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34100B" w:rsidP="001B72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RTD-G-1</w:t>
            </w:r>
          </w:p>
        </w:tc>
      </w:tr>
      <w:tr w:rsidR="00745B97" w:rsidRPr="00E812D8"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34100B" w:rsidRPr="0034100B" w:rsidRDefault="0034100B" w:rsidP="0034100B">
            <w:pPr>
              <w:rPr>
                <w:rFonts w:ascii="Times New Roman" w:eastAsia="Times New Roman" w:hAnsi="Times New Roman" w:cs="Times New Roman"/>
                <w:b/>
                <w:sz w:val="24"/>
                <w:szCs w:val="20"/>
                <w:lang w:val="de-DE" w:eastAsia="en-GB"/>
              </w:rPr>
            </w:pPr>
            <w:r w:rsidRPr="0034100B">
              <w:rPr>
                <w:rFonts w:ascii="Times New Roman" w:eastAsia="Times New Roman" w:hAnsi="Times New Roman" w:cs="Times New Roman"/>
                <w:b/>
                <w:sz w:val="24"/>
                <w:szCs w:val="20"/>
                <w:lang w:val="de-DE" w:eastAsia="en-GB"/>
              </w:rPr>
              <w:t>Magda DE CARLI</w:t>
            </w:r>
          </w:p>
          <w:p w:rsidR="0034100B" w:rsidRPr="0034100B" w:rsidRDefault="0034100B" w:rsidP="0034100B">
            <w:pPr>
              <w:rPr>
                <w:rFonts w:ascii="Times New Roman" w:eastAsia="Times New Roman" w:hAnsi="Times New Roman" w:cs="Times New Roman"/>
                <w:b/>
                <w:sz w:val="24"/>
                <w:szCs w:val="20"/>
                <w:lang w:val="de-DE" w:eastAsia="en-GB"/>
              </w:rPr>
            </w:pPr>
            <w:hyperlink r:id="rId9" w:history="1">
              <w:r w:rsidRPr="00A666C9">
                <w:rPr>
                  <w:rStyle w:val="Hyperlink"/>
                  <w:rFonts w:ascii="Times New Roman" w:eastAsia="Times New Roman" w:hAnsi="Times New Roman" w:cs="Times New Roman"/>
                  <w:b/>
                  <w:sz w:val="24"/>
                  <w:szCs w:val="20"/>
                  <w:lang w:val="de-DE" w:eastAsia="en-GB"/>
                </w:rPr>
                <w:t>Magda.DE-CARLI@ec.europa.eu</w:t>
              </w:r>
            </w:hyperlink>
            <w:r>
              <w:rPr>
                <w:rFonts w:ascii="Times New Roman" w:eastAsia="Times New Roman" w:hAnsi="Times New Roman" w:cs="Times New Roman"/>
                <w:b/>
                <w:sz w:val="24"/>
                <w:szCs w:val="20"/>
                <w:lang w:val="de-DE" w:eastAsia="en-GB"/>
              </w:rPr>
              <w:t xml:space="preserve"> </w:t>
            </w:r>
          </w:p>
          <w:p w:rsidR="00E812D8" w:rsidRPr="001B72DD" w:rsidRDefault="0034100B" w:rsidP="0034100B">
            <w:pPr>
              <w:rPr>
                <w:rFonts w:ascii="Times New Roman" w:eastAsia="Times New Roman" w:hAnsi="Times New Roman" w:cs="Times New Roman"/>
                <w:b/>
                <w:sz w:val="24"/>
                <w:szCs w:val="20"/>
                <w:lang w:val="fr-FR" w:eastAsia="en-GB"/>
              </w:rPr>
            </w:pPr>
            <w:r w:rsidRPr="0034100B">
              <w:rPr>
                <w:rFonts w:ascii="Times New Roman" w:eastAsia="Times New Roman" w:hAnsi="Times New Roman" w:cs="Times New Roman"/>
                <w:b/>
                <w:sz w:val="24"/>
                <w:szCs w:val="20"/>
                <w:lang w:val="de-DE" w:eastAsia="en-GB"/>
              </w:rPr>
              <w:t>+32 229-90512</w:t>
            </w:r>
          </w:p>
          <w:p w:rsidR="00E812D8" w:rsidRPr="00E812D8" w:rsidRDefault="00E812D8" w:rsidP="00E812D8">
            <w:pPr>
              <w:rPr>
                <w:rFonts w:ascii="Times New Roman" w:eastAsia="Times New Roman" w:hAnsi="Times New Roman" w:cs="Times New Roman"/>
                <w:b/>
                <w:sz w:val="24"/>
                <w:szCs w:val="20"/>
                <w:lang w:eastAsia="en-GB"/>
              </w:rPr>
            </w:pPr>
            <w:r w:rsidRPr="00E812D8">
              <w:rPr>
                <w:rFonts w:ascii="Times New Roman" w:eastAsia="Times New Roman" w:hAnsi="Times New Roman" w:cs="Times New Roman"/>
                <w:b/>
                <w:sz w:val="24"/>
                <w:szCs w:val="20"/>
                <w:lang w:eastAsia="en-GB"/>
              </w:rPr>
              <w:t>1</w:t>
            </w:r>
          </w:p>
          <w:p w:rsidR="00745B97" w:rsidRPr="00E812D8" w:rsidRDefault="00E812D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Pr="00E812D8">
              <w:rPr>
                <w:rFonts w:ascii="Times New Roman" w:eastAsia="Times New Roman" w:hAnsi="Times New Roman" w:cs="Times New Roman"/>
                <w:b/>
                <w:vertAlign w:val="superscript"/>
                <w:lang w:val="fr-FR" w:eastAsia="en-GB"/>
              </w:rPr>
              <w:t>ème</w:t>
            </w:r>
            <w:r>
              <w:rPr>
                <w:rFonts w:ascii="Times New Roman" w:eastAsia="Times New Roman" w:hAnsi="Times New Roman" w:cs="Times New Roman"/>
                <w:b/>
                <w:lang w:val="fr-FR"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E812D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ans</w:t>
            </w:r>
            <w:r w:rsidR="00745B97" w:rsidRPr="00E812D8">
              <w:rPr>
                <w:rFonts w:ascii="Times New Roman" w:eastAsia="Times New Roman" w:hAnsi="Times New Roman" w:cs="Times New Roman"/>
                <w:b/>
                <w:vertAlign w:val="superscript"/>
                <w:lang w:val="fr-FR" w:eastAsia="en-GB"/>
              </w:rPr>
              <w:t>1</w:t>
            </w:r>
          </w:p>
          <w:p w:rsidR="00745B97" w:rsidRPr="00E812D8" w:rsidRDefault="00B44268" w:rsidP="00E812D8">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745B97"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utre: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34100B"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100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34100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34100B" w:rsidRPr="0034100B" w:rsidRDefault="0034100B" w:rsidP="0034100B">
      <w:pPr>
        <w:spacing w:after="0" w:line="240" w:lineRule="auto"/>
        <w:ind w:left="426"/>
        <w:jc w:val="both"/>
        <w:rPr>
          <w:rFonts w:ascii="Times New Roman" w:eastAsia="Times New Roman" w:hAnsi="Times New Roman" w:cs="Times New Roman"/>
          <w:lang w:val="fr-FR" w:eastAsia="en-GB"/>
        </w:rPr>
      </w:pPr>
      <w:r w:rsidRPr="0034100B">
        <w:rPr>
          <w:rFonts w:ascii="Times New Roman" w:eastAsia="Times New Roman" w:hAnsi="Times New Roman" w:cs="Times New Roman"/>
          <w:lang w:val="fr-FR" w:eastAsia="en-GB"/>
        </w:rPr>
        <w:t>L'unité G1 aide les États membres de l'UE et les pays associés à renforcer leurs systèmes et leurs capacités de recherche et d'innovation et à améliorer leurs performances. Elle vise à améliorer à la fois la qualité et l'impact de la politique et des investissements publics nationaux en R &amp; I, par le biais de réformes allant dans le sens des objectifs européens les plus larges, et à favoriser la transformation vers la durabilité sociale, environnementale et économique dans l'intérêt de tous. À cette fin, l'unité coordonne la conception et la mise en œuvre d'un espace européen de la recherche (EER) revitalisé, exploitant les synergies avec le Semestre européen et réalisant le projet "</w:t>
      </w:r>
      <w:proofErr w:type="spellStart"/>
      <w:r w:rsidRPr="0034100B">
        <w:rPr>
          <w:rFonts w:ascii="Times New Roman" w:eastAsia="Times New Roman" w:hAnsi="Times New Roman" w:cs="Times New Roman"/>
          <w:lang w:val="fr-FR" w:eastAsia="en-GB"/>
        </w:rPr>
        <w:t>Advancing</w:t>
      </w:r>
      <w:proofErr w:type="spellEnd"/>
      <w:r w:rsidRPr="0034100B">
        <w:rPr>
          <w:rFonts w:ascii="Times New Roman" w:eastAsia="Times New Roman" w:hAnsi="Times New Roman" w:cs="Times New Roman"/>
          <w:lang w:val="fr-FR" w:eastAsia="en-GB"/>
        </w:rPr>
        <w:t xml:space="preserve"> Europe". Grâce à un dialogue politique fondé sur des preuves et à une sensibilisation continue, l'unité agit comme une interface entre l’UE et les systèmes nationaux et sous-nationaux de R &amp; I. L'unité est notamment responsable de la conception de mesures destinées à faire progresser l'Europe dans son ensemble, elle surveille sa mise en œuvre (dans le cadre du volet "</w:t>
      </w:r>
      <w:proofErr w:type="spellStart"/>
      <w:r w:rsidRPr="0034100B">
        <w:rPr>
          <w:rFonts w:ascii="Times New Roman" w:eastAsia="Times New Roman" w:hAnsi="Times New Roman" w:cs="Times New Roman"/>
          <w:lang w:val="fr-FR" w:eastAsia="en-GB"/>
        </w:rPr>
        <w:t>Widening</w:t>
      </w:r>
      <w:proofErr w:type="spellEnd"/>
      <w:r w:rsidRPr="0034100B">
        <w:rPr>
          <w:rFonts w:ascii="Times New Roman" w:eastAsia="Times New Roman" w:hAnsi="Times New Roman" w:cs="Times New Roman"/>
          <w:lang w:val="fr-FR" w:eastAsia="en-GB"/>
        </w:rPr>
        <w:t>" du programme-cadre) et elle renforce la dimension R &amp; I de la politique de cohésion, en créant les conditions et en permettant de meilleures synergies entre les deux programmes.</w:t>
      </w:r>
    </w:p>
    <w:p w:rsidR="0034100B" w:rsidRPr="0034100B" w:rsidRDefault="0034100B" w:rsidP="0034100B">
      <w:pPr>
        <w:spacing w:after="0" w:line="240" w:lineRule="auto"/>
        <w:ind w:left="426"/>
        <w:jc w:val="both"/>
        <w:rPr>
          <w:rFonts w:ascii="Times New Roman" w:eastAsia="Times New Roman" w:hAnsi="Times New Roman" w:cs="Times New Roman"/>
          <w:lang w:val="fr-FR" w:eastAsia="en-GB"/>
        </w:rPr>
      </w:pPr>
    </w:p>
    <w:p w:rsidR="00745B97" w:rsidRDefault="0034100B" w:rsidP="0034100B">
      <w:pPr>
        <w:spacing w:after="0" w:line="240" w:lineRule="auto"/>
        <w:ind w:left="426"/>
        <w:jc w:val="both"/>
        <w:rPr>
          <w:rFonts w:ascii="Times New Roman" w:eastAsia="Times New Roman" w:hAnsi="Times New Roman" w:cs="Times New Roman"/>
          <w:lang w:val="fr-FR" w:eastAsia="en-GB"/>
        </w:rPr>
      </w:pPr>
      <w:r w:rsidRPr="0034100B">
        <w:rPr>
          <w:rFonts w:ascii="Times New Roman" w:eastAsia="Times New Roman" w:hAnsi="Times New Roman" w:cs="Times New Roman"/>
          <w:lang w:val="fr-FR" w:eastAsia="en-GB"/>
        </w:rPr>
        <w:t>L’expert agira en tant que bureau national pour un État membre de l’Union européenne et recueillera à cet égard des renseignements sur l’évolution de la politique dans cet État membre. Il surveillera et analysera les politiques et les performances du pays concerné en matière de R &amp; I, y compris dans le cadre du cycle annuel du Semestre européen. Il/elle contribuera également au lancement et à la mise en œuvre des activités du mécanisme d'appui aux politiques, à la conception et à la mise en œuvre de mesures d'élargissement et au renforcement de la dimension R &amp; I de l'utilisation du financement de la politique de cohésion dans le pays en question, ainsi qu'au renforcement des synergies entre les deux programmes. Il / elle contribuera également aux travaux horizontaux au sein de l'unité, par exemple relatifs à la poursuite du développement de l'Espace européen de la recherche ou à de nouvelles mesures relevant de l'agenda "Faire avancer l'Europe".</w:t>
      </w:r>
    </w:p>
    <w:p w:rsidR="001B72DD" w:rsidRPr="00745B97" w:rsidRDefault="001B72DD" w:rsidP="001B72DD">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B72DD">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34100B">
        <w:rPr>
          <w:rFonts w:ascii="Times New Roman" w:eastAsia="Times New Roman" w:hAnsi="Times New Roman" w:cs="Times New Roman"/>
          <w:lang w:eastAsia="en-GB"/>
        </w:rPr>
        <w:t>r</w:t>
      </w:r>
      <w:r w:rsidR="0034100B" w:rsidRPr="0034100B">
        <w:rPr>
          <w:rFonts w:ascii="Times New Roman" w:eastAsia="Times New Roman" w:hAnsi="Times New Roman" w:cs="Times New Roman"/>
          <w:lang w:eastAsia="en-GB"/>
        </w:rPr>
        <w:t xml:space="preserve">echerche et </w:t>
      </w:r>
      <w:r w:rsidR="0034100B">
        <w:rPr>
          <w:rFonts w:ascii="Times New Roman" w:eastAsia="Times New Roman" w:hAnsi="Times New Roman" w:cs="Times New Roman"/>
          <w:lang w:eastAsia="en-GB"/>
        </w:rPr>
        <w:t>s</w:t>
      </w:r>
      <w:r w:rsidR="0034100B" w:rsidRPr="0034100B">
        <w:rPr>
          <w:rFonts w:ascii="Times New Roman" w:eastAsia="Times New Roman" w:hAnsi="Times New Roman" w:cs="Times New Roman"/>
          <w:lang w:eastAsia="en-GB"/>
        </w:rPr>
        <w:t xml:space="preserve">ciences, statistiques, politique, </w:t>
      </w:r>
      <w:r w:rsidR="0034100B">
        <w:rPr>
          <w:rFonts w:ascii="Times New Roman" w:eastAsia="Times New Roman" w:hAnsi="Times New Roman" w:cs="Times New Roman"/>
          <w:lang w:eastAsia="en-GB"/>
        </w:rPr>
        <w:t>é</w:t>
      </w:r>
      <w:r w:rsidR="0034100B" w:rsidRPr="0034100B">
        <w:rPr>
          <w:rFonts w:ascii="Times New Roman" w:eastAsia="Times New Roman" w:hAnsi="Times New Roman" w:cs="Times New Roman"/>
          <w:lang w:eastAsia="en-GB"/>
        </w:rPr>
        <w:t xml:space="preserve">conomie, </w:t>
      </w:r>
      <w:r w:rsidR="0034100B">
        <w:rPr>
          <w:rFonts w:ascii="Times New Roman" w:eastAsia="Times New Roman" w:hAnsi="Times New Roman" w:cs="Times New Roman"/>
          <w:lang w:eastAsia="en-GB"/>
        </w:rPr>
        <w:t>d</w:t>
      </w:r>
      <w:r w:rsidR="0034100B" w:rsidRPr="0034100B">
        <w:rPr>
          <w:rFonts w:ascii="Times New Roman" w:eastAsia="Times New Roman" w:hAnsi="Times New Roman" w:cs="Times New Roman"/>
          <w:lang w:eastAsia="en-GB"/>
        </w:rPr>
        <w:t>roit</w:t>
      </w:r>
      <w:r w:rsidR="0034100B">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E812D8" w:rsidRDefault="0034100B" w:rsidP="00745B97">
      <w:pPr>
        <w:tabs>
          <w:tab w:val="left" w:pos="709"/>
        </w:tabs>
        <w:spacing w:after="0" w:line="240" w:lineRule="auto"/>
        <w:ind w:left="709" w:right="60"/>
        <w:jc w:val="both"/>
        <w:rPr>
          <w:rFonts w:ascii="Times New Roman" w:eastAsia="Times New Roman" w:hAnsi="Times New Roman" w:cs="Times New Roman"/>
          <w:lang w:eastAsia="en-GB"/>
        </w:rPr>
      </w:pPr>
      <w:r w:rsidRPr="0034100B">
        <w:rPr>
          <w:rFonts w:ascii="Times New Roman" w:eastAsia="Times New Roman" w:hAnsi="Times New Roman" w:cs="Times New Roman"/>
          <w:lang w:eastAsia="en-GB"/>
        </w:rPr>
        <w:t>Nous recherchons un SNE possédant une expérience suffisante dans le suivi et l'analyse des politiques et des performances de la Recherche et de l'Innovation, en particulier aux niveaux national et / ou régional. Le candidat retenu doit faire preuve d’un excellent esprit d’équipe et des compétences nécessaires pour communiquer efficacement, oralement et par écrit. D'excellentes compétences organisationnelles et une aptitude confirmée à mener des réflexions conceptuelles et à fournir des résultats de grande qualité dans les délais impartis seraient indispensables. Une bonne connaissance des politiques et des programmes de financement de la recherche, de l'innovation, de la compétitivité et / ou de la cohésion de l'Union européenne serait un atout, au même titre que la connaissance du Semestre européen, du mécanisme de soutien aux politiques ou des mesures Horizon 2020. Une expérience de plusieurs années dans une administration internationale / nationale et / ou régionale (y compris un Ministère ou un organisme de financement) en charge de la conception et / ou de la mise en œuvre de politique (s) de Recherche / Innovation (ou relative à la Recherche / innovation) constituerait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34100B" w:rsidP="00745B97">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Une très bonne maî</w:t>
      </w:r>
      <w:bookmarkStart w:id="0" w:name="_GoBack"/>
      <w:bookmarkEnd w:id="0"/>
      <w:r>
        <w:rPr>
          <w:rFonts w:ascii="Times New Roman" w:eastAsia="Times New Roman" w:hAnsi="Times New Roman" w:cs="Times New Roman"/>
          <w:lang w:eastAsia="en-GB"/>
        </w:rPr>
        <w:t>trise de l'a</w:t>
      </w:r>
      <w:r w:rsidRPr="0034100B">
        <w:rPr>
          <w:rFonts w:ascii="Times New Roman" w:eastAsia="Times New Roman" w:hAnsi="Times New Roman" w:cs="Times New Roman"/>
          <w:lang w:eastAsia="en-GB"/>
        </w:rPr>
        <w:t>nglais parlé et écrit est nécessaire. La connaissance d'une autre langue de l'EU est un atout.</w:t>
      </w:r>
    </w:p>
    <w:p w:rsidR="001B72DD" w:rsidRPr="00745B97" w:rsidRDefault="001B72DD"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w:t>
      </w:r>
      <w:r w:rsidRPr="00745B97">
        <w:rPr>
          <w:rFonts w:ascii="Times New Roman" w:eastAsia="Times New Roman" w:hAnsi="Times New Roman" w:cs="Times New Roman"/>
          <w:b/>
          <w:lang w:eastAsia="en-GB"/>
        </w:rPr>
        <w:lastRenderedPageBreak/>
        <w:t xml:space="preserve">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812D8" w:rsidRPr="00745B97" w:rsidRDefault="00E812D8"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34100B"/>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B72DD"/>
    <w:rsid w:val="0034100B"/>
    <w:rsid w:val="00534042"/>
    <w:rsid w:val="00745B97"/>
    <w:rsid w:val="007C177D"/>
    <w:rsid w:val="00AE5F9C"/>
    <w:rsid w:val="00B36D07"/>
    <w:rsid w:val="00B44268"/>
    <w:rsid w:val="00BC14A5"/>
    <w:rsid w:val="00CF677F"/>
    <w:rsid w:val="00E812D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Magda.DE-CARLI@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1669</Words>
  <Characters>9299</Characters>
  <Application>Microsoft Office Word</Application>
  <DocSecurity>0</DocSecurity>
  <Lines>182</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2020-02-11T08:56:00Z</dcterms:created>
  <dcterms:modified xsi:type="dcterms:W3CDTF">2020-02-11T08:56:00Z</dcterms:modified>
</cp:coreProperties>
</file>