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B604B5"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TRADE</w:t>
            </w:r>
            <w:r w:rsidR="00360EA0" w:rsidRPr="00360EA0">
              <w:rPr>
                <w:rFonts w:ascii="Times New Roman" w:eastAsia="Times New Roman" w:hAnsi="Times New Roman" w:cs="Times New Roman"/>
                <w:b/>
                <w:sz w:val="24"/>
                <w:szCs w:val="20"/>
                <w:lang w:val="de-DE" w:eastAsia="en-GB"/>
              </w:rPr>
              <w:t>-E-2</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B604B5" w:rsidRPr="00B604B5" w:rsidRDefault="00B604B5" w:rsidP="00B604B5">
            <w:pPr>
              <w:rPr>
                <w:rFonts w:ascii="Times New Roman" w:eastAsia="Times New Roman" w:hAnsi="Times New Roman" w:cs="Times New Roman"/>
                <w:b/>
                <w:lang w:val="de-DE" w:eastAsia="en-GB"/>
              </w:rPr>
            </w:pPr>
            <w:r w:rsidRPr="00B604B5">
              <w:rPr>
                <w:rFonts w:ascii="Times New Roman" w:eastAsia="Times New Roman" w:hAnsi="Times New Roman" w:cs="Times New Roman"/>
                <w:b/>
                <w:lang w:val="de-DE" w:eastAsia="en-GB"/>
              </w:rPr>
              <w:t>Petros SOURMELIS</w:t>
            </w:r>
          </w:p>
          <w:p w:rsidR="00B604B5" w:rsidRPr="00B604B5" w:rsidRDefault="00B604B5" w:rsidP="00B604B5">
            <w:pPr>
              <w:rPr>
                <w:rFonts w:ascii="Times New Roman" w:eastAsia="Times New Roman" w:hAnsi="Times New Roman" w:cs="Times New Roman"/>
                <w:b/>
                <w:lang w:val="de-DE" w:eastAsia="en-GB"/>
              </w:rPr>
            </w:pPr>
            <w:hyperlink r:id="rId8" w:history="1">
              <w:r w:rsidRPr="00C20BC2">
                <w:rPr>
                  <w:rStyle w:val="Hyperlink"/>
                  <w:rFonts w:ascii="Times New Roman" w:eastAsia="Times New Roman" w:hAnsi="Times New Roman" w:cs="Times New Roman"/>
                  <w:b/>
                  <w:lang w:val="de-DE" w:eastAsia="en-GB"/>
                </w:rPr>
                <w:t>petros.sourmelis@ec.europa.eu</w:t>
              </w:r>
            </w:hyperlink>
            <w:r>
              <w:rPr>
                <w:rFonts w:ascii="Times New Roman" w:eastAsia="Times New Roman" w:hAnsi="Times New Roman" w:cs="Times New Roman"/>
                <w:b/>
                <w:lang w:val="de-DE" w:eastAsia="en-GB"/>
              </w:rPr>
              <w:t xml:space="preserve"> </w:t>
            </w:r>
          </w:p>
          <w:p w:rsidR="00950BA5" w:rsidRPr="00360EA0" w:rsidRDefault="00B604B5" w:rsidP="00B604B5">
            <w:pPr>
              <w:rPr>
                <w:rFonts w:ascii="Times New Roman" w:eastAsia="Times New Roman" w:hAnsi="Times New Roman" w:cs="Times New Roman"/>
                <w:b/>
                <w:lang w:val="de-DE" w:eastAsia="en-GB"/>
              </w:rPr>
            </w:pPr>
            <w:r w:rsidRPr="00B604B5">
              <w:rPr>
                <w:rFonts w:ascii="Times New Roman" w:eastAsia="Times New Roman" w:hAnsi="Times New Roman" w:cs="Times New Roman"/>
                <w:b/>
                <w:lang w:val="de-DE" w:eastAsia="en-GB"/>
              </w:rPr>
              <w:t>+32 229 87935</w:t>
            </w:r>
          </w:p>
          <w:p w:rsidR="00950BA5" w:rsidRPr="00360EA0" w:rsidRDefault="00360EA0" w:rsidP="00950BA5">
            <w:pPr>
              <w:rPr>
                <w:rFonts w:ascii="Times New Roman" w:eastAsia="Times New Roman" w:hAnsi="Times New Roman" w:cs="Times New Roman"/>
                <w:b/>
                <w:lang w:val="de-DE" w:eastAsia="en-GB"/>
              </w:rPr>
            </w:pPr>
            <w:r w:rsidRPr="00360EA0">
              <w:rPr>
                <w:rFonts w:ascii="Times New Roman" w:eastAsia="Times New Roman" w:hAnsi="Times New Roman" w:cs="Times New Roman"/>
                <w:b/>
                <w:lang w:val="de-DE" w:eastAsia="en-GB"/>
              </w:rPr>
              <w:t>1</w:t>
            </w:r>
          </w:p>
          <w:p w:rsidR="00950BA5" w:rsidRPr="00360EA0" w:rsidRDefault="00360EA0" w:rsidP="00950BA5">
            <w:pPr>
              <w:ind w:left="34" w:right="1317"/>
              <w:jc w:val="both"/>
              <w:rPr>
                <w:rFonts w:ascii="Times New Roman" w:eastAsia="Times New Roman" w:hAnsi="Times New Roman" w:cs="Times New Roman"/>
                <w:b/>
                <w:lang w:val="de-DE" w:eastAsia="en-GB"/>
              </w:rPr>
            </w:pPr>
            <w:r w:rsidRPr="00360EA0">
              <w:rPr>
                <w:rFonts w:ascii="Times New Roman" w:eastAsia="Times New Roman" w:hAnsi="Times New Roman" w:cs="Times New Roman"/>
                <w:b/>
                <w:lang w:val="de-DE" w:eastAsia="en-GB"/>
              </w:rPr>
              <w:t>1.</w:t>
            </w:r>
            <w:r w:rsidR="00950BA5" w:rsidRPr="00360EA0">
              <w:rPr>
                <w:rFonts w:ascii="Times New Roman" w:eastAsia="Times New Roman" w:hAnsi="Times New Roman" w:cs="Times New Roman"/>
                <w:b/>
                <w:lang w:val="de-DE" w:eastAsia="en-GB"/>
              </w:rPr>
              <w:t xml:space="preserve"> Quartal 20</w:t>
            </w:r>
            <w:r w:rsidRPr="00360EA0">
              <w:rPr>
                <w:rFonts w:ascii="Times New Roman" w:eastAsia="Times New Roman" w:hAnsi="Times New Roman" w:cs="Times New Roman"/>
                <w:b/>
                <w:lang w:val="de-DE" w:eastAsia="en-GB"/>
              </w:rPr>
              <w:t>20</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360EA0" w:rsidP="00950BA5">
            <w:pPr>
              <w:ind w:right="1317"/>
              <w:jc w:val="both"/>
              <w:rPr>
                <w:rFonts w:ascii="Times New Roman" w:eastAsia="Times New Roman" w:hAnsi="Times New Roman" w:cs="Times New Roman"/>
                <w:b/>
                <w:lang w:val="de-DE" w:eastAsia="en-GB"/>
              </w:rPr>
            </w:pPr>
            <w:r w:rsidRPr="00360EA0">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B604B5" w:rsidP="00360EA0">
            <w:pPr>
              <w:rPr>
                <w:rFonts w:ascii="Times New Roman" w:eastAsia="Times New Roman" w:hAnsi="Times New Roman" w:cs="Times New Roman"/>
                <w:b/>
                <w:sz w:val="24"/>
                <w:szCs w:val="20"/>
                <w:lang w:val="de-DE" w:eastAsia="en-GB"/>
              </w:rPr>
            </w:pPr>
            <w:r>
              <w:rPr>
                <w:rFonts w:ascii="Times New Roman" w:eastAsia="MS Minngs" w:hAnsi="Times New Roman" w:cs="Times New Roman"/>
                <w:bCs/>
                <w:lang w:val="fr-FR" w:eastAsia="en-GB"/>
              </w:rPr>
              <w:sym w:font="Wingdings" w:char="F078"/>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360EA0" w:rsidP="00950BA5">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B604B5" w:rsidRPr="00B604B5" w:rsidRDefault="00B604B5" w:rsidP="00B604B5">
      <w:pPr>
        <w:spacing w:after="0" w:line="240" w:lineRule="auto"/>
        <w:ind w:left="426"/>
        <w:jc w:val="both"/>
        <w:rPr>
          <w:rFonts w:ascii="Times New Roman" w:eastAsia="Times New Roman" w:hAnsi="Times New Roman" w:cs="Times New Roman"/>
          <w:lang w:val="de-DE" w:eastAsia="en-GB"/>
        </w:rPr>
      </w:pPr>
      <w:r w:rsidRPr="00B604B5">
        <w:rPr>
          <w:rFonts w:ascii="Times New Roman" w:eastAsia="Times New Roman" w:hAnsi="Times New Roman" w:cs="Times New Roman"/>
          <w:lang w:val="de-DE" w:eastAsia="en-GB"/>
        </w:rPr>
        <w:t>Der ausgewählte abgeordnete nationale Sachverständige wird sich mit der bilateralen Handelspolitik der EU in Bezug auf Russland, die zentralasiatischen Länder und die Eurasische Wirtschaftsunion befassen. Der Stelleninhaber wird zur Entwicklung, Koordinierung und Umsetzung der allgemeinen EU-Handelsstrategie und der spezifischen Instrumente für diese Partner beitragen. Gegebenenfalls fungiert er als Ansprechpartner für Kommissionsdienststellen, anderen EU-Institutionen, Mitgliedstaaten sowie Interessenträgern aus Wirtschaft und Wirtschaft im Bezug auf relevante Handelsfragen mit den betreffenden Ländern. Er/sie bereitet Sitzungen und andere Veranstaltungen vor und nimmt an ihnen teil, behandelt handelspolitische Beschwerden und ähnliche Fragen und koordiniert gegebenenfalls die Vorbereitung der Verhandlungen mit den zentralasiatischen Ländern. Die Arbeit ist vielfältig, anspruchsvoll, interessant und steht im Mittelpunkt der politischen und wirtschaftlichen Prioritäten der EU.</w:t>
      </w:r>
    </w:p>
    <w:p w:rsidR="00B604B5" w:rsidRPr="00B604B5" w:rsidRDefault="00B604B5" w:rsidP="00B604B5">
      <w:pPr>
        <w:spacing w:after="0" w:line="240" w:lineRule="auto"/>
        <w:ind w:left="426"/>
        <w:jc w:val="both"/>
        <w:rPr>
          <w:rFonts w:ascii="Times New Roman" w:eastAsia="Times New Roman" w:hAnsi="Times New Roman" w:cs="Times New Roman"/>
          <w:lang w:val="de-DE" w:eastAsia="en-GB"/>
        </w:rPr>
      </w:pPr>
    </w:p>
    <w:p w:rsidR="00360EA0" w:rsidRPr="00360EA0" w:rsidRDefault="00B604B5" w:rsidP="00B604B5">
      <w:pPr>
        <w:spacing w:after="0" w:line="240" w:lineRule="auto"/>
        <w:ind w:left="426"/>
        <w:jc w:val="both"/>
        <w:rPr>
          <w:rFonts w:ascii="Times New Roman" w:eastAsia="Times New Roman" w:hAnsi="Times New Roman" w:cs="Times New Roman"/>
          <w:lang w:val="de-DE" w:eastAsia="en-GB"/>
        </w:rPr>
      </w:pPr>
      <w:r w:rsidRPr="00B604B5">
        <w:rPr>
          <w:rFonts w:ascii="Times New Roman" w:eastAsia="Times New Roman" w:hAnsi="Times New Roman" w:cs="Times New Roman"/>
          <w:lang w:val="de-DE" w:eastAsia="en-GB"/>
        </w:rPr>
        <w:t>Bei allen oben genannten Aufgaben wird der ANS unter der Aufsicht eines Beamten arbeiten. Unbeschadet des Grundsatzes der gewissenhaften Zusammenarbeit zwischen den nationalen/regionalen und europäischen Verwaltungen wird der ANS nicht an Einzelfällen mit Auswirkungen auf Dossiers arbeiten, die er in den zwei Jahren vor Antritt der Stelle in seiner nationalen Verwaltung bearbeitet hat, oder an unmittelbar anschließende Fälle. Keinesfalls ist der ANS befugt, für die Kommission finanzielle oder sonstige Verpflichtungen einzugehen oder im Namen der Kommission zu verhandeln.</w:t>
      </w:r>
    </w:p>
    <w:p w:rsidR="00950BA5" w:rsidRPr="00360EA0"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B604B5" w:rsidRPr="00B604B5">
        <w:rPr>
          <w:rFonts w:ascii="Times New Roman" w:eastAsia="Times New Roman" w:hAnsi="Times New Roman" w:cs="Times New Roman"/>
          <w:lang w:val="de-DE" w:eastAsia="en-GB"/>
        </w:rPr>
        <w:t>Handelspolitik, Wirtschaft, Recht, Europastudien</w:t>
      </w:r>
      <w:r w:rsidR="00360EA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360EA0" w:rsidRDefault="00B604B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B604B5">
        <w:rPr>
          <w:rFonts w:ascii="Times New Roman" w:eastAsia="Times New Roman" w:hAnsi="Times New Roman" w:cs="Times New Roman"/>
          <w:lang w:val="de-DE" w:eastAsia="en-GB"/>
        </w:rPr>
        <w:t>Wir suchen einen Experten mit Erfahrung in der internationalen Handelspolitik und/oder in wirtschaftlichen Angelegenheiten der EU. Gute Kenntnisse und Erfahrungen in den Beziehungen der EU zu Russland und zur Gemeinschaft Unabhängiger Staaten, sowie Erfahrung in Handelsverhandlungen wären von Vorteil.</w:t>
      </w:r>
    </w:p>
    <w:p w:rsidR="00950BA5" w:rsidRPr="00360EA0"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360EA0" w:rsidRDefault="00B604B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B604B5">
        <w:rPr>
          <w:rFonts w:ascii="Times New Roman" w:eastAsia="Times New Roman" w:hAnsi="Times New Roman" w:cs="Times New Roman"/>
          <w:lang w:val="de-DE" w:eastAsia="en-GB"/>
        </w:rPr>
        <w:t>Die Bewerber müssen sowohl schriftlich als auch mündlich fließend Englisch sprechen. Russischkenntnisse wären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360EA0" w:rsidRDefault="00360EA0" w:rsidP="00950BA5">
      <w:pPr>
        <w:spacing w:after="0" w:line="240" w:lineRule="auto"/>
        <w:ind w:left="426" w:right="175"/>
        <w:jc w:val="both"/>
        <w:rPr>
          <w:rFonts w:ascii="Times New Roman" w:eastAsia="Times New Roman" w:hAnsi="Times New Roman" w:cs="Times New Roman"/>
          <w:b/>
          <w:u w:val="single"/>
          <w:lang w:val="de-DE" w:eastAsia="en-GB"/>
        </w:rPr>
      </w:pPr>
    </w:p>
    <w:p w:rsidR="00B604B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B604B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B604B5">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ngs">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360EA0"/>
    <w:rsid w:val="00534042"/>
    <w:rsid w:val="00950BA5"/>
    <w:rsid w:val="00B604B5"/>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os.sourmeli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1189</Words>
  <Characters>8468</Characters>
  <Application>Microsoft Office Word</Application>
  <DocSecurity>0</DocSecurity>
  <Lines>184</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2020-02-10T12:13:00Z</dcterms:created>
  <dcterms:modified xsi:type="dcterms:W3CDTF">2020-02-10T12:13:00Z</dcterms:modified>
</cp:coreProperties>
</file>