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4010FC" w:rsidRDefault="004010FC" w:rsidP="00745B97">
            <w:pPr>
              <w:rPr>
                <w:rFonts w:ascii="Times New Roman" w:eastAsia="Times New Roman" w:hAnsi="Times New Roman" w:cs="Times New Roman"/>
                <w:b/>
                <w:sz w:val="24"/>
                <w:szCs w:val="24"/>
                <w:lang w:eastAsia="en-GB"/>
              </w:rPr>
            </w:pPr>
            <w:r w:rsidRPr="004010FC">
              <w:rPr>
                <w:rFonts w:ascii="Times New Roman" w:hAnsi="Times New Roman" w:cs="Times New Roman"/>
                <w:b/>
                <w:sz w:val="24"/>
                <w:szCs w:val="24"/>
              </w:rPr>
              <w:t>TAXUD-D-1</w:t>
            </w:r>
          </w:p>
        </w:tc>
      </w:tr>
      <w:tr w:rsidR="00745B97" w:rsidRPr="00745B97" w:rsidTr="00EC6FF0">
        <w:trPr>
          <w:trHeight w:val="1977"/>
          <w:jc w:val="center"/>
        </w:trPr>
        <w:tc>
          <w:tcPr>
            <w:tcW w:w="4359" w:type="dxa"/>
            <w:tcBorders>
              <w:bottom w:val="nil"/>
            </w:tcBorders>
          </w:tcPr>
          <w:p w:rsidR="00745B97" w:rsidRPr="004010FC" w:rsidRDefault="00745B9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745B97" w:rsidRPr="004010FC" w:rsidRDefault="00745B9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745B97" w:rsidRPr="004010FC" w:rsidRDefault="00745B9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745B97" w:rsidRPr="004010FC" w:rsidRDefault="00745B9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745B97" w:rsidRPr="004010FC" w:rsidRDefault="00745B9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745B97" w:rsidRPr="004010FC" w:rsidRDefault="00745B97"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745B97" w:rsidRPr="004010FC" w:rsidRDefault="00745B97"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745B97" w:rsidRPr="004010FC" w:rsidRDefault="004010FC" w:rsidP="00745B97">
            <w:pPr>
              <w:rPr>
                <w:rFonts w:ascii="Times New Roman" w:eastAsia="Times New Roman" w:hAnsi="Times New Roman" w:cs="Times New Roman"/>
                <w:b/>
                <w:sz w:val="24"/>
                <w:szCs w:val="24"/>
                <w:lang w:eastAsia="en-GB"/>
              </w:rPr>
            </w:pPr>
            <w:proofErr w:type="spellStart"/>
            <w:r w:rsidRPr="004010FC">
              <w:rPr>
                <w:rFonts w:ascii="Times New Roman" w:eastAsia="Times New Roman" w:hAnsi="Times New Roman" w:cs="Times New Roman"/>
                <w:b/>
                <w:sz w:val="24"/>
                <w:szCs w:val="24"/>
                <w:lang w:eastAsia="en-GB"/>
              </w:rPr>
              <w:t>Bernardus</w:t>
            </w:r>
            <w:proofErr w:type="spellEnd"/>
            <w:r w:rsidRPr="004010FC">
              <w:rPr>
                <w:rFonts w:ascii="Times New Roman" w:eastAsia="Times New Roman" w:hAnsi="Times New Roman" w:cs="Times New Roman"/>
                <w:b/>
                <w:sz w:val="24"/>
                <w:szCs w:val="24"/>
                <w:lang w:eastAsia="en-GB"/>
              </w:rPr>
              <w:t xml:space="preserve"> ZUIJDENDORP</w:t>
            </w:r>
          </w:p>
          <w:p w:rsidR="00745B97" w:rsidRPr="004010FC" w:rsidRDefault="004010FC" w:rsidP="00745B97">
            <w:pPr>
              <w:rPr>
                <w:rFonts w:ascii="Times New Roman" w:eastAsia="Times New Roman" w:hAnsi="Times New Roman" w:cs="Times New Roman"/>
                <w:b/>
                <w:sz w:val="24"/>
                <w:szCs w:val="24"/>
                <w:lang w:eastAsia="en-GB"/>
              </w:rPr>
            </w:pPr>
            <w:hyperlink r:id="rId7" w:history="1">
              <w:r w:rsidRPr="004010FC">
                <w:rPr>
                  <w:rStyle w:val="Hyperlink"/>
                  <w:rFonts w:ascii="Times New Roman" w:eastAsia="Times New Roman" w:hAnsi="Times New Roman" w:cs="Times New Roman"/>
                  <w:b/>
                  <w:sz w:val="24"/>
                  <w:szCs w:val="24"/>
                  <w:lang w:eastAsia="en-GB"/>
                </w:rPr>
                <w:t>Bernardus.zuijdendorp@ec.europa.eu</w:t>
              </w:r>
            </w:hyperlink>
            <w:r w:rsidRPr="004010FC">
              <w:rPr>
                <w:rFonts w:ascii="Times New Roman" w:eastAsia="Times New Roman" w:hAnsi="Times New Roman" w:cs="Times New Roman"/>
                <w:b/>
                <w:sz w:val="24"/>
                <w:szCs w:val="24"/>
                <w:lang w:eastAsia="en-GB"/>
              </w:rPr>
              <w:t xml:space="preserve"> </w:t>
            </w:r>
          </w:p>
          <w:p w:rsidR="00745B97" w:rsidRPr="004010FC" w:rsidRDefault="004010FC"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+32 2 2960321</w:t>
            </w:r>
          </w:p>
          <w:p w:rsidR="004010FC" w:rsidRDefault="004010FC" w:rsidP="00745B97">
            <w:pPr>
              <w:ind w:right="1317"/>
              <w:jc w:val="both"/>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1</w:t>
            </w:r>
          </w:p>
          <w:p w:rsidR="00745B97" w:rsidRPr="004010FC" w:rsidRDefault="004010FC" w:rsidP="00745B97">
            <w:pPr>
              <w:ind w:right="1317"/>
              <w:jc w:val="both"/>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1</w:t>
            </w:r>
            <w:r w:rsidRPr="004010FC">
              <w:rPr>
                <w:rFonts w:ascii="Times New Roman" w:eastAsia="Times New Roman" w:hAnsi="Times New Roman" w:cs="Times New Roman"/>
                <w:b/>
                <w:sz w:val="24"/>
                <w:szCs w:val="24"/>
                <w:vertAlign w:val="superscript"/>
                <w:lang w:eastAsia="en-GB"/>
              </w:rPr>
              <w:t>er</w:t>
            </w:r>
            <w:r w:rsidRPr="004010FC">
              <w:rPr>
                <w:rFonts w:ascii="Times New Roman" w:eastAsia="Times New Roman" w:hAnsi="Times New Roman" w:cs="Times New Roman"/>
                <w:b/>
                <w:sz w:val="24"/>
                <w:szCs w:val="24"/>
                <w:lang w:eastAsia="en-GB"/>
              </w:rPr>
              <w:t xml:space="preserve"> </w:t>
            </w:r>
            <w:r w:rsidR="00745B97" w:rsidRPr="004010FC">
              <w:rPr>
                <w:rFonts w:ascii="Times New Roman" w:eastAsia="Times New Roman" w:hAnsi="Times New Roman" w:cs="Times New Roman"/>
                <w:b/>
                <w:sz w:val="24"/>
                <w:szCs w:val="24"/>
                <w:lang w:eastAsia="en-GB"/>
              </w:rPr>
              <w:t>trimestre 2019</w:t>
            </w:r>
            <w:r w:rsidR="00745B97" w:rsidRPr="004010FC">
              <w:rPr>
                <w:rFonts w:ascii="Times New Roman" w:eastAsia="Times New Roman" w:hAnsi="Times New Roman" w:cs="Times New Roman"/>
                <w:b/>
                <w:sz w:val="24"/>
                <w:szCs w:val="24"/>
                <w:lang w:val="fr-FR" w:eastAsia="en-GB"/>
              </w:rPr>
              <w:t xml:space="preserve"> </w:t>
            </w:r>
            <w:r w:rsidR="00745B97" w:rsidRPr="004010FC">
              <w:rPr>
                <w:rFonts w:ascii="Times New Roman" w:eastAsia="Times New Roman" w:hAnsi="Times New Roman" w:cs="Times New Roman"/>
                <w:b/>
                <w:sz w:val="24"/>
                <w:szCs w:val="24"/>
                <w:vertAlign w:val="superscript"/>
                <w:lang w:eastAsia="en-GB"/>
              </w:rPr>
              <w:footnoteReference w:id="1"/>
            </w:r>
          </w:p>
          <w:p w:rsidR="00745B97" w:rsidRPr="004010FC" w:rsidRDefault="004010FC" w:rsidP="00745B97">
            <w:pPr>
              <w:ind w:right="1317"/>
              <w:jc w:val="both"/>
              <w:rPr>
                <w:rFonts w:ascii="Times New Roman" w:eastAsia="Times New Roman" w:hAnsi="Times New Roman" w:cs="Times New Roman"/>
                <w:b/>
                <w:sz w:val="24"/>
                <w:szCs w:val="24"/>
                <w:lang w:val="fr-FR" w:eastAsia="en-GB"/>
              </w:rPr>
            </w:pPr>
            <w:r>
              <w:rPr>
                <w:rFonts w:ascii="Times New Roman" w:eastAsia="Times New Roman" w:hAnsi="Times New Roman" w:cs="Times New Roman"/>
                <w:b/>
                <w:sz w:val="24"/>
                <w:szCs w:val="24"/>
                <w:lang w:val="fr-FR" w:eastAsia="en-GB"/>
              </w:rPr>
              <w:t>2</w:t>
            </w:r>
            <w:r w:rsidR="00745B97" w:rsidRPr="004010FC">
              <w:rPr>
                <w:rFonts w:ascii="Times New Roman" w:eastAsia="Times New Roman" w:hAnsi="Times New Roman" w:cs="Times New Roman"/>
                <w:b/>
                <w:sz w:val="24"/>
                <w:szCs w:val="24"/>
                <w:lang w:val="fr-FR" w:eastAsia="en-GB"/>
              </w:rPr>
              <w:t xml:space="preserve"> an</w:t>
            </w:r>
            <w:r>
              <w:rPr>
                <w:rFonts w:ascii="Times New Roman" w:eastAsia="Times New Roman" w:hAnsi="Times New Roman" w:cs="Times New Roman"/>
                <w:b/>
                <w:sz w:val="24"/>
                <w:szCs w:val="24"/>
                <w:lang w:val="fr-FR" w:eastAsia="en-GB"/>
              </w:rPr>
              <w:t>s</w:t>
            </w:r>
            <w:r w:rsidR="00745B97" w:rsidRPr="004010FC">
              <w:rPr>
                <w:rFonts w:ascii="Times New Roman" w:eastAsia="Times New Roman" w:hAnsi="Times New Roman" w:cs="Times New Roman"/>
                <w:b/>
                <w:sz w:val="24"/>
                <w:szCs w:val="24"/>
                <w:vertAlign w:val="superscript"/>
                <w:lang w:val="fr-FR" w:eastAsia="en-GB"/>
              </w:rPr>
              <w:t>1</w:t>
            </w:r>
          </w:p>
          <w:p w:rsidR="00745B97" w:rsidRPr="004010FC" w:rsidRDefault="004010FC" w:rsidP="004010FC">
            <w:pPr>
              <w:rPr>
                <w:rFonts w:ascii="Times New Roman" w:eastAsia="Times New Roman" w:hAnsi="Times New Roman" w:cs="Times New Roman"/>
                <w:sz w:val="24"/>
                <w:szCs w:val="24"/>
                <w:lang w:eastAsia="en-GB"/>
              </w:rPr>
            </w:pPr>
            <w:r>
              <w:rPr>
                <w:rFonts w:ascii="Times New Roman" w:eastAsia="MS Minngs" w:hAnsi="Times New Roman" w:cs="Times New Roman"/>
                <w:bCs/>
                <w:sz w:val="24"/>
                <w:szCs w:val="24"/>
                <w:lang w:val="fr-FR" w:eastAsia="en-GB"/>
              </w:rPr>
              <w:sym w:font="Wingdings 2" w:char="F054"/>
            </w:r>
            <w:r w:rsidR="00745B97" w:rsidRPr="004010FC">
              <w:rPr>
                <w:rFonts w:ascii="Times New Roman" w:eastAsia="MS Minngs" w:hAnsi="Times New Roman" w:cs="Times New Roman"/>
                <w:bCs/>
                <w:sz w:val="24"/>
                <w:szCs w:val="24"/>
                <w:lang w:val="fr-FR" w:eastAsia="en-GB"/>
              </w:rPr>
              <w:t xml:space="preserve"> </w:t>
            </w:r>
            <w:r w:rsidR="00745B97" w:rsidRPr="004010FC">
              <w:rPr>
                <w:rFonts w:ascii="Times New Roman" w:eastAsia="Times New Roman" w:hAnsi="Times New Roman" w:cs="Times New Roman"/>
                <w:b/>
                <w:sz w:val="24"/>
                <w:szCs w:val="24"/>
                <w:lang w:eastAsia="en-GB"/>
              </w:rPr>
              <w:t xml:space="preserve">Bruxelles  </w:t>
            </w:r>
            <w:r w:rsidR="00745B97"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MS Minngs" w:hAnsi="Times New Roman" w:cs="Times New Roman"/>
                <w:bCs/>
                <w:sz w:val="24"/>
                <w:szCs w:val="24"/>
                <w:lang w:val="fr-FR" w:eastAsia="en-GB"/>
              </w:rPr>
              <w:t xml:space="preserve"> </w:t>
            </w:r>
            <w:r w:rsidR="00745B97" w:rsidRPr="004010FC">
              <w:rPr>
                <w:rFonts w:ascii="Times New Roman" w:eastAsia="Times New Roman" w:hAnsi="Times New Roman" w:cs="Times New Roman"/>
                <w:b/>
                <w:sz w:val="24"/>
                <w:szCs w:val="24"/>
                <w:lang w:eastAsia="en-GB"/>
              </w:rPr>
              <w:t xml:space="preserve">Luxembourg  </w:t>
            </w:r>
            <w:r w:rsidR="00745B97"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MS Minngs" w:hAnsi="Times New Roman" w:cs="Times New Roman"/>
                <w:bCs/>
                <w:sz w:val="24"/>
                <w:szCs w:val="24"/>
                <w:lang w:val="fr-FR" w:eastAsia="en-GB"/>
              </w:rPr>
              <w:t xml:space="preserve"> A</w:t>
            </w:r>
            <w:proofErr w:type="spellStart"/>
            <w:r w:rsidR="00745B97" w:rsidRPr="004010FC">
              <w:rPr>
                <w:rFonts w:ascii="Times New Roman" w:eastAsia="Times New Roman" w:hAnsi="Times New Roman" w:cs="Times New Roman"/>
                <w:b/>
                <w:sz w:val="24"/>
                <w:szCs w:val="24"/>
                <w:lang w:eastAsia="en-GB"/>
              </w:rPr>
              <w:t>utre</w:t>
            </w:r>
            <w:proofErr w:type="spellEnd"/>
            <w:r w:rsidR="00745B97" w:rsidRPr="004010FC">
              <w:rPr>
                <w:rFonts w:ascii="Times New Roman" w:eastAsia="Times New Roman" w:hAnsi="Times New Roman" w:cs="Times New Roman"/>
                <w:b/>
                <w:sz w:val="24"/>
                <w:szCs w:val="24"/>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4010FC" w:rsidRDefault="00745B97" w:rsidP="00745B97">
            <w:pPr>
              <w:rPr>
                <w:rFonts w:ascii="Times New Roman" w:eastAsia="Times New Roman" w:hAnsi="Times New Roman" w:cs="Times New Roman"/>
                <w:sz w:val="24"/>
                <w:szCs w:val="24"/>
                <w:lang w:eastAsia="en-GB"/>
              </w:rPr>
            </w:pPr>
          </w:p>
        </w:tc>
        <w:tc>
          <w:tcPr>
            <w:tcW w:w="5597" w:type="dxa"/>
            <w:tcBorders>
              <w:left w:val="single" w:sz="4" w:space="0" w:color="auto"/>
            </w:tcBorders>
            <w:vAlign w:val="center"/>
          </w:tcPr>
          <w:p w:rsidR="00745B97" w:rsidRPr="004010FC" w:rsidRDefault="004010FC" w:rsidP="00745B97">
            <w:pPr>
              <w:rPr>
                <w:rFonts w:ascii="Times New Roman" w:eastAsia="Times New Roman" w:hAnsi="Times New Roman" w:cs="Times New Roman"/>
                <w:sz w:val="24"/>
                <w:szCs w:val="24"/>
                <w:lang w:eastAsia="en-GB"/>
              </w:rPr>
            </w:pPr>
            <w:r>
              <w:rPr>
                <w:rFonts w:ascii="Times New Roman" w:eastAsia="MS Minngs" w:hAnsi="Times New Roman" w:cs="Times New Roman"/>
                <w:bCs/>
                <w:sz w:val="24"/>
                <w:szCs w:val="24"/>
                <w:lang w:val="fr-FR" w:eastAsia="en-GB"/>
              </w:rPr>
              <w:sym w:font="Wingdings 2" w:char="F054"/>
            </w:r>
            <w:r w:rsidR="00745B97" w:rsidRPr="004010FC">
              <w:rPr>
                <w:rFonts w:ascii="Times New Roman" w:eastAsia="Times New Roman" w:hAnsi="Times New Roman" w:cs="Times New Roman"/>
                <w:b/>
                <w:bCs/>
                <w:sz w:val="24"/>
                <w:szCs w:val="24"/>
                <w:lang w:eastAsia="en-GB"/>
              </w:rPr>
              <w:t xml:space="preserve">    </w:t>
            </w:r>
            <w:r w:rsidR="00745B97" w:rsidRPr="004010FC">
              <w:rPr>
                <w:rFonts w:ascii="Times New Roman" w:eastAsia="Times New Roman" w:hAnsi="Times New Roman" w:cs="Times New Roman"/>
                <w:b/>
                <w:sz w:val="24"/>
                <w:szCs w:val="24"/>
                <w:lang w:eastAsia="en-GB"/>
              </w:rPr>
              <w:t xml:space="preserve">Avec indemnités                </w:t>
            </w:r>
            <w:r w:rsidR="00745B97"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MS Minngs" w:hAnsi="Times New Roman" w:cs="Times New Roman"/>
                <w:bCs/>
                <w:sz w:val="24"/>
                <w:szCs w:val="24"/>
                <w:lang w:val="fr-FR" w:eastAsia="en-GB"/>
              </w:rPr>
              <w:t xml:space="preserve">   </w:t>
            </w:r>
            <w:r w:rsidR="00745B97" w:rsidRPr="004010FC">
              <w:rPr>
                <w:rFonts w:ascii="Times New Roman" w:eastAsia="Times New Roman" w:hAnsi="Times New Roman" w:cs="Times New Roman"/>
                <w:b/>
                <w:bCs/>
                <w:sz w:val="24"/>
                <w:szCs w:val="24"/>
                <w:lang w:eastAsia="en-GB"/>
              </w:rPr>
              <w:t> </w:t>
            </w:r>
            <w:r w:rsidR="00745B97" w:rsidRPr="004010FC">
              <w:rPr>
                <w:rFonts w:ascii="Times New Roman" w:eastAsia="MS Minngs" w:hAnsi="Times New Roman" w:cs="Times New Roman"/>
                <w:bCs/>
                <w:sz w:val="24"/>
                <w:szCs w:val="24"/>
                <w:lang w:val="fr-FR" w:eastAsia="en-GB"/>
              </w:rPr>
              <w:t xml:space="preserve"> </w:t>
            </w:r>
            <w:r w:rsidR="00745B97" w:rsidRPr="004010FC">
              <w:rPr>
                <w:rFonts w:ascii="Times New Roman" w:eastAsia="Times New Roman" w:hAnsi="Times New Roman" w:cs="Times New Roman"/>
                <w:b/>
                <w:sz w:val="24"/>
                <w:szCs w:val="24"/>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745B97"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w:t>
            </w:r>
            <w:proofErr w:type="gramStart"/>
            <w:r w:rsidRPr="004010FC">
              <w:rPr>
                <w:rFonts w:ascii="Times New Roman" w:eastAsia="Times New Roman" w:hAnsi="Times New Roman" w:cs="Times New Roman"/>
                <w:b/>
                <w:bCs/>
                <w:sz w:val="24"/>
                <w:szCs w:val="24"/>
                <w:lang w:eastAsia="en-GB"/>
              </w:rPr>
              <w:t>aux</w:t>
            </w:r>
            <w:proofErr w:type="gramEnd"/>
            <w:r w:rsidRPr="004010FC">
              <w:rPr>
                <w:rFonts w:ascii="Times New Roman" w:eastAsia="Times New Roman" w:hAnsi="Times New Roman" w:cs="Times New Roman"/>
                <w:b/>
                <w:bCs/>
                <w:sz w:val="24"/>
                <w:szCs w:val="24"/>
                <w:lang w:eastAsia="en-GB"/>
              </w:rPr>
              <w:t xml:space="preserve">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Islande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Liechtenstein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745B97" w:rsidP="00745B97">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010FC" w:rsidRDefault="004010FC" w:rsidP="004010FC">
      <w:pPr>
        <w:spacing w:after="0" w:line="240" w:lineRule="auto"/>
        <w:ind w:left="426"/>
        <w:jc w:val="both"/>
        <w:rPr>
          <w:rFonts w:ascii="Times New Roman" w:eastAsia="Times New Roman" w:hAnsi="Times New Roman" w:cs="Times New Roman"/>
          <w:lang w:eastAsia="en-GB"/>
        </w:rPr>
      </w:pPr>
      <w:r w:rsidRPr="004010FC">
        <w:rPr>
          <w:rFonts w:ascii="Times New Roman" w:eastAsia="Times New Roman" w:hAnsi="Times New Roman" w:cs="Times New Roman"/>
          <w:lang w:eastAsia="en-GB"/>
        </w:rPr>
        <w:t>La mission de l'unité D1 est de développer et mettre en œuvre les politiques fiscales pour les entreprises, en ligne avec les objectifs du Traité et les besoins du Marché Intérieur. Ceci inclut les politiques visant à supprimer les obstacles et aider les entreprises au sein du Marché intérieur, promouvoir la bonne gouvernance fiscale et à lutter contre les pratiques fiscales dommageables dans l'Union et au niveau international.</w:t>
      </w:r>
    </w:p>
    <w:p w:rsidR="004010FC" w:rsidRPr="004010FC" w:rsidRDefault="004010FC" w:rsidP="004010FC">
      <w:pPr>
        <w:spacing w:after="0" w:line="240" w:lineRule="auto"/>
        <w:ind w:left="426"/>
        <w:jc w:val="both"/>
        <w:rPr>
          <w:rFonts w:ascii="Times New Roman" w:eastAsia="Times New Roman" w:hAnsi="Times New Roman" w:cs="Times New Roman"/>
          <w:lang w:eastAsia="en-GB"/>
        </w:rPr>
      </w:pPr>
    </w:p>
    <w:p w:rsidR="004010FC" w:rsidRDefault="004010FC" w:rsidP="004010FC">
      <w:pPr>
        <w:spacing w:after="0" w:line="240" w:lineRule="auto"/>
        <w:ind w:left="426"/>
        <w:jc w:val="both"/>
        <w:rPr>
          <w:rFonts w:ascii="Times New Roman" w:eastAsia="Times New Roman" w:hAnsi="Times New Roman" w:cs="Times New Roman"/>
          <w:lang w:eastAsia="en-GB"/>
        </w:rPr>
      </w:pPr>
      <w:r w:rsidRPr="004010FC">
        <w:rPr>
          <w:rFonts w:ascii="Times New Roman" w:eastAsia="Times New Roman" w:hAnsi="Times New Roman" w:cs="Times New Roman"/>
          <w:lang w:eastAsia="en-GB"/>
        </w:rPr>
        <w:t xml:space="preserve">Nous recherchons une personne avec plusieurs années d'expérience dans le domaine de la politique fiscale directe dans le secteur public, pour rejoindre notre dynamique équipe. Le/la candidat(e) devra avoir une connaissance détaillée en matière d'imposition des entreprises et posséder une expérience pratique dans la préparation et la mise en œuvre de la politique fiscale directe et du droit fiscal. Une expérience professionnelle dans les domaines de la réforme de l'imposition des sociétés et des réformes fiscales internationales serait un atout. Le travail sur les aspects internationaux implique des contacts réguliers avec les autorités des pays tiers, des analyses de leurs régimes fiscaux et la proposition de mesures correctives le cas échéant. Une collaboration étroite avec l'OCDE sera également attendue. </w:t>
      </w:r>
    </w:p>
    <w:p w:rsidR="004010FC" w:rsidRPr="004010FC" w:rsidRDefault="004010FC" w:rsidP="004010FC">
      <w:pPr>
        <w:spacing w:after="0" w:line="240" w:lineRule="auto"/>
        <w:ind w:left="426"/>
        <w:jc w:val="both"/>
        <w:rPr>
          <w:rFonts w:ascii="Times New Roman" w:eastAsia="Times New Roman" w:hAnsi="Times New Roman" w:cs="Times New Roman"/>
          <w:lang w:eastAsia="en-GB"/>
        </w:rPr>
      </w:pPr>
    </w:p>
    <w:p w:rsidR="004010FC" w:rsidRDefault="004010FC" w:rsidP="004010FC">
      <w:pPr>
        <w:spacing w:after="0" w:line="240" w:lineRule="auto"/>
        <w:ind w:left="426"/>
        <w:jc w:val="both"/>
        <w:rPr>
          <w:rFonts w:ascii="Times New Roman" w:eastAsia="Times New Roman" w:hAnsi="Times New Roman" w:cs="Times New Roman"/>
          <w:lang w:eastAsia="en-GB"/>
        </w:rPr>
      </w:pPr>
      <w:r w:rsidRPr="004010FC">
        <w:rPr>
          <w:rFonts w:ascii="Times New Roman" w:eastAsia="Times New Roman" w:hAnsi="Times New Roman" w:cs="Times New Roman"/>
          <w:lang w:eastAsia="en-GB"/>
        </w:rPr>
        <w:t xml:space="preserve">Le candidat retenu devra posséder de bonnes compétences d'analyse, un bon sens de l'organisation et des compétences de rédaction. Il/elle devra contribuer à la résolution de questions fiscales complexes et bénéficiera d'une ambiance de travail dynamique et qui implique souvent le respect de deadlines très serrés. La nature des tâches requiert une flexibilité de travail en collaboration avec différentes équipes, sur des questions nouvelles ou émergentes. </w:t>
      </w:r>
    </w:p>
    <w:p w:rsidR="004010FC" w:rsidRPr="004010FC" w:rsidRDefault="004010FC" w:rsidP="004010FC">
      <w:pPr>
        <w:spacing w:after="0" w:line="240" w:lineRule="auto"/>
        <w:ind w:left="426"/>
        <w:jc w:val="both"/>
        <w:rPr>
          <w:rFonts w:ascii="Times New Roman" w:eastAsia="Times New Roman" w:hAnsi="Times New Roman" w:cs="Times New Roman"/>
          <w:lang w:eastAsia="en-GB"/>
        </w:rPr>
      </w:pPr>
    </w:p>
    <w:p w:rsidR="00745B97" w:rsidRPr="00745B97" w:rsidRDefault="004010FC" w:rsidP="004010FC">
      <w:pPr>
        <w:spacing w:after="0" w:line="240" w:lineRule="auto"/>
        <w:ind w:left="426"/>
        <w:jc w:val="both"/>
        <w:rPr>
          <w:rFonts w:ascii="Times New Roman" w:eastAsia="Times New Roman" w:hAnsi="Times New Roman" w:cs="Times New Roman"/>
          <w:lang w:eastAsia="en-GB"/>
        </w:rPr>
      </w:pPr>
      <w:r w:rsidRPr="004010FC">
        <w:rPr>
          <w:rFonts w:ascii="Times New Roman" w:eastAsia="Times New Roman" w:hAnsi="Times New Roman" w:cs="Times New Roman"/>
          <w:lang w:eastAsia="en-GB"/>
        </w:rPr>
        <w:t xml:space="preserve">Les tâches incluront la préparation de documents politiques, documents de travail, briefings et discours, ainsi que le suivi des processus législatifs sur les initiatives clés en matière de politique fiscale, en collaboration avec les États membres, les autres institutions de l'UE et les intervenants clés dans nos dossiers.  </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p>
    <w:p w:rsidR="004010FC" w:rsidRDefault="004010FC" w:rsidP="004010FC">
      <w:pPr>
        <w:spacing w:after="0" w:line="240" w:lineRule="auto"/>
        <w:ind w:left="851" w:right="60"/>
        <w:jc w:val="both"/>
        <w:rPr>
          <w:rFonts w:ascii="Times New Roman" w:eastAsia="Times New Roman" w:hAnsi="Times New Roman" w:cs="Times New Roman"/>
          <w:lang w:eastAsia="en-GB"/>
        </w:rPr>
      </w:pPr>
      <w:r w:rsidRPr="004010FC">
        <w:rPr>
          <w:rFonts w:ascii="Times New Roman" w:eastAsia="Times New Roman" w:hAnsi="Times New Roman" w:cs="Times New Roman"/>
          <w:lang w:eastAsia="en-GB"/>
        </w:rPr>
        <w:t xml:space="preserve">Economie, finances publiques, droit fiscal. </w:t>
      </w:r>
    </w:p>
    <w:p w:rsidR="00745B97" w:rsidRPr="00745B97" w:rsidRDefault="004010FC" w:rsidP="004010FC">
      <w:pPr>
        <w:spacing w:after="0" w:line="240" w:lineRule="auto"/>
        <w:ind w:left="851" w:right="60"/>
        <w:jc w:val="both"/>
        <w:rPr>
          <w:rFonts w:ascii="Times New Roman" w:eastAsia="Times New Roman" w:hAnsi="Times New Roman" w:cs="Times New Roman"/>
          <w:lang w:eastAsia="en-GB"/>
        </w:rPr>
      </w:pPr>
      <w:r w:rsidRPr="004010FC">
        <w:rPr>
          <w:rFonts w:ascii="Times New Roman" w:eastAsia="Times New Roman" w:hAnsi="Times New Roman" w:cs="Times New Roman"/>
          <w:lang w:eastAsia="en-GB"/>
        </w:rPr>
        <w:t>Excellentes connaissances des questions de fiscalité directe, et en particulier en matière de fiscalité des entreprises et de législation européenne dans ce domaine. Une solide connaissance des développements de la fiscalité internationale des entreprises serait un atout. De solides compétences d'analyse, de communication et de rédaction sont essentielles.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10FC" w:rsidRDefault="004010FC" w:rsidP="00745B97">
      <w:pPr>
        <w:tabs>
          <w:tab w:val="left" w:pos="709"/>
        </w:tabs>
        <w:spacing w:after="0" w:line="240" w:lineRule="auto"/>
        <w:ind w:left="709" w:right="60"/>
        <w:jc w:val="both"/>
        <w:rPr>
          <w:rFonts w:ascii="Times New Roman" w:eastAsia="Times New Roman" w:hAnsi="Times New Roman" w:cs="Times New Roman"/>
          <w:lang w:eastAsia="en-GB"/>
        </w:rPr>
      </w:pPr>
      <w:r w:rsidRPr="004010FC">
        <w:rPr>
          <w:rFonts w:ascii="Times New Roman" w:eastAsia="Times New Roman" w:hAnsi="Times New Roman" w:cs="Times New Roman"/>
          <w:lang w:eastAsia="en-GB"/>
        </w:rPr>
        <w:t>Au moins 3 ans dans le domaine de la fiscalité directe dans le secteur public</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10FC" w:rsidRDefault="004010FC" w:rsidP="00745B97">
      <w:pPr>
        <w:tabs>
          <w:tab w:val="left" w:pos="709"/>
        </w:tabs>
        <w:spacing w:after="0" w:line="240" w:lineRule="auto"/>
        <w:ind w:left="709" w:right="60"/>
        <w:jc w:val="both"/>
        <w:rPr>
          <w:rFonts w:ascii="Times New Roman" w:eastAsia="Times New Roman" w:hAnsi="Times New Roman" w:cs="Times New Roman"/>
          <w:lang w:eastAsia="en-GB"/>
        </w:rPr>
      </w:pPr>
      <w:r w:rsidRPr="004010FC">
        <w:rPr>
          <w:rFonts w:ascii="Times New Roman" w:eastAsia="Times New Roman" w:hAnsi="Times New Roman" w:cs="Times New Roman"/>
          <w:lang w:eastAsia="en-GB"/>
        </w:rPr>
        <w:t>Excellent niveau en anglais ; la connaissance de l'allemand et/ou du français constitue un avantage</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14595"/>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4010FC"/>
    <w:rsid w:val="00534042"/>
    <w:rsid w:val="00745B97"/>
    <w:rsid w:val="00914595"/>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706D1"/>
  <w15:docId w15:val="{D93B48F8-F1E3-4D56-B64A-97DB3EC3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ernardus.zuijdendorp@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1498</Words>
  <Characters>8499</Characters>
  <Application>Microsoft Office Word</Application>
  <DocSecurity>0</DocSecurity>
  <Lines>249</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2019-12-05T10:53:00Z</dcterms:created>
  <dcterms:modified xsi:type="dcterms:W3CDTF">2019-12-05T10:53:00Z</dcterms:modified>
</cp:coreProperties>
</file>