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3838BC" w:rsidRPr="003838BC" w:rsidTr="00EC6FF0">
        <w:trPr>
          <w:trHeight w:val="611"/>
          <w:jc w:val="center"/>
        </w:trPr>
        <w:tc>
          <w:tcPr>
            <w:tcW w:w="4359" w:type="dxa"/>
          </w:tcPr>
          <w:p w:rsidR="003838BC" w:rsidRPr="00950BA5" w:rsidRDefault="003838BC"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3838BC" w:rsidRPr="00950BA5" w:rsidRDefault="003838BC"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3838BC" w:rsidRPr="003838BC" w:rsidRDefault="003838BC" w:rsidP="0052633B">
            <w:pPr>
              <w:rPr>
                <w:rFonts w:ascii="Times New Roman" w:eastAsia="Times New Roman" w:hAnsi="Times New Roman" w:cs="Times New Roman"/>
                <w:b/>
                <w:sz w:val="24"/>
                <w:szCs w:val="24"/>
                <w:lang w:val="de-DE" w:eastAsia="en-GB"/>
              </w:rPr>
            </w:pPr>
            <w:r w:rsidRPr="003838BC">
              <w:rPr>
                <w:rFonts w:ascii="Times New Roman" w:eastAsia="Times New Roman" w:hAnsi="Times New Roman" w:cs="Times New Roman"/>
                <w:b/>
                <w:sz w:val="24"/>
                <w:szCs w:val="24"/>
                <w:lang w:val="de-DE" w:eastAsia="en-GB"/>
              </w:rPr>
              <w:t>ESTAT-G-1</w:t>
            </w:r>
          </w:p>
        </w:tc>
      </w:tr>
      <w:tr w:rsidR="003838BC" w:rsidRPr="003838BC" w:rsidTr="00EC6FF0">
        <w:trPr>
          <w:trHeight w:val="1977"/>
          <w:jc w:val="center"/>
        </w:trPr>
        <w:tc>
          <w:tcPr>
            <w:tcW w:w="4359" w:type="dxa"/>
            <w:tcBorders>
              <w:bottom w:val="nil"/>
            </w:tcBorders>
          </w:tcPr>
          <w:p w:rsidR="003838BC" w:rsidRPr="003838BC" w:rsidRDefault="003838BC" w:rsidP="00950BA5">
            <w:pPr>
              <w:tabs>
                <w:tab w:val="left" w:pos="1697"/>
              </w:tabs>
              <w:ind w:right="-1739"/>
              <w:jc w:val="both"/>
              <w:rPr>
                <w:rFonts w:ascii="Times New Roman" w:eastAsia="Times New Roman" w:hAnsi="Times New Roman" w:cs="Times New Roman"/>
                <w:b/>
                <w:sz w:val="24"/>
                <w:szCs w:val="24"/>
                <w:lang w:val="de-DE" w:eastAsia="en-GB"/>
              </w:rPr>
            </w:pPr>
            <w:r w:rsidRPr="003838BC">
              <w:rPr>
                <w:rFonts w:ascii="Times New Roman" w:eastAsia="Times New Roman" w:hAnsi="Times New Roman" w:cs="Times New Roman"/>
                <w:b/>
                <w:sz w:val="24"/>
                <w:szCs w:val="24"/>
                <w:lang w:val="de-DE" w:eastAsia="en-GB"/>
              </w:rPr>
              <w:t>Referatsleiter:</w:t>
            </w:r>
          </w:p>
          <w:p w:rsidR="003838BC" w:rsidRPr="003838BC" w:rsidRDefault="003838BC" w:rsidP="00950BA5">
            <w:pPr>
              <w:tabs>
                <w:tab w:val="left" w:pos="1697"/>
              </w:tabs>
              <w:ind w:right="-1739"/>
              <w:jc w:val="both"/>
              <w:rPr>
                <w:rFonts w:ascii="Times New Roman" w:eastAsia="Times New Roman" w:hAnsi="Times New Roman" w:cs="Times New Roman"/>
                <w:b/>
                <w:sz w:val="24"/>
                <w:szCs w:val="24"/>
                <w:lang w:val="de-DE" w:eastAsia="en-GB"/>
              </w:rPr>
            </w:pPr>
            <w:r w:rsidRPr="003838BC">
              <w:rPr>
                <w:rFonts w:ascii="Times New Roman" w:eastAsia="Times New Roman" w:hAnsi="Times New Roman" w:cs="Times New Roman"/>
                <w:b/>
                <w:sz w:val="24"/>
                <w:szCs w:val="24"/>
                <w:lang w:val="de-DE" w:eastAsia="en-GB"/>
              </w:rPr>
              <w:t>E-Mail-Adresse:</w:t>
            </w:r>
          </w:p>
          <w:p w:rsidR="003838BC" w:rsidRPr="003838BC" w:rsidRDefault="003838BC" w:rsidP="00950BA5">
            <w:pPr>
              <w:tabs>
                <w:tab w:val="left" w:pos="1697"/>
              </w:tabs>
              <w:ind w:right="-1739"/>
              <w:jc w:val="both"/>
              <w:rPr>
                <w:rFonts w:ascii="Times New Roman" w:eastAsia="Times New Roman" w:hAnsi="Times New Roman" w:cs="Times New Roman"/>
                <w:b/>
                <w:sz w:val="24"/>
                <w:szCs w:val="24"/>
                <w:lang w:val="de-DE" w:eastAsia="en-GB"/>
              </w:rPr>
            </w:pPr>
            <w:r w:rsidRPr="003838BC">
              <w:rPr>
                <w:rFonts w:ascii="Times New Roman" w:eastAsia="Times New Roman" w:hAnsi="Times New Roman" w:cs="Times New Roman"/>
                <w:b/>
                <w:sz w:val="24"/>
                <w:szCs w:val="24"/>
                <w:lang w:val="de-DE" w:eastAsia="en-GB"/>
              </w:rPr>
              <w:t>Telefon:</w:t>
            </w:r>
          </w:p>
          <w:p w:rsidR="003838BC" w:rsidRPr="003838BC" w:rsidRDefault="003838BC" w:rsidP="00950BA5">
            <w:pPr>
              <w:tabs>
                <w:tab w:val="left" w:pos="1697"/>
              </w:tabs>
              <w:ind w:right="-1739"/>
              <w:jc w:val="both"/>
              <w:rPr>
                <w:rFonts w:ascii="Times New Roman" w:eastAsia="Times New Roman" w:hAnsi="Times New Roman" w:cs="Times New Roman"/>
                <w:sz w:val="24"/>
                <w:szCs w:val="24"/>
                <w:lang w:val="de-DE" w:eastAsia="en-GB"/>
              </w:rPr>
            </w:pPr>
            <w:r w:rsidRPr="003838BC">
              <w:rPr>
                <w:rFonts w:ascii="Times New Roman" w:eastAsia="Times New Roman" w:hAnsi="Times New Roman" w:cs="Times New Roman"/>
                <w:b/>
                <w:sz w:val="24"/>
                <w:szCs w:val="24"/>
                <w:lang w:val="de-DE" w:eastAsia="en-GB"/>
              </w:rPr>
              <w:t>Anzahl der zu besetzenden Stellen:</w:t>
            </w:r>
          </w:p>
          <w:p w:rsidR="003838BC" w:rsidRPr="003838BC" w:rsidRDefault="003838BC" w:rsidP="00950BA5">
            <w:pPr>
              <w:tabs>
                <w:tab w:val="left" w:pos="1697"/>
              </w:tabs>
              <w:ind w:right="-1739"/>
              <w:jc w:val="both"/>
              <w:rPr>
                <w:rFonts w:ascii="Times New Roman" w:eastAsia="Times New Roman" w:hAnsi="Times New Roman" w:cs="Times New Roman"/>
                <w:b/>
                <w:sz w:val="24"/>
                <w:szCs w:val="24"/>
                <w:lang w:val="de-DE" w:eastAsia="en-GB"/>
              </w:rPr>
            </w:pPr>
            <w:r w:rsidRPr="003838BC">
              <w:rPr>
                <w:rFonts w:ascii="Times New Roman" w:eastAsia="Times New Roman" w:hAnsi="Times New Roman" w:cs="Times New Roman"/>
                <w:b/>
                <w:sz w:val="24"/>
                <w:szCs w:val="24"/>
                <w:lang w:val="de-DE" w:eastAsia="en-GB"/>
              </w:rPr>
              <w:t>Gewünschter Dienstantritt:</w:t>
            </w:r>
          </w:p>
          <w:p w:rsidR="003838BC" w:rsidRPr="003838BC" w:rsidRDefault="003838BC" w:rsidP="00950BA5">
            <w:pPr>
              <w:tabs>
                <w:tab w:val="left" w:pos="1697"/>
              </w:tabs>
              <w:ind w:right="-1739"/>
              <w:jc w:val="both"/>
              <w:rPr>
                <w:rFonts w:ascii="Times New Roman" w:eastAsia="Times New Roman" w:hAnsi="Times New Roman" w:cs="Times New Roman"/>
                <w:b/>
                <w:sz w:val="24"/>
                <w:szCs w:val="24"/>
                <w:lang w:val="de-DE" w:eastAsia="en-GB"/>
              </w:rPr>
            </w:pPr>
            <w:r w:rsidRPr="003838BC">
              <w:rPr>
                <w:rFonts w:ascii="Times New Roman" w:eastAsia="Times New Roman" w:hAnsi="Times New Roman" w:cs="Times New Roman"/>
                <w:b/>
                <w:sz w:val="24"/>
                <w:szCs w:val="24"/>
                <w:lang w:val="de-DE" w:eastAsia="en-GB"/>
              </w:rPr>
              <w:t>Gewünschte Dauer der</w:t>
            </w:r>
          </w:p>
          <w:p w:rsidR="003838BC" w:rsidRPr="003838BC" w:rsidRDefault="003838BC" w:rsidP="00950BA5">
            <w:pPr>
              <w:tabs>
                <w:tab w:val="left" w:pos="1697"/>
              </w:tabs>
              <w:ind w:right="-1739"/>
              <w:jc w:val="both"/>
              <w:rPr>
                <w:rFonts w:ascii="Times New Roman" w:eastAsia="Times New Roman" w:hAnsi="Times New Roman" w:cs="Times New Roman"/>
                <w:sz w:val="24"/>
                <w:szCs w:val="24"/>
                <w:lang w:val="de-DE" w:eastAsia="en-GB"/>
              </w:rPr>
            </w:pPr>
            <w:r w:rsidRPr="003838BC">
              <w:rPr>
                <w:rFonts w:ascii="Times New Roman" w:eastAsia="Times New Roman" w:hAnsi="Times New Roman" w:cs="Times New Roman"/>
                <w:b/>
                <w:sz w:val="24"/>
                <w:szCs w:val="24"/>
                <w:lang w:val="de-DE" w:eastAsia="en-GB"/>
              </w:rPr>
              <w:t>1. Abordnung:</w:t>
            </w:r>
          </w:p>
          <w:p w:rsidR="003838BC" w:rsidRPr="00950BA5" w:rsidRDefault="003838BC" w:rsidP="00950BA5">
            <w:pPr>
              <w:tabs>
                <w:tab w:val="left" w:pos="1697"/>
              </w:tabs>
              <w:ind w:right="-1739"/>
              <w:jc w:val="both"/>
              <w:rPr>
                <w:rFonts w:ascii="Times New Roman" w:eastAsia="Times New Roman" w:hAnsi="Times New Roman" w:cs="Times New Roman"/>
                <w:lang w:val="de-DE" w:eastAsia="en-GB"/>
              </w:rPr>
            </w:pPr>
            <w:r w:rsidRPr="003838BC">
              <w:rPr>
                <w:rFonts w:ascii="Times New Roman" w:eastAsia="Times New Roman" w:hAnsi="Times New Roman" w:cs="Times New Roman"/>
                <w:b/>
                <w:sz w:val="24"/>
                <w:szCs w:val="24"/>
                <w:lang w:val="de-DE" w:eastAsia="en-GB"/>
              </w:rPr>
              <w:t>Dienstort:</w:t>
            </w:r>
          </w:p>
        </w:tc>
        <w:tc>
          <w:tcPr>
            <w:tcW w:w="5597" w:type="dxa"/>
          </w:tcPr>
          <w:p w:rsidR="003838BC" w:rsidRPr="003838BC" w:rsidRDefault="003838BC" w:rsidP="0052633B">
            <w:pPr>
              <w:rPr>
                <w:rFonts w:ascii="Times New Roman" w:eastAsia="Times New Roman" w:hAnsi="Times New Roman" w:cs="Times New Roman"/>
                <w:b/>
                <w:sz w:val="24"/>
                <w:szCs w:val="24"/>
                <w:lang w:val="pt-PT" w:eastAsia="en-GB"/>
              </w:rPr>
            </w:pPr>
            <w:r w:rsidRPr="003838BC">
              <w:rPr>
                <w:rFonts w:ascii="Times New Roman" w:eastAsia="Times New Roman" w:hAnsi="Times New Roman" w:cs="Times New Roman"/>
                <w:b/>
                <w:sz w:val="24"/>
                <w:szCs w:val="24"/>
                <w:lang w:val="pt-PT" w:eastAsia="en-GB"/>
              </w:rPr>
              <w:t>Merja Rantala</w:t>
            </w:r>
          </w:p>
          <w:p w:rsidR="003838BC" w:rsidRPr="003838BC" w:rsidRDefault="003838BC" w:rsidP="0052633B">
            <w:pPr>
              <w:ind w:right="1317"/>
              <w:jc w:val="both"/>
              <w:rPr>
                <w:rFonts w:ascii="Times New Roman" w:eastAsia="Times New Roman" w:hAnsi="Times New Roman"/>
                <w:b/>
                <w:sz w:val="24"/>
                <w:szCs w:val="24"/>
                <w:lang w:val="pt-PT" w:eastAsia="en-GB"/>
              </w:rPr>
            </w:pPr>
            <w:hyperlink r:id="rId8" w:history="1">
              <w:r w:rsidRPr="00C31298">
                <w:rPr>
                  <w:rStyle w:val="Hyperlink"/>
                  <w:rFonts w:ascii="Times New Roman" w:eastAsia="Times New Roman" w:hAnsi="Times New Roman"/>
                  <w:b/>
                  <w:sz w:val="24"/>
                  <w:szCs w:val="24"/>
                  <w:lang w:val="pt-PT" w:eastAsia="en-GB"/>
                </w:rPr>
                <w:t>Merja.Rantala@ec.europa.eu</w:t>
              </w:r>
            </w:hyperlink>
            <w:r>
              <w:rPr>
                <w:rFonts w:ascii="Times New Roman" w:eastAsia="Times New Roman" w:hAnsi="Times New Roman"/>
                <w:b/>
                <w:sz w:val="24"/>
                <w:szCs w:val="24"/>
                <w:lang w:val="pt-PT" w:eastAsia="en-GB"/>
              </w:rPr>
              <w:t xml:space="preserve"> </w:t>
            </w:r>
          </w:p>
          <w:p w:rsidR="003838BC" w:rsidRPr="003838BC" w:rsidRDefault="003838BC" w:rsidP="0052633B">
            <w:pPr>
              <w:ind w:right="1317"/>
              <w:jc w:val="both"/>
              <w:rPr>
                <w:rFonts w:ascii="Times New Roman" w:eastAsia="Times New Roman" w:hAnsi="Times New Roman"/>
                <w:b/>
                <w:sz w:val="24"/>
                <w:szCs w:val="24"/>
                <w:lang w:val="pt-PT" w:eastAsia="en-GB"/>
              </w:rPr>
            </w:pPr>
            <w:r w:rsidRPr="003838BC">
              <w:rPr>
                <w:rFonts w:ascii="Times New Roman" w:eastAsia="Times New Roman" w:hAnsi="Times New Roman"/>
                <w:b/>
                <w:sz w:val="24"/>
                <w:szCs w:val="24"/>
                <w:lang w:val="pt-PT" w:eastAsia="en-GB"/>
              </w:rPr>
              <w:t>+352 4301 36080</w:t>
            </w:r>
          </w:p>
          <w:p w:rsidR="003838BC" w:rsidRPr="003838BC" w:rsidRDefault="003838BC" w:rsidP="0052633B">
            <w:pPr>
              <w:rPr>
                <w:rFonts w:ascii="Times New Roman" w:eastAsia="Times New Roman" w:hAnsi="Times New Roman" w:cs="Times New Roman"/>
                <w:b/>
                <w:sz w:val="24"/>
                <w:szCs w:val="24"/>
                <w:lang w:val="pt-PT" w:eastAsia="en-GB"/>
              </w:rPr>
            </w:pPr>
            <w:r w:rsidRPr="003838BC">
              <w:rPr>
                <w:rFonts w:ascii="Times New Roman" w:eastAsia="Times New Roman" w:hAnsi="Times New Roman" w:cs="Times New Roman"/>
                <w:b/>
                <w:sz w:val="24"/>
                <w:szCs w:val="24"/>
                <w:lang w:val="pt-PT" w:eastAsia="en-GB"/>
              </w:rPr>
              <w:t>1</w:t>
            </w:r>
          </w:p>
          <w:p w:rsidR="003838BC" w:rsidRPr="003838BC" w:rsidRDefault="003838BC" w:rsidP="0052633B">
            <w:pPr>
              <w:ind w:left="34" w:right="1317"/>
              <w:jc w:val="both"/>
              <w:rPr>
                <w:rFonts w:ascii="Times New Roman" w:eastAsia="Times New Roman" w:hAnsi="Times New Roman" w:cs="Times New Roman"/>
                <w:b/>
                <w:sz w:val="24"/>
                <w:szCs w:val="24"/>
                <w:lang w:val="pt-PT" w:eastAsia="en-GB"/>
              </w:rPr>
            </w:pPr>
            <w:r w:rsidRPr="003838BC">
              <w:rPr>
                <w:rFonts w:ascii="Times New Roman" w:eastAsia="Times New Roman" w:hAnsi="Times New Roman" w:cs="Times New Roman"/>
                <w:b/>
                <w:sz w:val="24"/>
                <w:szCs w:val="24"/>
                <w:lang w:val="pt-PT" w:eastAsia="en-GB"/>
              </w:rPr>
              <w:t>1</w:t>
            </w:r>
            <w:r>
              <w:rPr>
                <w:rFonts w:ascii="Times New Roman" w:eastAsia="Times New Roman" w:hAnsi="Times New Roman" w:cs="Times New Roman"/>
                <w:b/>
                <w:sz w:val="24"/>
                <w:szCs w:val="24"/>
                <w:lang w:val="pt-PT" w:eastAsia="en-GB"/>
              </w:rPr>
              <w:t>.</w:t>
            </w:r>
            <w:r w:rsidRPr="003838BC">
              <w:rPr>
                <w:rFonts w:ascii="Times New Roman" w:eastAsia="Times New Roman" w:hAnsi="Times New Roman" w:cs="Times New Roman"/>
                <w:b/>
                <w:sz w:val="24"/>
                <w:szCs w:val="24"/>
                <w:lang w:val="pt-PT" w:eastAsia="en-GB"/>
              </w:rPr>
              <w:t xml:space="preserve"> Quartal 2020</w:t>
            </w:r>
            <w:r w:rsidRPr="003838BC">
              <w:rPr>
                <w:rFonts w:ascii="Times New Roman" w:eastAsia="Times New Roman" w:hAnsi="Times New Roman" w:cs="Times New Roman"/>
                <w:b/>
                <w:sz w:val="24"/>
                <w:szCs w:val="24"/>
                <w:vertAlign w:val="superscript"/>
                <w:lang w:val="de-DE" w:eastAsia="en-GB"/>
              </w:rPr>
              <w:footnoteReference w:id="1"/>
            </w:r>
          </w:p>
          <w:p w:rsidR="003838BC" w:rsidRPr="003838BC" w:rsidRDefault="003838BC" w:rsidP="0052633B">
            <w:pPr>
              <w:ind w:right="1317"/>
              <w:jc w:val="both"/>
              <w:rPr>
                <w:rFonts w:ascii="Times New Roman" w:eastAsia="Times New Roman" w:hAnsi="Times New Roman" w:cs="Times New Roman"/>
                <w:b/>
                <w:sz w:val="24"/>
                <w:szCs w:val="24"/>
                <w:lang w:val="de-DE" w:eastAsia="en-GB"/>
              </w:rPr>
            </w:pPr>
            <w:r w:rsidRPr="003838BC">
              <w:rPr>
                <w:rFonts w:ascii="Times New Roman" w:eastAsia="Times New Roman" w:hAnsi="Times New Roman" w:cs="Times New Roman"/>
                <w:b/>
                <w:sz w:val="24"/>
                <w:szCs w:val="24"/>
                <w:lang w:val="de-DE" w:eastAsia="en-GB"/>
              </w:rPr>
              <w:t>2 Jahre</w:t>
            </w:r>
            <w:r w:rsidRPr="003838BC">
              <w:rPr>
                <w:rFonts w:ascii="Times New Roman" w:eastAsia="Times New Roman" w:hAnsi="Times New Roman" w:cs="Times New Roman"/>
                <w:b/>
                <w:sz w:val="24"/>
                <w:szCs w:val="24"/>
                <w:vertAlign w:val="superscript"/>
                <w:lang w:val="de-DE" w:eastAsia="en-GB"/>
              </w:rPr>
              <w:t>1</w:t>
            </w:r>
          </w:p>
          <w:p w:rsidR="003838BC" w:rsidRPr="003838BC" w:rsidRDefault="003838BC" w:rsidP="0052633B">
            <w:pPr>
              <w:ind w:right="1317"/>
              <w:jc w:val="both"/>
              <w:rPr>
                <w:rFonts w:ascii="Times New Roman" w:eastAsia="Times New Roman" w:hAnsi="Times New Roman" w:cs="Times New Roman"/>
                <w:b/>
                <w:sz w:val="24"/>
                <w:szCs w:val="24"/>
                <w:lang w:val="de-DE" w:eastAsia="en-GB"/>
              </w:rPr>
            </w:pPr>
          </w:p>
          <w:p w:rsidR="003838BC" w:rsidRPr="003838BC" w:rsidRDefault="003838BC" w:rsidP="0052633B">
            <w:pPr>
              <w:rPr>
                <w:rFonts w:ascii="Times New Roman" w:eastAsia="Times New Roman" w:hAnsi="Times New Roman" w:cs="Times New Roman"/>
                <w:b/>
                <w:sz w:val="24"/>
                <w:szCs w:val="24"/>
                <w:lang w:val="de-DE" w:eastAsia="en-GB"/>
              </w:rPr>
            </w:pPr>
            <w:r w:rsidRPr="003838BC">
              <w:rPr>
                <w:rFonts w:ascii="Times New Roman" w:eastAsia="MS Minngs" w:hAnsi="Times New Roman" w:cs="Times New Roman"/>
                <w:b/>
                <w:bCs/>
                <w:sz w:val="24"/>
                <w:szCs w:val="24"/>
                <w:lang w:val="fr-FR" w:eastAsia="en-GB"/>
              </w:rPr>
              <w:sym w:font="Wingdings 2" w:char="F0A3"/>
            </w:r>
            <w:r w:rsidRPr="003838BC">
              <w:rPr>
                <w:rFonts w:ascii="Times New Roman" w:eastAsia="MS Minngs" w:hAnsi="Times New Roman" w:cs="Times New Roman"/>
                <w:b/>
                <w:bCs/>
                <w:sz w:val="24"/>
                <w:szCs w:val="24"/>
                <w:lang w:val="de-DE" w:eastAsia="en-GB"/>
              </w:rPr>
              <w:t xml:space="preserve">   </w:t>
            </w:r>
            <w:r w:rsidRPr="003838BC">
              <w:rPr>
                <w:rFonts w:ascii="Times New Roman" w:eastAsia="Times New Roman" w:hAnsi="Times New Roman" w:cs="Times New Roman"/>
                <w:b/>
                <w:sz w:val="24"/>
                <w:szCs w:val="24"/>
                <w:lang w:val="de-DE" w:eastAsia="en-GB"/>
              </w:rPr>
              <w:t>Brüssel</w:t>
            </w:r>
            <w:r w:rsidRPr="003838BC">
              <w:rPr>
                <w:rFonts w:ascii="Times New Roman" w:eastAsia="Times New Roman" w:hAnsi="Times New Roman" w:cs="Times New Roman"/>
                <w:b/>
                <w:sz w:val="24"/>
                <w:szCs w:val="24"/>
                <w:lang w:val="de-DE" w:eastAsia="en-GB"/>
              </w:rPr>
              <w:tab/>
            </w:r>
            <w:r w:rsidRPr="003838BC">
              <w:rPr>
                <w:rFonts w:ascii="Times New Roman" w:eastAsia="MS Minngs" w:hAnsi="Times New Roman" w:cs="Times New Roman"/>
                <w:b/>
                <w:bCs/>
                <w:sz w:val="24"/>
                <w:szCs w:val="24"/>
                <w:lang w:val="fr-FR" w:eastAsia="en-GB"/>
              </w:rPr>
              <w:sym w:font="Wingdings 2" w:char="F052"/>
            </w:r>
            <w:r w:rsidRPr="003838BC">
              <w:rPr>
                <w:rFonts w:ascii="Times New Roman" w:eastAsia="Times New Roman" w:hAnsi="Times New Roman" w:cs="Times New Roman"/>
                <w:b/>
                <w:sz w:val="24"/>
                <w:szCs w:val="24"/>
                <w:lang w:val="de-DE" w:eastAsia="en-GB"/>
              </w:rPr>
              <w:t xml:space="preserve">Luxemburg   </w:t>
            </w:r>
            <w:r w:rsidRPr="003838BC">
              <w:rPr>
                <w:rFonts w:ascii="Times New Roman" w:eastAsia="MS Minngs" w:hAnsi="Times New Roman" w:cs="Times New Roman"/>
                <w:b/>
                <w:bCs/>
                <w:sz w:val="24"/>
                <w:szCs w:val="24"/>
                <w:lang w:val="fr-FR" w:eastAsia="en-GB"/>
              </w:rPr>
              <w:sym w:font="Wingdings 2" w:char="F0A3"/>
            </w:r>
            <w:r w:rsidRPr="003838BC">
              <w:rPr>
                <w:rFonts w:ascii="Times New Roman" w:eastAsia="MS Minngs" w:hAnsi="Times New Roman" w:cs="Times New Roman"/>
                <w:b/>
                <w:bCs/>
                <w:sz w:val="24"/>
                <w:szCs w:val="24"/>
                <w:lang w:val="de-DE" w:eastAsia="en-GB"/>
              </w:rPr>
              <w:t xml:space="preserve"> </w:t>
            </w:r>
            <w:r w:rsidRPr="003838BC">
              <w:rPr>
                <w:rFonts w:ascii="Times New Roman" w:eastAsia="Times New Roman" w:hAnsi="Times New Roman" w:cs="Times New Roman"/>
                <w:b/>
                <w:sz w:val="24"/>
                <w:szCs w:val="24"/>
                <w:lang w:val="de-DE" w:eastAsia="en-GB"/>
              </w:rPr>
              <w:t>Anderer:…………..</w:t>
            </w:r>
          </w:p>
        </w:tc>
      </w:tr>
      <w:tr w:rsidR="003838BC"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3838BC" w:rsidRPr="00950BA5" w:rsidRDefault="003838BC"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3838BC" w:rsidRPr="003838BC" w:rsidRDefault="003838BC" w:rsidP="0052633B">
            <w:pPr>
              <w:rPr>
                <w:rFonts w:ascii="Times New Roman" w:eastAsia="Times New Roman" w:hAnsi="Times New Roman" w:cs="Times New Roman"/>
                <w:b/>
                <w:sz w:val="24"/>
                <w:szCs w:val="24"/>
                <w:lang w:eastAsia="en-GB"/>
              </w:rPr>
            </w:pPr>
            <w:r w:rsidRPr="003838BC">
              <w:rPr>
                <w:rFonts w:ascii="Times New Roman" w:eastAsia="MS Minngs" w:hAnsi="Times New Roman" w:cs="Times New Roman"/>
                <w:b/>
                <w:bCs/>
                <w:sz w:val="24"/>
                <w:szCs w:val="24"/>
                <w:lang w:val="fr-FR" w:eastAsia="en-GB"/>
              </w:rPr>
              <w:sym w:font="Wingdings 2" w:char="F052"/>
            </w:r>
            <w:r w:rsidRPr="003838BC">
              <w:rPr>
                <w:rFonts w:ascii="Times New Roman" w:eastAsia="MS Minngs" w:hAnsi="Times New Roman" w:cs="Times New Roman"/>
                <w:b/>
                <w:bCs/>
                <w:sz w:val="24"/>
                <w:szCs w:val="24"/>
                <w:lang w:val="de-DE" w:eastAsia="en-GB"/>
              </w:rPr>
              <w:t xml:space="preserve">  </w:t>
            </w:r>
            <w:r w:rsidRPr="003838BC">
              <w:rPr>
                <w:rFonts w:ascii="Times New Roman" w:eastAsia="Times New Roman" w:hAnsi="Times New Roman" w:cs="Times New Roman"/>
                <w:b/>
                <w:sz w:val="24"/>
                <w:szCs w:val="24"/>
                <w:lang w:val="de-DE" w:eastAsia="en-GB"/>
              </w:rPr>
              <w:t xml:space="preserve">Mit Vergütungen   </w:t>
            </w:r>
            <w:r w:rsidRPr="003838BC">
              <w:rPr>
                <w:rFonts w:ascii="Times New Roman" w:eastAsia="MS Minngs" w:hAnsi="Times New Roman" w:cs="Times New Roman"/>
                <w:b/>
                <w:bCs/>
                <w:sz w:val="24"/>
                <w:szCs w:val="24"/>
                <w:lang w:val="fr-FR" w:eastAsia="en-GB"/>
              </w:rPr>
              <w:sym w:font="Wingdings 2" w:char="F0A3"/>
            </w:r>
            <w:r w:rsidRPr="003838BC">
              <w:rPr>
                <w:rFonts w:ascii="Times New Roman" w:eastAsia="Times New Roman" w:hAnsi="Times New Roman" w:cs="Times New Roman"/>
                <w:b/>
                <w:sz w:val="24"/>
                <w:szCs w:val="24"/>
                <w:lang w:val="de-DE" w:eastAsia="en-GB"/>
              </w:rPr>
              <w:t xml:space="preserve">  Unentgeltlich Abgeordnet</w:t>
            </w:r>
          </w:p>
        </w:tc>
      </w:tr>
      <w:tr w:rsidR="00950BA5" w:rsidRPr="003838BC"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838BC" w:rsidRPr="003838BC" w:rsidRDefault="003838BC" w:rsidP="003838BC">
      <w:pPr>
        <w:spacing w:line="240" w:lineRule="auto"/>
        <w:ind w:left="425"/>
        <w:jc w:val="both"/>
        <w:rPr>
          <w:rFonts w:ascii="Times New Roman" w:hAnsi="Times New Roman" w:cs="Times New Roman"/>
        </w:rPr>
      </w:pPr>
      <w:r w:rsidRPr="003838BC">
        <w:rPr>
          <w:rFonts w:ascii="Times New Roman" w:hAnsi="Times New Roman" w:cs="Times New Roman"/>
        </w:rPr>
        <w:t>Die Aufgabe des Eurostat Referats G1 ist die Koordinierung und die Infrastrukturentwicklung  für modernisierte Unternehmensstatistik; und die Gewährleistung eines gut funktionierenden Systems der statistischen Unternehmens</w:t>
      </w:r>
      <w:r w:rsidRPr="003838BC">
        <w:rPr>
          <w:rFonts w:ascii="Times New Roman" w:hAnsi="Times New Roman" w:cs="Times New Roman"/>
        </w:rPr>
        <w:softHyphen/>
        <w:t xml:space="preserve">register. </w:t>
      </w:r>
    </w:p>
    <w:p w:rsidR="003838BC" w:rsidRPr="003838BC" w:rsidRDefault="003838BC" w:rsidP="003838BC">
      <w:pPr>
        <w:spacing w:line="240" w:lineRule="auto"/>
        <w:ind w:left="425"/>
        <w:jc w:val="both"/>
        <w:rPr>
          <w:rFonts w:ascii="Times New Roman" w:hAnsi="Times New Roman" w:cs="Times New Roman"/>
        </w:rPr>
      </w:pPr>
      <w:r w:rsidRPr="003838BC">
        <w:rPr>
          <w:rFonts w:ascii="Times New Roman" w:hAnsi="Times New Roman" w:cs="Times New Roman"/>
        </w:rPr>
        <w:t>Eines der Teams des Referats ist zuständlich für das System der Europäischen statistischen Unternehmens</w:t>
      </w:r>
      <w:r w:rsidRPr="003838BC">
        <w:rPr>
          <w:rFonts w:ascii="Times New Roman" w:hAnsi="Times New Roman" w:cs="Times New Roman"/>
        </w:rPr>
        <w:softHyphen/>
        <w:t>register (ESBRs), das das EuroGroups Register (EGR) umfasst (das Informationen über multinationale Unternehmensgruppen die in Europa tätig sind enthält), sowie die nationalen statistischen Unternehmensregister (SBRs) innerhalb des Europäischen Statistischen Systems (ESS). Das Team leitet die Aktivitäten zur Umsetzung der gemeinsamen Ziele für die Weiterentwicklung des ESBRs (entwickelten durch des ESBRS VIP-Projekts) und zur Deckung des steigenden Bedarfs an hochwertigen Informationen über multinationale Unternehmen, die in Europa tätig sind. Das Team betreibt auch den jährlichen EGR-Produktionszyklus und gewährleistet die Erstellung des globalen EGR-Rahmens, der von den Mitgliedstaaten bei der Erstellung grenzüberschreitender Statistiken genutzt werden kann, wie z. B. Statistiken über Auslandsunternehmenseinheiten. Das EGR ist eines der Hauptmerkmale, die die Erstellung von Statistiken über die Globalisierung in Europa unterstützen, sowohl auf nationaler als auch auf europäischer Ebene.</w:t>
      </w:r>
    </w:p>
    <w:p w:rsidR="003838BC" w:rsidRPr="003838BC" w:rsidRDefault="003838BC" w:rsidP="003838BC">
      <w:pPr>
        <w:spacing w:line="240" w:lineRule="auto"/>
        <w:ind w:left="425"/>
        <w:jc w:val="both"/>
        <w:rPr>
          <w:rFonts w:ascii="Times New Roman" w:hAnsi="Times New Roman" w:cs="Times New Roman"/>
        </w:rPr>
      </w:pPr>
      <w:r w:rsidRPr="003838BC">
        <w:rPr>
          <w:rFonts w:ascii="Times New Roman" w:hAnsi="Times New Roman" w:cs="Times New Roman"/>
        </w:rPr>
        <w:t>Wichtige Aufgaben des Teams sind die Überwachung der Konformität der nationalen statistischen Unternehmensregister (SBRs) mit den bestehenden und künftigen Rechtsrahmen und die Verwaltung des Datenqualität Programm (DQP) für das System der Europäischen statistischen Unternehmens</w:t>
      </w:r>
      <w:r w:rsidRPr="003838BC">
        <w:rPr>
          <w:rFonts w:ascii="Times New Roman" w:hAnsi="Times New Roman" w:cs="Times New Roman"/>
        </w:rPr>
        <w:softHyphen/>
        <w:t>register (ESBRs). Die Arbeit sollte die Kohärenz und Vergleichbarkeit der nationalen und internationalen Prozesse und Produktion des Europäischen Auswahlgrundlage der statistischen Unternehmens</w:t>
      </w:r>
      <w:r w:rsidRPr="003838BC">
        <w:rPr>
          <w:rFonts w:ascii="Times New Roman" w:hAnsi="Times New Roman" w:cs="Times New Roman"/>
        </w:rPr>
        <w:softHyphen/>
        <w:t xml:space="preserve">register verbessern. Die Gewährleistung von hochwertigen Daten aus dem nationalen statistischen Unternehmensregister in das EGR </w:t>
      </w:r>
      <w:r w:rsidRPr="003838BC">
        <w:rPr>
          <w:rFonts w:ascii="Times New Roman" w:hAnsi="Times New Roman" w:cs="Times New Roman"/>
        </w:rPr>
        <w:lastRenderedPageBreak/>
        <w:t>ist einer der wichtigsten Aspekte bei der Bereitstellung einer hochwertigen EGR für die Bedürfnisse des ESS. Das Team ist auch für die Bereitstellung der aktuellen methodologischeren Leitlinien für die ESBRs zuständig.</w:t>
      </w:r>
    </w:p>
    <w:p w:rsidR="003838BC" w:rsidRPr="003838BC" w:rsidRDefault="003838BC" w:rsidP="003838BC">
      <w:pPr>
        <w:spacing w:line="240" w:lineRule="auto"/>
        <w:ind w:left="425"/>
        <w:jc w:val="both"/>
        <w:rPr>
          <w:rFonts w:ascii="Times New Roman" w:hAnsi="Times New Roman" w:cs="Times New Roman"/>
        </w:rPr>
      </w:pPr>
      <w:r w:rsidRPr="003838BC">
        <w:rPr>
          <w:rFonts w:ascii="Times New Roman" w:hAnsi="Times New Roman" w:cs="Times New Roman"/>
        </w:rPr>
        <w:t>Wir suchen einen neuen Kollegen, der seit Jahren im Bereich Unternehmensregister, statistische Einheiten und damit verbundene Themen tätig ist. Sie/er sollte vorzugsweise Erfahrung auf nationaler Ebene haben in den jährlichen EGR-Produktionszyklen, die schließlich die Auswahlgrundlage erschaffen.</w:t>
      </w:r>
    </w:p>
    <w:p w:rsidR="00950BA5" w:rsidRPr="00950BA5" w:rsidRDefault="003838BC" w:rsidP="003838BC">
      <w:pPr>
        <w:spacing w:line="240" w:lineRule="auto"/>
        <w:ind w:left="425"/>
        <w:jc w:val="both"/>
        <w:rPr>
          <w:rFonts w:ascii="Times New Roman" w:eastAsia="Times New Roman" w:hAnsi="Times New Roman" w:cs="Times New Roman"/>
          <w:lang w:val="de-DE" w:eastAsia="en-GB"/>
        </w:rPr>
      </w:pPr>
      <w:r w:rsidRPr="003838BC">
        <w:rPr>
          <w:rFonts w:ascii="Times New Roman" w:hAnsi="Times New Roman" w:cs="Times New Roman"/>
        </w:rPr>
        <w:t>Je nach Kenntnisse wird sich die Expertin/der Experte in erster Linie mit dem Qualitätsmanagement des Systems der Europäischen statistischen Unternehmens</w:t>
      </w:r>
      <w:r w:rsidRPr="003838BC">
        <w:rPr>
          <w:rFonts w:ascii="Times New Roman" w:hAnsi="Times New Roman" w:cs="Times New Roman"/>
        </w:rPr>
        <w:softHyphen/>
        <w:t>register (ESBRs), der Aktualisierung der methodologischen Anleitung und der Überwachung der Konformität der nationalen statistischen Unternehmensregister (SBRs) befassen. Sie/er wird aktiv Beiträge zum EGR-Produktionszyklus, zur Entwicklung des EGR und zu den ESBRs als Ganzes leisten. Sie/er wird zu den Diskussionen mit den Mitgliedstaaten in den Arbeitsgruppen über Unternehmensregister und damit verbundenen Untergruppen oder Task Forces beitragen. Sie/er wird auch mit den nationalen SBRs-Herstellern und den EGR-Nutzern kommunizieren. Außerdem, muss sie/er die Umsetzung der künftigen Rechtsvorschriften zu SBRs, gemäß der bevorstehenden Verordnung über Unternehmensstatistiken (FRIBS) unterstützen. Sie/er wird den Teamleiter und den Leiter des Referats G1 durch Beratung zu strategischen und taktischen Fragen unterschützen, dank des auf nationaler Ebene erworbenen Wissens.</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838BC" w:rsidRPr="003838BC">
        <w:rPr>
          <w:lang w:val="de-DE"/>
        </w:rPr>
        <w:t xml:space="preserve"> </w:t>
      </w:r>
      <w:r w:rsidR="003838BC" w:rsidRPr="003838BC">
        <w:rPr>
          <w:rFonts w:ascii="Times New Roman" w:eastAsia="Times New Roman" w:hAnsi="Times New Roman" w:cs="Times New Roman"/>
          <w:lang w:val="de-DE" w:eastAsia="en-GB"/>
        </w:rPr>
        <w:t>Statistik oder ähnliches Bereich</w:t>
      </w:r>
      <w:r w:rsidR="003838B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838BC" w:rsidRDefault="003838B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838BC">
        <w:rPr>
          <w:rFonts w:ascii="Times New Roman" w:eastAsia="Times New Roman" w:hAnsi="Times New Roman" w:cs="Times New Roman"/>
          <w:lang w:val="de-DE" w:eastAsia="en-GB"/>
        </w:rPr>
        <w:t>Dokumentierte statistische Erfahrung bei der Arbeit mit Unternehmensregistern in einem staatlichen statistischen Amt sind erforderlich. Erfahrung in anderen Bereichen der Unternehmensstatistik und/oder der Volkswirtschaftlichen Gesamtrechnungen sind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838BC" w:rsidRDefault="003838B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838BC">
        <w:rPr>
          <w:rFonts w:ascii="Times New Roman" w:eastAsia="Times New Roman" w:hAnsi="Times New Roman" w:cs="Times New Roman"/>
          <w:lang w:val="de-DE" w:eastAsia="en-GB"/>
        </w:rPr>
        <w:t>Sehr gute mündliche und schriftliche Englische Sprachkenntnisse</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838B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3838BC" w:rsidRPr="008C30A2" w:rsidRDefault="003838BC"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838BC"/>
    <w:rsid w:val="00534042"/>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838BC"/>
    <w:rPr>
      <w:color w:val="5F5F5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838BC"/>
    <w:rPr>
      <w:color w:val="5F5F5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ja.Ranta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1414</Words>
  <Characters>10041</Characters>
  <Application>Microsoft Office Word</Application>
  <DocSecurity>0</DocSecurity>
  <Lines>295</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2019-11-11T11:57:00Z</dcterms:created>
  <dcterms:modified xsi:type="dcterms:W3CDTF">2019-11-11T11:57:00Z</dcterms:modified>
</cp:coreProperties>
</file>