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02BE" w:rsidRDefault="009961BF" w:rsidP="00E021F8">
      <w:pPr>
        <w:spacing w:after="0" w:line="240" w:lineRule="auto"/>
        <w:ind w:left="-567"/>
        <w:jc w:val="center"/>
        <w:rPr>
          <w:rFonts w:ascii="Times New Roman" w:eastAsia="Times New Roman" w:hAnsi="Times New Roman"/>
          <w:b/>
          <w:sz w:val="24"/>
          <w:szCs w:val="20"/>
          <w:lang w:eastAsia="en-GB"/>
        </w:rPr>
      </w:pPr>
      <w:r>
        <w:rPr>
          <w:b/>
          <w:noProof/>
          <w:lang w:eastAsia="en-GB"/>
        </w:rPr>
        <w:drawing>
          <wp:inline distT="0" distB="0" distL="0" distR="0" wp14:anchorId="136FAF30" wp14:editId="3EA08C38">
            <wp:extent cx="13811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inline>
        </w:drawing>
      </w:r>
    </w:p>
    <w:p w:rsidR="003002BE" w:rsidRPr="00BD751C" w:rsidRDefault="003002BE" w:rsidP="00C87A97">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Pr>
          <w:rFonts w:ascii="Times New Roman" w:eastAsia="Times New Roman" w:hAnsi="Times New Roman"/>
          <w:b/>
          <w:sz w:val="24"/>
          <w:szCs w:val="20"/>
          <w:lang w:eastAsia="en-GB"/>
        </w:rPr>
        <w:br/>
      </w:r>
    </w:p>
    <w:p w:rsidR="003002BE" w:rsidRPr="00BD751C" w:rsidRDefault="003002BE" w:rsidP="00E021F8">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rsidR="003002BE" w:rsidRPr="00BD751C" w:rsidRDefault="003002BE" w:rsidP="00BD751C">
      <w:pPr>
        <w:spacing w:after="0" w:line="240" w:lineRule="auto"/>
        <w:ind w:right="131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679"/>
        <w:gridCol w:w="6251"/>
      </w:tblGrid>
      <w:tr w:rsidR="003002BE" w:rsidRPr="006268C0" w:rsidTr="008419C9">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3002BE" w:rsidRPr="00A859C6" w:rsidRDefault="003002BE" w:rsidP="008914E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Post identification:</w:t>
            </w:r>
          </w:p>
          <w:p w:rsidR="003002BE" w:rsidRPr="00A859C6" w:rsidRDefault="003002BE" w:rsidP="006268C0">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3002BE" w:rsidRPr="00FD091D" w:rsidRDefault="003002BE" w:rsidP="00BC7E62">
            <w:pPr>
              <w:spacing w:before="120" w:after="0" w:line="240" w:lineRule="auto"/>
              <w:ind w:right="1315"/>
              <w:jc w:val="both"/>
              <w:rPr>
                <w:rFonts w:ascii="Times New Roman" w:eastAsia="Times New Roman" w:hAnsi="Times New Roman"/>
                <w:b/>
                <w:sz w:val="24"/>
                <w:szCs w:val="24"/>
                <w:lang w:eastAsia="en-GB"/>
              </w:rPr>
            </w:pPr>
            <w:r w:rsidRPr="001E56C1">
              <w:rPr>
                <w:rFonts w:ascii="Times New Roman" w:eastAsia="Times New Roman" w:hAnsi="Times New Roman"/>
                <w:b/>
                <w:noProof/>
                <w:sz w:val="24"/>
                <w:szCs w:val="20"/>
                <w:lang w:val="fr-BE" w:eastAsia="en-GB"/>
              </w:rPr>
              <w:t>COMM</w:t>
            </w:r>
            <w:r w:rsidRPr="007548D0">
              <w:rPr>
                <w:rFonts w:ascii="Times New Roman" w:eastAsia="Times New Roman" w:hAnsi="Times New Roman"/>
                <w:b/>
                <w:noProof/>
                <w:sz w:val="24"/>
                <w:szCs w:val="20"/>
                <w:lang w:val="fr-BE" w:eastAsia="en-GB"/>
              </w:rPr>
              <w:t>-</w:t>
            </w:r>
            <w:r w:rsidRPr="001E56C1">
              <w:rPr>
                <w:rFonts w:ascii="Times New Roman" w:eastAsia="Times New Roman" w:hAnsi="Times New Roman"/>
                <w:b/>
                <w:noProof/>
                <w:sz w:val="24"/>
                <w:szCs w:val="20"/>
                <w:lang w:val="fr-BE" w:eastAsia="en-GB"/>
              </w:rPr>
              <w:t>A</w:t>
            </w:r>
            <w:r w:rsidRPr="007548D0">
              <w:rPr>
                <w:rFonts w:ascii="Times New Roman" w:eastAsia="Times New Roman" w:hAnsi="Times New Roman"/>
                <w:b/>
                <w:noProof/>
                <w:sz w:val="24"/>
                <w:szCs w:val="20"/>
                <w:lang w:val="fr-BE" w:eastAsia="en-GB"/>
              </w:rPr>
              <w:t>-</w:t>
            </w:r>
            <w:r>
              <w:rPr>
                <w:rFonts w:ascii="Times New Roman" w:eastAsia="Times New Roman" w:hAnsi="Times New Roman"/>
                <w:b/>
                <w:noProof/>
                <w:sz w:val="24"/>
                <w:szCs w:val="20"/>
                <w:lang w:val="fr-BE" w:eastAsia="en-GB"/>
              </w:rPr>
              <w:t>3</w:t>
            </w:r>
          </w:p>
        </w:tc>
      </w:tr>
      <w:tr w:rsidR="003002BE" w:rsidRPr="00DD3962" w:rsidTr="006268C0">
        <w:tc>
          <w:tcPr>
            <w:tcW w:w="392" w:type="dxa"/>
            <w:tcBorders>
              <w:top w:val="single" w:sz="4" w:space="0" w:color="auto"/>
              <w:left w:val="single" w:sz="4" w:space="0" w:color="auto"/>
            </w:tcBorders>
            <w:shd w:val="clear" w:color="auto" w:fill="auto"/>
          </w:tcPr>
          <w:p w:rsidR="003002BE" w:rsidRPr="006268C0" w:rsidRDefault="003002BE" w:rsidP="008914EC">
            <w:pPr>
              <w:spacing w:after="0" w:line="240" w:lineRule="auto"/>
              <w:ind w:right="1317"/>
              <w:jc w:val="both"/>
              <w:rPr>
                <w:rFonts w:ascii="Times New Roman" w:eastAsia="Times New Roman" w:hAnsi="Times New Roman"/>
                <w:b/>
                <w:sz w:val="20"/>
                <w:szCs w:val="20"/>
                <w:lang w:eastAsia="en-GB"/>
              </w:rPr>
            </w:pPr>
          </w:p>
        </w:tc>
        <w:tc>
          <w:tcPr>
            <w:tcW w:w="2679" w:type="dxa"/>
            <w:vMerge w:val="restart"/>
            <w:tcBorders>
              <w:top w:val="single" w:sz="4" w:space="0" w:color="auto"/>
              <w:right w:val="single" w:sz="4" w:space="0" w:color="auto"/>
            </w:tcBorders>
            <w:shd w:val="clear" w:color="auto" w:fill="auto"/>
          </w:tcPr>
          <w:p w:rsidR="003002BE" w:rsidRPr="006268C0" w:rsidRDefault="003002BE"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Pr>
                <w:rFonts w:ascii="Times New Roman" w:eastAsia="Times New Roman" w:hAnsi="Times New Roman"/>
                <w:b/>
                <w:sz w:val="20"/>
                <w:szCs w:val="20"/>
                <w:lang w:eastAsia="en-GB"/>
              </w:rPr>
              <w:t>-G</w:t>
            </w:r>
            <w:r w:rsidRPr="00332F69">
              <w:rPr>
                <w:rFonts w:ascii="Times New Roman" w:eastAsia="Times New Roman" w:hAnsi="Times New Roman"/>
                <w:b/>
                <w:sz w:val="20"/>
                <w:szCs w:val="20"/>
                <w:lang w:eastAsia="en-GB"/>
              </w:rPr>
              <w:t>eneral</w:t>
            </w:r>
            <w:r w:rsidRPr="006268C0">
              <w:rPr>
                <w:rFonts w:ascii="Times New Roman" w:eastAsia="Times New Roman" w:hAnsi="Times New Roman"/>
                <w:b/>
                <w:sz w:val="20"/>
                <w:szCs w:val="20"/>
                <w:lang w:eastAsia="en-GB"/>
              </w:rPr>
              <w:t>:</w:t>
            </w:r>
          </w:p>
          <w:p w:rsidR="003002BE" w:rsidRPr="006268C0" w:rsidRDefault="003002BE"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sidRPr="006268C0">
              <w:rPr>
                <w:rFonts w:ascii="Times New Roman" w:eastAsia="Times New Roman" w:hAnsi="Times New Roman"/>
                <w:b/>
                <w:sz w:val="20"/>
                <w:szCs w:val="20"/>
                <w:lang w:eastAsia="en-GB"/>
              </w:rPr>
              <w:t>:</w:t>
            </w:r>
          </w:p>
          <w:p w:rsidR="003002BE" w:rsidRPr="006268C0" w:rsidRDefault="003002BE"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Unit:</w:t>
            </w:r>
          </w:p>
          <w:p w:rsidR="003002BE" w:rsidRDefault="003002BE"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Head of Unit:</w:t>
            </w:r>
          </w:p>
          <w:p w:rsidR="003002BE" w:rsidRPr="006268C0" w:rsidRDefault="003002BE" w:rsidP="008914E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Email address:</w:t>
            </w:r>
          </w:p>
          <w:p w:rsidR="003002BE" w:rsidRPr="006268C0" w:rsidRDefault="003002BE"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Telephone:</w:t>
            </w:r>
          </w:p>
          <w:p w:rsidR="003002BE" w:rsidRPr="006268C0" w:rsidRDefault="003002BE"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val="restart"/>
            <w:tcBorders>
              <w:top w:val="single" w:sz="4" w:space="0" w:color="auto"/>
              <w:left w:val="single" w:sz="4" w:space="0" w:color="auto"/>
              <w:right w:val="single" w:sz="4" w:space="0" w:color="auto"/>
            </w:tcBorders>
            <w:shd w:val="clear" w:color="auto" w:fill="auto"/>
          </w:tcPr>
          <w:p w:rsidR="003002BE" w:rsidRPr="003002BE" w:rsidRDefault="003002BE" w:rsidP="007548D0">
            <w:pPr>
              <w:spacing w:after="0" w:line="240" w:lineRule="auto"/>
              <w:ind w:right="1317"/>
              <w:jc w:val="both"/>
              <w:rPr>
                <w:rFonts w:ascii="Times New Roman" w:eastAsia="Times New Roman" w:hAnsi="Times New Roman"/>
                <w:b/>
                <w:sz w:val="20"/>
                <w:szCs w:val="20"/>
                <w:lang w:val="en-US" w:eastAsia="en-GB"/>
              </w:rPr>
            </w:pPr>
            <w:r w:rsidRPr="003002BE">
              <w:rPr>
                <w:rFonts w:ascii="Times New Roman" w:eastAsia="Times New Roman" w:hAnsi="Times New Roman"/>
                <w:b/>
                <w:sz w:val="20"/>
                <w:szCs w:val="20"/>
                <w:lang w:val="en-US" w:eastAsia="en-GB"/>
              </w:rPr>
              <w:t>Communication</w:t>
            </w:r>
          </w:p>
          <w:p w:rsidR="003002BE" w:rsidRPr="003002BE" w:rsidRDefault="003002BE" w:rsidP="007548D0">
            <w:pPr>
              <w:spacing w:after="0" w:line="240" w:lineRule="auto"/>
              <w:ind w:right="1317"/>
              <w:jc w:val="both"/>
              <w:rPr>
                <w:rFonts w:ascii="Times New Roman" w:eastAsia="Times New Roman" w:hAnsi="Times New Roman"/>
                <w:b/>
                <w:sz w:val="20"/>
                <w:szCs w:val="20"/>
                <w:lang w:val="en-US" w:eastAsia="en-GB"/>
              </w:rPr>
            </w:pPr>
            <w:r w:rsidRPr="003002BE">
              <w:rPr>
                <w:rFonts w:ascii="Times New Roman" w:eastAsia="Times New Roman" w:hAnsi="Times New Roman"/>
                <w:b/>
                <w:noProof/>
                <w:sz w:val="20"/>
                <w:szCs w:val="20"/>
                <w:lang w:val="en-US" w:eastAsia="en-GB"/>
              </w:rPr>
              <w:t>A</w:t>
            </w:r>
            <w:r w:rsidRPr="003002BE">
              <w:rPr>
                <w:rFonts w:ascii="Times New Roman" w:eastAsia="Times New Roman" w:hAnsi="Times New Roman"/>
                <w:b/>
                <w:sz w:val="20"/>
                <w:szCs w:val="20"/>
                <w:lang w:val="en-US" w:eastAsia="en-GB"/>
              </w:rPr>
              <w:t xml:space="preserve"> - </w:t>
            </w:r>
            <w:r w:rsidR="00A6172D" w:rsidRPr="00A6172D">
              <w:rPr>
                <w:rFonts w:ascii="Times New Roman" w:eastAsia="Times New Roman" w:hAnsi="Times New Roman"/>
                <w:b/>
                <w:sz w:val="20"/>
                <w:szCs w:val="20"/>
                <w:lang w:val="en-US" w:eastAsia="en-GB"/>
              </w:rPr>
              <w:t>Political Communication &amp; Services</w:t>
            </w:r>
          </w:p>
          <w:p w:rsidR="003002BE" w:rsidRPr="003002BE" w:rsidRDefault="003002BE" w:rsidP="003002BE">
            <w:pPr>
              <w:spacing w:after="0" w:line="240" w:lineRule="auto"/>
              <w:ind w:right="317"/>
              <w:jc w:val="both"/>
              <w:rPr>
                <w:rFonts w:ascii="Times New Roman" w:eastAsia="Times New Roman" w:hAnsi="Times New Roman"/>
                <w:b/>
                <w:sz w:val="20"/>
                <w:szCs w:val="20"/>
                <w:lang w:val="en-US" w:eastAsia="en-GB"/>
              </w:rPr>
            </w:pPr>
            <w:r w:rsidRPr="003002BE">
              <w:rPr>
                <w:rFonts w:ascii="Times New Roman" w:eastAsia="Times New Roman" w:hAnsi="Times New Roman"/>
                <w:b/>
                <w:noProof/>
                <w:sz w:val="20"/>
                <w:szCs w:val="20"/>
                <w:lang w:val="en-US" w:eastAsia="en-GB"/>
              </w:rPr>
              <w:t>A.</w:t>
            </w:r>
            <w:r>
              <w:rPr>
                <w:rFonts w:ascii="Times New Roman" w:eastAsia="Times New Roman" w:hAnsi="Times New Roman"/>
                <w:b/>
                <w:noProof/>
                <w:sz w:val="20"/>
                <w:szCs w:val="20"/>
                <w:lang w:val="en-US" w:eastAsia="en-GB"/>
              </w:rPr>
              <w:t xml:space="preserve">3 </w:t>
            </w:r>
            <w:r w:rsidRPr="003002BE">
              <w:rPr>
                <w:rFonts w:ascii="Times New Roman" w:eastAsia="Times New Roman" w:hAnsi="Times New Roman"/>
                <w:b/>
                <w:sz w:val="20"/>
                <w:szCs w:val="20"/>
                <w:lang w:val="en-US" w:eastAsia="en-GB"/>
              </w:rPr>
              <w:t xml:space="preserve">- </w:t>
            </w:r>
            <w:r w:rsidR="00A6172D" w:rsidRPr="00A6172D">
              <w:rPr>
                <w:rFonts w:ascii="Times New Roman" w:eastAsia="Times New Roman" w:hAnsi="Times New Roman"/>
                <w:b/>
                <w:noProof/>
                <w:sz w:val="20"/>
                <w:szCs w:val="20"/>
                <w:lang w:val="en-US" w:eastAsia="en-GB"/>
              </w:rPr>
              <w:t>Media Monitoring &amp; Eurobarometer</w:t>
            </w:r>
          </w:p>
          <w:p w:rsidR="003002BE" w:rsidRPr="000C01FF" w:rsidRDefault="003002BE" w:rsidP="007548D0">
            <w:pPr>
              <w:spacing w:after="0" w:line="240" w:lineRule="auto"/>
              <w:ind w:right="1317"/>
              <w:jc w:val="both"/>
              <w:rPr>
                <w:rFonts w:ascii="Times New Roman" w:eastAsia="Times New Roman" w:hAnsi="Times New Roman"/>
                <w:b/>
                <w:sz w:val="20"/>
                <w:szCs w:val="20"/>
                <w:lang w:val="en-US" w:eastAsia="en-GB"/>
              </w:rPr>
            </w:pPr>
            <w:r w:rsidRPr="000C01FF">
              <w:rPr>
                <w:rFonts w:ascii="Times New Roman" w:eastAsia="Times New Roman" w:hAnsi="Times New Roman"/>
                <w:b/>
                <w:noProof/>
                <w:sz w:val="20"/>
                <w:szCs w:val="20"/>
                <w:lang w:val="en-US" w:eastAsia="en-GB"/>
              </w:rPr>
              <w:t>Ms</w:t>
            </w:r>
            <w:r w:rsidRPr="000C01FF">
              <w:rPr>
                <w:rFonts w:ascii="Times New Roman" w:eastAsia="Times New Roman" w:hAnsi="Times New Roman"/>
                <w:b/>
                <w:sz w:val="20"/>
                <w:szCs w:val="20"/>
                <w:lang w:val="en-US" w:eastAsia="en-GB"/>
              </w:rPr>
              <w:t xml:space="preserve"> </w:t>
            </w:r>
            <w:r w:rsidRPr="000C01FF">
              <w:rPr>
                <w:rFonts w:ascii="Times New Roman" w:eastAsia="Times New Roman" w:hAnsi="Times New Roman"/>
                <w:b/>
                <w:noProof/>
                <w:sz w:val="20"/>
                <w:szCs w:val="20"/>
                <w:lang w:val="en-US" w:eastAsia="en-GB"/>
              </w:rPr>
              <w:t>Maria Letizia ALBERGATI</w:t>
            </w:r>
          </w:p>
          <w:p w:rsidR="003002BE" w:rsidRPr="000C01FF" w:rsidRDefault="00A6172D" w:rsidP="007548D0">
            <w:pPr>
              <w:spacing w:after="0" w:line="240" w:lineRule="auto"/>
              <w:ind w:right="1317"/>
              <w:jc w:val="both"/>
              <w:rPr>
                <w:rFonts w:ascii="Times New Roman" w:eastAsia="Times New Roman" w:hAnsi="Times New Roman"/>
                <w:b/>
                <w:sz w:val="20"/>
                <w:szCs w:val="20"/>
                <w:lang w:val="en-US" w:eastAsia="en-GB"/>
              </w:rPr>
            </w:pPr>
            <w:hyperlink r:id="rId9" w:history="1">
              <w:r w:rsidR="003002BE" w:rsidRPr="000C01FF">
                <w:rPr>
                  <w:rStyle w:val="Hyperlink"/>
                  <w:rFonts w:ascii="Times New Roman" w:eastAsia="Times New Roman" w:hAnsi="Times New Roman"/>
                  <w:b/>
                  <w:noProof/>
                  <w:sz w:val="20"/>
                  <w:szCs w:val="20"/>
                  <w:lang w:val="en-US" w:eastAsia="en-GB"/>
                </w:rPr>
                <w:t>Maria-Letizia.Albergati@ec.europa.eu</w:t>
              </w:r>
            </w:hyperlink>
            <w:r w:rsidR="003002BE" w:rsidRPr="000C01FF">
              <w:rPr>
                <w:rFonts w:ascii="Times New Roman" w:eastAsia="Times New Roman" w:hAnsi="Times New Roman"/>
                <w:b/>
                <w:noProof/>
                <w:sz w:val="20"/>
                <w:szCs w:val="20"/>
                <w:lang w:val="en-US" w:eastAsia="en-GB"/>
              </w:rPr>
              <w:t xml:space="preserve"> </w:t>
            </w:r>
            <w:r w:rsidR="003002BE" w:rsidRPr="000C01FF">
              <w:rPr>
                <w:rFonts w:ascii="Times New Roman" w:eastAsia="Times New Roman" w:hAnsi="Times New Roman"/>
                <w:b/>
                <w:sz w:val="20"/>
                <w:szCs w:val="20"/>
                <w:lang w:val="en-US" w:eastAsia="en-GB"/>
              </w:rPr>
              <w:t xml:space="preserve"> </w:t>
            </w:r>
          </w:p>
          <w:p w:rsidR="003002BE" w:rsidRPr="00BC7E62" w:rsidRDefault="003002BE" w:rsidP="00BC7E62">
            <w:pPr>
              <w:spacing w:after="0" w:line="240" w:lineRule="auto"/>
              <w:ind w:right="1317"/>
              <w:jc w:val="both"/>
              <w:rPr>
                <w:rFonts w:ascii="Times New Roman" w:eastAsia="Times New Roman" w:hAnsi="Times New Roman"/>
                <w:b/>
                <w:sz w:val="20"/>
                <w:szCs w:val="20"/>
                <w:lang w:val="fr-BE" w:eastAsia="en-GB"/>
              </w:rPr>
            </w:pPr>
            <w:r w:rsidRPr="00BC7E62">
              <w:rPr>
                <w:rFonts w:ascii="Times New Roman" w:eastAsia="Times New Roman" w:hAnsi="Times New Roman"/>
                <w:b/>
                <w:sz w:val="20"/>
                <w:szCs w:val="20"/>
                <w:lang w:val="fr-BE" w:eastAsia="en-GB"/>
              </w:rPr>
              <w:t xml:space="preserve">+32 2 29 </w:t>
            </w:r>
            <w:r w:rsidRPr="001E56C1">
              <w:rPr>
                <w:rFonts w:ascii="Times New Roman" w:eastAsia="Times New Roman" w:hAnsi="Times New Roman"/>
                <w:b/>
                <w:noProof/>
                <w:sz w:val="20"/>
                <w:szCs w:val="20"/>
                <w:lang w:val="fr-BE" w:eastAsia="en-GB"/>
              </w:rPr>
              <w:t>50481</w:t>
            </w:r>
          </w:p>
        </w:tc>
      </w:tr>
      <w:tr w:rsidR="003002BE" w:rsidRPr="00DD3962" w:rsidTr="00EB5828">
        <w:tc>
          <w:tcPr>
            <w:tcW w:w="392" w:type="dxa"/>
            <w:tcBorders>
              <w:left w:val="single" w:sz="4" w:space="0" w:color="auto"/>
            </w:tcBorders>
            <w:shd w:val="clear" w:color="auto" w:fill="auto"/>
          </w:tcPr>
          <w:p w:rsidR="003002BE" w:rsidRPr="00BC7E62" w:rsidRDefault="003002BE" w:rsidP="008914EC">
            <w:pPr>
              <w:spacing w:after="0" w:line="240" w:lineRule="auto"/>
              <w:ind w:right="1317"/>
              <w:jc w:val="both"/>
              <w:rPr>
                <w:rFonts w:ascii="Times New Roman" w:eastAsia="Times New Roman" w:hAnsi="Times New Roman"/>
                <w:b/>
                <w:sz w:val="20"/>
                <w:szCs w:val="20"/>
                <w:lang w:val="fr-BE" w:eastAsia="en-GB"/>
              </w:rPr>
            </w:pPr>
          </w:p>
        </w:tc>
        <w:tc>
          <w:tcPr>
            <w:tcW w:w="2679" w:type="dxa"/>
            <w:vMerge/>
            <w:tcBorders>
              <w:right w:val="single" w:sz="4" w:space="0" w:color="auto"/>
            </w:tcBorders>
            <w:shd w:val="clear" w:color="auto" w:fill="auto"/>
          </w:tcPr>
          <w:p w:rsidR="003002BE" w:rsidRPr="00BC7E62" w:rsidRDefault="003002BE" w:rsidP="008914EC">
            <w:pPr>
              <w:tabs>
                <w:tab w:val="left" w:pos="1697"/>
              </w:tabs>
              <w:spacing w:after="0" w:line="240" w:lineRule="auto"/>
              <w:ind w:right="-1739"/>
              <w:jc w:val="both"/>
              <w:rPr>
                <w:rFonts w:ascii="Times New Roman" w:eastAsia="Times New Roman" w:hAnsi="Times New Roman"/>
                <w:b/>
                <w:sz w:val="20"/>
                <w:szCs w:val="20"/>
                <w:lang w:val="fr-BE" w:eastAsia="en-GB"/>
              </w:rPr>
            </w:pPr>
          </w:p>
        </w:tc>
        <w:tc>
          <w:tcPr>
            <w:tcW w:w="6251" w:type="dxa"/>
            <w:vMerge/>
            <w:tcBorders>
              <w:left w:val="single" w:sz="4" w:space="0" w:color="auto"/>
              <w:right w:val="single" w:sz="4" w:space="0" w:color="auto"/>
            </w:tcBorders>
            <w:shd w:val="clear" w:color="auto" w:fill="auto"/>
          </w:tcPr>
          <w:p w:rsidR="003002BE" w:rsidRPr="00BC7E62" w:rsidRDefault="003002BE" w:rsidP="008914EC">
            <w:pPr>
              <w:spacing w:after="0" w:line="240" w:lineRule="auto"/>
              <w:ind w:right="1317"/>
              <w:jc w:val="both"/>
              <w:rPr>
                <w:rFonts w:ascii="Times New Roman" w:eastAsia="Times New Roman" w:hAnsi="Times New Roman"/>
                <w:b/>
                <w:sz w:val="20"/>
                <w:szCs w:val="20"/>
                <w:lang w:val="fr-BE" w:eastAsia="en-GB"/>
              </w:rPr>
            </w:pPr>
          </w:p>
        </w:tc>
      </w:tr>
      <w:tr w:rsidR="003002BE" w:rsidRPr="00DD3962" w:rsidTr="00FA342C">
        <w:trPr>
          <w:trHeight w:val="1225"/>
        </w:trPr>
        <w:tc>
          <w:tcPr>
            <w:tcW w:w="392" w:type="dxa"/>
            <w:tcBorders>
              <w:left w:val="single" w:sz="4" w:space="0" w:color="auto"/>
            </w:tcBorders>
            <w:shd w:val="clear" w:color="auto" w:fill="auto"/>
          </w:tcPr>
          <w:p w:rsidR="003002BE" w:rsidRPr="00BC7E62" w:rsidRDefault="003002BE" w:rsidP="008914EC">
            <w:pPr>
              <w:spacing w:after="0" w:line="240" w:lineRule="auto"/>
              <w:ind w:right="1317"/>
              <w:jc w:val="both"/>
              <w:rPr>
                <w:rFonts w:ascii="Times New Roman" w:eastAsia="Times New Roman" w:hAnsi="Times New Roman"/>
                <w:b/>
                <w:sz w:val="20"/>
                <w:szCs w:val="20"/>
                <w:lang w:val="fr-BE" w:eastAsia="en-GB"/>
              </w:rPr>
            </w:pPr>
          </w:p>
        </w:tc>
        <w:tc>
          <w:tcPr>
            <w:tcW w:w="2679" w:type="dxa"/>
            <w:vMerge/>
            <w:tcBorders>
              <w:right w:val="single" w:sz="4" w:space="0" w:color="auto"/>
            </w:tcBorders>
            <w:shd w:val="clear" w:color="auto" w:fill="auto"/>
          </w:tcPr>
          <w:p w:rsidR="003002BE" w:rsidRPr="00BC7E62" w:rsidRDefault="003002BE" w:rsidP="008914EC">
            <w:pPr>
              <w:tabs>
                <w:tab w:val="left" w:pos="1697"/>
              </w:tabs>
              <w:spacing w:after="0" w:line="240" w:lineRule="auto"/>
              <w:ind w:right="-1739"/>
              <w:jc w:val="both"/>
              <w:rPr>
                <w:rFonts w:ascii="Times New Roman" w:eastAsia="Times New Roman" w:hAnsi="Times New Roman"/>
                <w:b/>
                <w:sz w:val="20"/>
                <w:szCs w:val="20"/>
                <w:lang w:val="fr-BE" w:eastAsia="en-GB"/>
              </w:rPr>
            </w:pPr>
          </w:p>
        </w:tc>
        <w:tc>
          <w:tcPr>
            <w:tcW w:w="6251" w:type="dxa"/>
            <w:vMerge/>
            <w:tcBorders>
              <w:left w:val="single" w:sz="4" w:space="0" w:color="auto"/>
              <w:right w:val="single" w:sz="4" w:space="0" w:color="auto"/>
            </w:tcBorders>
            <w:shd w:val="clear" w:color="auto" w:fill="auto"/>
          </w:tcPr>
          <w:p w:rsidR="003002BE" w:rsidRPr="00BC7E62" w:rsidRDefault="003002BE" w:rsidP="008914EC">
            <w:pPr>
              <w:spacing w:after="0" w:line="240" w:lineRule="auto"/>
              <w:ind w:right="1317"/>
              <w:jc w:val="both"/>
              <w:rPr>
                <w:rFonts w:ascii="Times New Roman" w:eastAsia="Times New Roman" w:hAnsi="Times New Roman"/>
                <w:b/>
                <w:sz w:val="20"/>
                <w:szCs w:val="20"/>
                <w:lang w:val="fr-BE" w:eastAsia="en-GB"/>
              </w:rPr>
            </w:pPr>
          </w:p>
        </w:tc>
      </w:tr>
      <w:tr w:rsidR="003002BE" w:rsidRPr="00C8629F" w:rsidTr="00EB5828">
        <w:tc>
          <w:tcPr>
            <w:tcW w:w="392" w:type="dxa"/>
            <w:tcBorders>
              <w:left w:val="single" w:sz="4" w:space="0" w:color="auto"/>
            </w:tcBorders>
            <w:shd w:val="clear" w:color="auto" w:fill="auto"/>
          </w:tcPr>
          <w:p w:rsidR="003002BE" w:rsidRPr="00BC7E62" w:rsidRDefault="003002BE" w:rsidP="008914EC">
            <w:pPr>
              <w:spacing w:after="0" w:line="240" w:lineRule="auto"/>
              <w:ind w:right="1317"/>
              <w:jc w:val="both"/>
              <w:rPr>
                <w:rFonts w:ascii="Times New Roman" w:eastAsia="Times New Roman" w:hAnsi="Times New Roman"/>
                <w:b/>
                <w:sz w:val="20"/>
                <w:szCs w:val="20"/>
                <w:lang w:val="fr-BE" w:eastAsia="en-GB"/>
              </w:rPr>
            </w:pPr>
          </w:p>
        </w:tc>
        <w:tc>
          <w:tcPr>
            <w:tcW w:w="2679" w:type="dxa"/>
            <w:tcBorders>
              <w:left w:val="nil"/>
              <w:right w:val="single" w:sz="4" w:space="0" w:color="auto"/>
            </w:tcBorders>
            <w:shd w:val="clear" w:color="auto" w:fill="auto"/>
          </w:tcPr>
          <w:p w:rsidR="003002BE" w:rsidRPr="00D1039A" w:rsidRDefault="003002BE"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Number of available posts:</w:t>
            </w:r>
          </w:p>
          <w:p w:rsidR="003002BE" w:rsidRPr="00D1039A" w:rsidRDefault="003002BE"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Category:</w:t>
            </w:r>
          </w:p>
        </w:tc>
        <w:tc>
          <w:tcPr>
            <w:tcW w:w="6251" w:type="dxa"/>
            <w:tcBorders>
              <w:left w:val="single" w:sz="4" w:space="0" w:color="auto"/>
              <w:right w:val="single" w:sz="4" w:space="0" w:color="auto"/>
            </w:tcBorders>
            <w:shd w:val="clear" w:color="auto" w:fill="auto"/>
          </w:tcPr>
          <w:p w:rsidR="003002BE" w:rsidRDefault="003002BE" w:rsidP="007548D0">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w:t>
            </w:r>
          </w:p>
          <w:p w:rsidR="003002BE" w:rsidRPr="00C8629F" w:rsidRDefault="003002BE" w:rsidP="007548D0">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Administrator (AD)</w:t>
            </w:r>
          </w:p>
        </w:tc>
      </w:tr>
      <w:tr w:rsidR="003002BE" w:rsidRPr="00332F69" w:rsidTr="00EB5828">
        <w:tc>
          <w:tcPr>
            <w:tcW w:w="392" w:type="dxa"/>
            <w:tcBorders>
              <w:left w:val="single" w:sz="4" w:space="0" w:color="auto"/>
            </w:tcBorders>
            <w:shd w:val="clear" w:color="auto" w:fill="auto"/>
          </w:tcPr>
          <w:p w:rsidR="003002BE" w:rsidRPr="00C8629F" w:rsidRDefault="003002BE"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rsidR="003002BE" w:rsidRPr="00332F69" w:rsidRDefault="003002BE"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taking up duty:</w:t>
            </w:r>
          </w:p>
          <w:p w:rsidR="003002BE" w:rsidRPr="00332F69" w:rsidRDefault="003002BE"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initial duration:</w:t>
            </w:r>
          </w:p>
        </w:tc>
        <w:tc>
          <w:tcPr>
            <w:tcW w:w="6251" w:type="dxa"/>
            <w:tcBorders>
              <w:left w:val="single" w:sz="4" w:space="0" w:color="auto"/>
              <w:right w:val="single" w:sz="4" w:space="0" w:color="auto"/>
            </w:tcBorders>
            <w:shd w:val="clear" w:color="auto" w:fill="auto"/>
          </w:tcPr>
          <w:p w:rsidR="003002BE" w:rsidRDefault="00A6172D" w:rsidP="00C8629F">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3</w:t>
            </w:r>
            <w:r w:rsidRPr="00A6172D">
              <w:rPr>
                <w:rFonts w:ascii="Times New Roman" w:eastAsia="Times New Roman" w:hAnsi="Times New Roman"/>
                <w:b/>
                <w:sz w:val="20"/>
                <w:szCs w:val="20"/>
                <w:vertAlign w:val="superscript"/>
                <w:lang w:eastAsia="en-GB"/>
              </w:rPr>
              <w:t>rd</w:t>
            </w:r>
            <w:r>
              <w:rPr>
                <w:rFonts w:ascii="Times New Roman" w:eastAsia="Times New Roman" w:hAnsi="Times New Roman"/>
                <w:b/>
                <w:sz w:val="20"/>
                <w:szCs w:val="20"/>
                <w:lang w:eastAsia="en-GB"/>
              </w:rPr>
              <w:t>/4</w:t>
            </w:r>
            <w:r w:rsidRPr="00A6172D">
              <w:rPr>
                <w:rFonts w:ascii="Times New Roman" w:eastAsia="Times New Roman" w:hAnsi="Times New Roman"/>
                <w:b/>
                <w:sz w:val="20"/>
                <w:szCs w:val="20"/>
                <w:vertAlign w:val="superscript"/>
                <w:lang w:eastAsia="en-GB"/>
              </w:rPr>
              <w:t>th</w:t>
            </w:r>
            <w:r>
              <w:rPr>
                <w:rFonts w:ascii="Times New Roman" w:eastAsia="Times New Roman" w:hAnsi="Times New Roman"/>
                <w:b/>
                <w:sz w:val="20"/>
                <w:szCs w:val="20"/>
                <w:lang w:eastAsia="en-GB"/>
              </w:rPr>
              <w:t xml:space="preserve"> </w:t>
            </w:r>
            <w:r w:rsidR="003002BE" w:rsidRPr="00FA342C">
              <w:rPr>
                <w:rFonts w:ascii="Times New Roman" w:eastAsia="Times New Roman" w:hAnsi="Times New Roman"/>
                <w:b/>
                <w:sz w:val="20"/>
                <w:szCs w:val="20"/>
                <w:lang w:eastAsia="en-GB"/>
              </w:rPr>
              <w:t>quarter 20</w:t>
            </w:r>
            <w:r w:rsidR="003002BE">
              <w:rPr>
                <w:rFonts w:ascii="Times New Roman" w:eastAsia="Times New Roman" w:hAnsi="Times New Roman"/>
                <w:b/>
                <w:sz w:val="20"/>
                <w:szCs w:val="20"/>
                <w:lang w:eastAsia="en-GB"/>
              </w:rPr>
              <w:t>19</w:t>
            </w:r>
            <w:r w:rsidR="003002BE" w:rsidRPr="00FA342C">
              <w:rPr>
                <w:rFonts w:ascii="Times New Roman" w:eastAsia="Times New Roman" w:hAnsi="Times New Roman"/>
                <w:b/>
                <w:sz w:val="20"/>
                <w:szCs w:val="20"/>
                <w:lang w:eastAsia="en-GB"/>
              </w:rPr>
              <w:t xml:space="preserve"> </w:t>
            </w:r>
            <w:r w:rsidR="003002BE" w:rsidRPr="00332F69">
              <w:rPr>
                <w:rFonts w:ascii="Times New Roman" w:eastAsia="Times New Roman" w:hAnsi="Times New Roman"/>
                <w:b/>
                <w:sz w:val="20"/>
                <w:szCs w:val="20"/>
                <w:vertAlign w:val="superscript"/>
                <w:lang w:val="fr-BE" w:eastAsia="en-GB"/>
              </w:rPr>
              <w:footnoteReference w:id="1"/>
            </w:r>
            <w:r w:rsidR="003002BE">
              <w:rPr>
                <w:rFonts w:ascii="Times New Roman" w:eastAsia="Times New Roman" w:hAnsi="Times New Roman"/>
                <w:b/>
                <w:sz w:val="20"/>
                <w:szCs w:val="20"/>
                <w:lang w:eastAsia="en-GB"/>
              </w:rPr>
              <w:t xml:space="preserve"> </w:t>
            </w:r>
          </w:p>
          <w:p w:rsidR="003002BE" w:rsidRPr="00332F69" w:rsidRDefault="00A6172D" w:rsidP="00C8629F">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 year</w:t>
            </w:r>
            <w:r w:rsidR="003002BE" w:rsidRPr="00332F69">
              <w:rPr>
                <w:rFonts w:ascii="Times New Roman" w:eastAsia="Times New Roman" w:hAnsi="Times New Roman"/>
                <w:b/>
                <w:sz w:val="20"/>
                <w:szCs w:val="20"/>
                <w:vertAlign w:val="superscript"/>
                <w:lang w:eastAsia="en-GB"/>
              </w:rPr>
              <w:t>1</w:t>
            </w:r>
          </w:p>
        </w:tc>
      </w:tr>
      <w:tr w:rsidR="003002BE" w:rsidRPr="00054451" w:rsidTr="006268C0">
        <w:tc>
          <w:tcPr>
            <w:tcW w:w="392" w:type="dxa"/>
            <w:tcBorders>
              <w:left w:val="single" w:sz="4" w:space="0" w:color="auto"/>
              <w:bottom w:val="single" w:sz="4" w:space="0" w:color="auto"/>
            </w:tcBorders>
            <w:shd w:val="clear" w:color="auto" w:fill="auto"/>
          </w:tcPr>
          <w:p w:rsidR="003002BE" w:rsidRPr="00332F69" w:rsidRDefault="003002BE" w:rsidP="008914EC">
            <w:pPr>
              <w:spacing w:after="0" w:line="240" w:lineRule="auto"/>
              <w:ind w:right="1317"/>
              <w:jc w:val="both"/>
              <w:rPr>
                <w:rFonts w:ascii="Times New Roman" w:eastAsia="Times New Roman" w:hAnsi="Times New Roman"/>
                <w:b/>
                <w:sz w:val="20"/>
                <w:szCs w:val="20"/>
                <w:lang w:eastAsia="en-GB"/>
              </w:rPr>
            </w:pPr>
          </w:p>
        </w:tc>
        <w:tc>
          <w:tcPr>
            <w:tcW w:w="2679" w:type="dxa"/>
            <w:tcBorders>
              <w:bottom w:val="single" w:sz="4" w:space="0" w:color="auto"/>
              <w:right w:val="single" w:sz="4" w:space="0" w:color="auto"/>
            </w:tcBorders>
            <w:shd w:val="clear" w:color="auto" w:fill="auto"/>
          </w:tcPr>
          <w:p w:rsidR="003002BE" w:rsidRPr="00054451" w:rsidRDefault="003002BE"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 xml:space="preserve">Place of </w:t>
            </w:r>
            <w:proofErr w:type="spellStart"/>
            <w:r w:rsidRPr="00054451">
              <w:rPr>
                <w:rFonts w:ascii="Times New Roman" w:eastAsia="Times New Roman" w:hAnsi="Times New Roman"/>
                <w:b/>
                <w:sz w:val="20"/>
                <w:szCs w:val="20"/>
                <w:lang w:val="en-US" w:eastAsia="en-GB"/>
              </w:rPr>
              <w:t>secondment</w:t>
            </w:r>
            <w:proofErr w:type="spellEnd"/>
            <w:r w:rsidRPr="00054451">
              <w:rPr>
                <w:rFonts w:ascii="Times New Roman" w:eastAsia="Times New Roman" w:hAnsi="Times New Roman"/>
                <w:b/>
                <w:sz w:val="20"/>
                <w:szCs w:val="20"/>
                <w:lang w:val="en-US" w:eastAsia="en-GB"/>
              </w:rPr>
              <w:t>:</w:t>
            </w:r>
          </w:p>
        </w:tc>
        <w:tc>
          <w:tcPr>
            <w:tcW w:w="6251" w:type="dxa"/>
            <w:tcBorders>
              <w:left w:val="single" w:sz="4" w:space="0" w:color="auto"/>
              <w:bottom w:val="single" w:sz="4" w:space="0" w:color="auto"/>
              <w:right w:val="single" w:sz="4" w:space="0" w:color="auto"/>
            </w:tcBorders>
            <w:shd w:val="clear" w:color="auto" w:fill="auto"/>
          </w:tcPr>
          <w:p w:rsidR="003002BE" w:rsidRPr="00054451" w:rsidRDefault="003002BE" w:rsidP="008914EC">
            <w:pPr>
              <w:spacing w:after="0" w:line="240" w:lineRule="auto"/>
              <w:ind w:right="1317"/>
              <w:jc w:val="both"/>
              <w:rPr>
                <w:rFonts w:ascii="Times New Roman" w:eastAsia="Times New Roman" w:hAnsi="Times New Roman"/>
                <w:b/>
                <w:sz w:val="20"/>
                <w:szCs w:val="20"/>
                <w:lang w:val="en-US" w:eastAsia="en-GB"/>
              </w:rPr>
            </w:pPr>
            <w:r>
              <w:rPr>
                <w:rFonts w:ascii="Verdana" w:eastAsia="MS Minngs" w:hAnsi="Verdana" w:cs="Verdana"/>
                <w:bCs/>
                <w:sz w:val="18"/>
                <w:szCs w:val="18"/>
                <w:lang w:val="fr-FR"/>
              </w:rPr>
              <w:sym w:font="Wingdings" w:char="F0FD"/>
            </w:r>
            <w:r w:rsidRPr="00054451">
              <w:rPr>
                <w:rFonts w:ascii="Times New Roman" w:eastAsia="Times New Roman" w:hAnsi="Times New Roman"/>
                <w:b/>
                <w:sz w:val="20"/>
                <w:szCs w:val="20"/>
                <w:lang w:val="en-US" w:eastAsia="en-GB"/>
              </w:rPr>
              <w:t xml:space="preserve"> Brussels </w:t>
            </w:r>
            <w:r w:rsidRPr="00C87A97">
              <w:rPr>
                <w:rFonts w:ascii="Times New Roman" w:eastAsia="Times New Roman" w:hAnsi="Times New Roman"/>
                <w:b/>
                <w:sz w:val="20"/>
                <w:szCs w:val="20"/>
                <w:lang w:val="fr-BE" w:eastAsia="en-GB"/>
              </w:rPr>
              <w:sym w:font="Wingdings 2" w:char="F0A3"/>
            </w:r>
            <w:r w:rsidRPr="00054451">
              <w:rPr>
                <w:rFonts w:ascii="Times New Roman" w:eastAsia="Times New Roman" w:hAnsi="Times New Roman"/>
                <w:b/>
                <w:sz w:val="20"/>
                <w:szCs w:val="20"/>
                <w:lang w:val="en-US" w:eastAsia="en-GB"/>
              </w:rPr>
              <w:t xml:space="preserve"> Luxembourg </w:t>
            </w:r>
            <w:r w:rsidRPr="00C87A97">
              <w:rPr>
                <w:rFonts w:ascii="Times New Roman" w:eastAsia="Times New Roman" w:hAnsi="Times New Roman"/>
                <w:b/>
                <w:sz w:val="20"/>
                <w:szCs w:val="20"/>
                <w:lang w:val="fr-BE" w:eastAsia="en-GB"/>
              </w:rPr>
              <w:sym w:font="Wingdings 2" w:char="F0A3"/>
            </w:r>
            <w:r w:rsidRPr="00054451">
              <w:rPr>
                <w:rFonts w:ascii="Times New Roman" w:eastAsia="Times New Roman" w:hAnsi="Times New Roman"/>
                <w:b/>
                <w:sz w:val="20"/>
                <w:szCs w:val="20"/>
                <w:lang w:val="en-US" w:eastAsia="en-GB"/>
              </w:rPr>
              <w:t xml:space="preserve"> Other: ………..</w:t>
            </w:r>
            <w:r w:rsidRPr="00054451">
              <w:rPr>
                <w:rFonts w:ascii="Times New Roman" w:eastAsia="Times New Roman" w:hAnsi="Times New Roman"/>
                <w:b/>
                <w:sz w:val="20"/>
                <w:szCs w:val="20"/>
                <w:lang w:val="en-US" w:eastAsia="en-GB"/>
              </w:rPr>
              <w:br/>
            </w:r>
          </w:p>
        </w:tc>
      </w:tr>
      <w:tr w:rsidR="003002BE" w:rsidRPr="00C3694E" w:rsidTr="006268C0">
        <w:trPr>
          <w:trHeight w:val="510"/>
        </w:trPr>
        <w:tc>
          <w:tcPr>
            <w:tcW w:w="392" w:type="dxa"/>
            <w:vMerge w:val="restart"/>
            <w:tcBorders>
              <w:top w:val="single" w:sz="4" w:space="0" w:color="auto"/>
              <w:left w:val="single" w:sz="4" w:space="0" w:color="auto"/>
            </w:tcBorders>
            <w:shd w:val="clear" w:color="auto" w:fill="auto"/>
          </w:tcPr>
          <w:p w:rsidR="003002BE" w:rsidRPr="00054451" w:rsidRDefault="003002BE" w:rsidP="008914EC">
            <w:pPr>
              <w:spacing w:after="0" w:line="240" w:lineRule="auto"/>
              <w:ind w:right="1317"/>
              <w:jc w:val="both"/>
              <w:rPr>
                <w:rFonts w:ascii="Times New Roman" w:eastAsia="Times New Roman" w:hAnsi="Times New Roman"/>
                <w:b/>
                <w:sz w:val="20"/>
                <w:szCs w:val="20"/>
                <w:lang w:val="en-US" w:eastAsia="en-GB"/>
              </w:rPr>
            </w:pPr>
          </w:p>
        </w:tc>
        <w:tc>
          <w:tcPr>
            <w:tcW w:w="2679" w:type="dxa"/>
            <w:vMerge w:val="restart"/>
            <w:tcBorders>
              <w:top w:val="single" w:sz="4" w:space="0" w:color="auto"/>
              <w:right w:val="single" w:sz="4" w:space="0" w:color="auto"/>
            </w:tcBorders>
            <w:shd w:val="clear" w:color="auto" w:fill="auto"/>
          </w:tcPr>
          <w:p w:rsidR="003002BE" w:rsidRPr="00054451" w:rsidRDefault="003002BE"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Specificities</w:t>
            </w: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3002BE" w:rsidRPr="00C3694E" w:rsidRDefault="003002BE" w:rsidP="008914EC">
            <w:pPr>
              <w:tabs>
                <w:tab w:val="left" w:pos="1697"/>
              </w:tabs>
              <w:spacing w:after="0" w:line="240" w:lineRule="auto"/>
              <w:ind w:right="-1739"/>
              <w:rPr>
                <w:rFonts w:ascii="Times New Roman" w:eastAsia="Times New Roman" w:hAnsi="Times New Roman"/>
                <w:b/>
                <w:sz w:val="20"/>
                <w:szCs w:val="20"/>
                <w:lang w:eastAsia="en-GB"/>
              </w:rPr>
            </w:pPr>
            <w:r>
              <w:rPr>
                <w:rFonts w:ascii="Verdana" w:eastAsia="MS Minngs" w:hAnsi="Verdana" w:cs="Verdana"/>
                <w:bCs/>
                <w:sz w:val="18"/>
                <w:szCs w:val="18"/>
                <w:lang w:val="fr-FR"/>
              </w:rPr>
              <w:sym w:font="Wingdings" w:char="F0FD"/>
            </w:r>
            <w:r w:rsidRPr="00E062C6">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With allowances</w:t>
            </w:r>
            <w:r>
              <w:rPr>
                <w:rFonts w:ascii="Times New Roman" w:eastAsia="Times New Roman" w:hAnsi="Times New Roman"/>
                <w:b/>
                <w:sz w:val="20"/>
                <w:szCs w:val="20"/>
                <w:lang w:eastAsia="en-GB"/>
              </w:rPr>
              <w:tab/>
            </w:r>
            <w:r w:rsidRPr="00C87A97">
              <w:rPr>
                <w:rFonts w:ascii="Times New Roman" w:eastAsia="Times New Roman" w:hAnsi="Times New Roman"/>
                <w:b/>
                <w:sz w:val="20"/>
                <w:szCs w:val="20"/>
                <w:lang w:val="fr-BE" w:eastAsia="en-GB"/>
              </w:rPr>
              <w:sym w:font="Wingdings 2" w:char="F0A3"/>
            </w:r>
            <w:r>
              <w:rPr>
                <w:rFonts w:ascii="Times New Roman" w:eastAsia="Times New Roman" w:hAnsi="Times New Roman"/>
                <w:b/>
                <w:sz w:val="20"/>
                <w:szCs w:val="20"/>
                <w:lang w:eastAsia="en-GB"/>
              </w:rPr>
              <w:t xml:space="preserve">   COST-FREE</w:t>
            </w:r>
          </w:p>
        </w:tc>
      </w:tr>
      <w:tr w:rsidR="003002BE" w:rsidRPr="00C3694E" w:rsidTr="006268C0">
        <w:trPr>
          <w:trHeight w:val="509"/>
        </w:trPr>
        <w:tc>
          <w:tcPr>
            <w:tcW w:w="392" w:type="dxa"/>
            <w:vMerge/>
            <w:tcBorders>
              <w:left w:val="single" w:sz="4" w:space="0" w:color="auto"/>
            </w:tcBorders>
            <w:shd w:val="clear" w:color="auto" w:fill="auto"/>
          </w:tcPr>
          <w:p w:rsidR="003002BE" w:rsidRPr="00361696" w:rsidRDefault="003002BE" w:rsidP="00BD751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3002BE" w:rsidRPr="00361696" w:rsidRDefault="003002BE" w:rsidP="00BD751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3002BE" w:rsidRDefault="003002BE" w:rsidP="008914EC">
            <w:pPr>
              <w:tabs>
                <w:tab w:val="left" w:pos="1697"/>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t xml:space="preserve">This vacancy notice is </w:t>
            </w:r>
            <w:r>
              <w:rPr>
                <w:rFonts w:ascii="Times New Roman" w:eastAsia="Times New Roman" w:hAnsi="Times New Roman"/>
                <w:b/>
                <w:sz w:val="20"/>
                <w:szCs w:val="20"/>
                <w:lang w:eastAsia="en-GB"/>
              </w:rPr>
              <w:t>also open to</w:t>
            </w:r>
          </w:p>
          <w:p w:rsidR="003002BE" w:rsidRPr="00C3694E" w:rsidRDefault="003002BE" w:rsidP="008914EC">
            <w:pPr>
              <w:tabs>
                <w:tab w:val="left" w:pos="898"/>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the following EFTA countries :</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Iceland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Liechtenstein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Norway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Switzerland</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sidRPr="00441A99">
              <w:rPr>
                <w:rFonts w:ascii="Times New Roman" w:eastAsia="Times New Roman" w:hAnsi="Times New Roman"/>
                <w:b/>
                <w:sz w:val="20"/>
                <w:szCs w:val="20"/>
                <w:lang w:eastAsia="en-GB"/>
              </w:rPr>
              <w:t xml:space="preserve"> EFTA-EEA In-Kind agreement</w:t>
            </w:r>
            <w:r w:rsidRPr="00441A99">
              <w:rPr>
                <w:rFonts w:ascii="Times New Roman" w:eastAsia="Times New Roman" w:hAnsi="Times New Roman"/>
                <w:b/>
                <w:sz w:val="20"/>
                <w:szCs w:val="20"/>
                <w:lang w:eastAsia="en-GB"/>
              </w:rPr>
              <w:br/>
            </w:r>
            <w:r w:rsidRPr="00441A99">
              <w:rPr>
                <w:rFonts w:ascii="Times New Roman" w:eastAsia="Times New Roman" w:hAnsi="Times New Roman"/>
                <w:b/>
                <w:sz w:val="20"/>
                <w:szCs w:val="20"/>
                <w:lang w:eastAsia="en-GB"/>
              </w:rPr>
              <w:tab/>
              <w:t xml:space="preserve">     </w:t>
            </w:r>
            <w:r>
              <w:rPr>
                <w:rFonts w:ascii="Times New Roman" w:eastAsia="Times New Roman" w:hAnsi="Times New Roman"/>
                <w:b/>
                <w:sz w:val="20"/>
                <w:szCs w:val="20"/>
                <w:lang w:eastAsia="en-GB"/>
              </w:rPr>
              <w:t xml:space="preserve">   </w:t>
            </w:r>
            <w:r w:rsidRPr="00441A99">
              <w:rPr>
                <w:rFonts w:ascii="Times New Roman" w:eastAsia="Times New Roman" w:hAnsi="Times New Roman"/>
                <w:b/>
                <w:sz w:val="20"/>
                <w:szCs w:val="20"/>
                <w:lang w:eastAsia="en-GB"/>
              </w:rPr>
              <w:t>(Iceland, Liechtenstein, Norway)</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the following third countries:</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the following intergovernmental organisations:</w:t>
            </w:r>
          </w:p>
          <w:p w:rsidR="003002BE" w:rsidRPr="00441A99" w:rsidRDefault="003002BE" w:rsidP="00E062C6">
            <w:pPr>
              <w:tabs>
                <w:tab w:val="left" w:pos="1697"/>
              </w:tabs>
              <w:spacing w:after="0" w:line="240" w:lineRule="auto"/>
              <w:ind w:right="-1739"/>
              <w:rPr>
                <w:rFonts w:ascii="Times New Roman" w:eastAsia="Times New Roman" w:hAnsi="Times New Roman"/>
                <w:b/>
                <w:sz w:val="20"/>
                <w:szCs w:val="20"/>
                <w:lang w:eastAsia="en-GB"/>
              </w:rPr>
            </w:pPr>
          </w:p>
        </w:tc>
      </w:tr>
      <w:tr w:rsidR="003002BE" w:rsidRPr="00C3694E" w:rsidTr="00EB5828">
        <w:tc>
          <w:tcPr>
            <w:tcW w:w="392" w:type="dxa"/>
            <w:tcBorders>
              <w:top w:val="single" w:sz="4" w:space="0" w:color="auto"/>
              <w:bottom w:val="single" w:sz="4" w:space="0" w:color="auto"/>
            </w:tcBorders>
            <w:shd w:val="clear" w:color="auto" w:fill="auto"/>
          </w:tcPr>
          <w:p w:rsidR="003002BE" w:rsidRPr="00C3694E" w:rsidRDefault="003002B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3002BE" w:rsidRPr="00C3694E" w:rsidRDefault="003002BE" w:rsidP="00BD751C">
            <w:pPr>
              <w:spacing w:after="0" w:line="240" w:lineRule="auto"/>
              <w:ind w:right="1317"/>
              <w:jc w:val="both"/>
              <w:rPr>
                <w:rFonts w:ascii="Times New Roman" w:eastAsia="Times New Roman" w:hAnsi="Times New Roman"/>
                <w:b/>
                <w:sz w:val="20"/>
                <w:szCs w:val="20"/>
                <w:lang w:eastAsia="en-GB"/>
              </w:rPr>
            </w:pPr>
          </w:p>
        </w:tc>
      </w:tr>
      <w:tr w:rsidR="003002BE"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3002BE" w:rsidRPr="007119E6" w:rsidRDefault="003002BE" w:rsidP="00BD751C">
            <w:pPr>
              <w:spacing w:after="0" w:line="240" w:lineRule="auto"/>
              <w:ind w:right="1317"/>
              <w:jc w:val="both"/>
              <w:rPr>
                <w:rFonts w:ascii="Times New Roman" w:eastAsia="Times New Roman" w:hAnsi="Times New Roman"/>
                <w:b/>
                <w:sz w:val="20"/>
                <w:szCs w:val="20"/>
                <w:lang w:eastAsia="en-GB"/>
              </w:rPr>
            </w:pPr>
            <w:r w:rsidRPr="007119E6">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3002BE" w:rsidRPr="007119E6" w:rsidRDefault="003002BE" w:rsidP="00EB5828">
            <w:pPr>
              <w:spacing w:after="0" w:line="240" w:lineRule="auto"/>
              <w:ind w:right="1317"/>
              <w:jc w:val="both"/>
              <w:rPr>
                <w:rFonts w:ascii="Times New Roman" w:eastAsia="Times New Roman" w:hAnsi="Times New Roman"/>
                <w:b/>
                <w:sz w:val="20"/>
                <w:szCs w:val="20"/>
                <w:lang w:eastAsia="en-GB"/>
              </w:rPr>
            </w:pPr>
            <w:r w:rsidRPr="007119E6">
              <w:rPr>
                <w:rFonts w:ascii="Times New Roman" w:eastAsia="Times New Roman" w:hAnsi="Times New Roman"/>
                <w:b/>
                <w:sz w:val="20"/>
                <w:szCs w:val="20"/>
                <w:lang w:eastAsia="en-GB"/>
              </w:rPr>
              <w:t>Nature of the tasks:</w:t>
            </w:r>
          </w:p>
        </w:tc>
      </w:tr>
      <w:tr w:rsidR="003002BE" w:rsidRPr="00E062C6" w:rsidTr="00EB5828">
        <w:tc>
          <w:tcPr>
            <w:tcW w:w="392" w:type="dxa"/>
            <w:tcBorders>
              <w:top w:val="single" w:sz="4" w:space="0" w:color="auto"/>
              <w:left w:val="single" w:sz="4" w:space="0" w:color="auto"/>
            </w:tcBorders>
            <w:shd w:val="clear" w:color="auto" w:fill="auto"/>
          </w:tcPr>
          <w:p w:rsidR="003002BE" w:rsidRPr="00E062C6" w:rsidRDefault="003002B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rsidR="003002BE" w:rsidRPr="00E062C6" w:rsidRDefault="003002BE" w:rsidP="00BD751C">
            <w:pPr>
              <w:spacing w:after="0" w:line="240" w:lineRule="auto"/>
              <w:ind w:right="1317"/>
              <w:jc w:val="both"/>
              <w:rPr>
                <w:rFonts w:ascii="Times New Roman" w:eastAsia="Times New Roman" w:hAnsi="Times New Roman"/>
                <w:b/>
                <w:sz w:val="20"/>
                <w:szCs w:val="20"/>
                <w:lang w:eastAsia="en-GB"/>
              </w:rPr>
            </w:pPr>
          </w:p>
        </w:tc>
      </w:tr>
      <w:tr w:rsidR="003002BE" w:rsidRPr="00E062C6" w:rsidTr="00EB5828">
        <w:tc>
          <w:tcPr>
            <w:tcW w:w="392" w:type="dxa"/>
            <w:tcBorders>
              <w:left w:val="single" w:sz="4" w:space="0" w:color="auto"/>
            </w:tcBorders>
            <w:shd w:val="clear" w:color="auto" w:fill="auto"/>
          </w:tcPr>
          <w:p w:rsidR="003002BE" w:rsidRPr="00E062C6" w:rsidRDefault="003002B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FA5F30" w:rsidRPr="00FA5F30" w:rsidRDefault="0009198E" w:rsidP="00FA5F30">
            <w:pPr>
              <w:pStyle w:val="ListParagraph"/>
              <w:numPr>
                <w:ilvl w:val="0"/>
                <w:numId w:val="5"/>
              </w:numPr>
              <w:jc w:val="both"/>
              <w:rPr>
                <w:rFonts w:ascii="Times New Roman" w:eastAsiaTheme="minorHAnsi" w:hAnsi="Times New Roman"/>
                <w:bCs/>
                <w:sz w:val="20"/>
                <w:szCs w:val="20"/>
                <w:lang w:val="en"/>
              </w:rPr>
            </w:pPr>
            <w:r>
              <w:rPr>
                <w:rFonts w:ascii="Times New Roman" w:eastAsiaTheme="minorHAnsi" w:hAnsi="Times New Roman"/>
                <w:sz w:val="20"/>
                <w:szCs w:val="20"/>
                <w:lang w:val="en"/>
              </w:rPr>
              <w:t>C</w:t>
            </w:r>
            <w:r w:rsidR="00FA5F30" w:rsidRPr="00F05CAD">
              <w:rPr>
                <w:rFonts w:ascii="Times New Roman" w:eastAsiaTheme="minorHAnsi" w:hAnsi="Times New Roman"/>
                <w:sz w:val="20"/>
                <w:szCs w:val="20"/>
                <w:lang w:val="en"/>
              </w:rPr>
              <w:t>oordinat</w:t>
            </w:r>
            <w:r w:rsidR="00951EFF">
              <w:rPr>
                <w:rFonts w:ascii="Times New Roman" w:eastAsiaTheme="minorHAnsi" w:hAnsi="Times New Roman"/>
                <w:sz w:val="20"/>
                <w:szCs w:val="20"/>
                <w:lang w:val="en"/>
              </w:rPr>
              <w:t>e survey requests via the IT interface</w:t>
            </w:r>
            <w:r w:rsidR="00FA5F30" w:rsidRPr="00F05CAD">
              <w:rPr>
                <w:rFonts w:ascii="Times New Roman" w:eastAsiaTheme="minorHAnsi" w:hAnsi="Times New Roman"/>
                <w:sz w:val="20"/>
                <w:szCs w:val="20"/>
                <w:lang w:val="en"/>
              </w:rPr>
              <w:t>, data</w:t>
            </w:r>
            <w:r w:rsidR="00FA5F30">
              <w:rPr>
                <w:rFonts w:ascii="Times New Roman" w:eastAsiaTheme="minorHAnsi" w:hAnsi="Times New Roman"/>
                <w:sz w:val="20"/>
                <w:szCs w:val="20"/>
                <w:lang w:val="en"/>
              </w:rPr>
              <w:t xml:space="preserve"> analysis</w:t>
            </w:r>
            <w:r w:rsidR="00FA5F30" w:rsidRPr="00F05CAD">
              <w:rPr>
                <w:rFonts w:ascii="Times New Roman" w:eastAsiaTheme="minorHAnsi" w:hAnsi="Times New Roman"/>
                <w:sz w:val="20"/>
                <w:szCs w:val="20"/>
                <w:lang w:val="en"/>
              </w:rPr>
              <w:t>, and quality control of the surveys conducted by the external contractor, as well as of the delivered reports.</w:t>
            </w:r>
          </w:p>
          <w:p w:rsidR="00FA5F30" w:rsidRPr="00F05CAD" w:rsidRDefault="00FA5F30" w:rsidP="00FA5F30">
            <w:pPr>
              <w:pStyle w:val="ListParagraph"/>
              <w:numPr>
                <w:ilvl w:val="0"/>
                <w:numId w:val="5"/>
              </w:numPr>
              <w:jc w:val="both"/>
              <w:rPr>
                <w:rFonts w:ascii="Times New Roman" w:eastAsiaTheme="minorHAnsi" w:hAnsi="Times New Roman"/>
                <w:bCs/>
                <w:sz w:val="20"/>
                <w:szCs w:val="20"/>
                <w:lang w:val="en"/>
              </w:rPr>
            </w:pPr>
            <w:r>
              <w:rPr>
                <w:rFonts w:ascii="Times New Roman" w:eastAsiaTheme="minorHAnsi" w:hAnsi="Times New Roman"/>
                <w:sz w:val="20"/>
                <w:szCs w:val="20"/>
                <w:lang w:val="en"/>
              </w:rPr>
              <w:t>D</w:t>
            </w:r>
            <w:r w:rsidRPr="00F05CAD">
              <w:rPr>
                <w:rFonts w:ascii="Times New Roman" w:eastAsiaTheme="minorHAnsi" w:hAnsi="Times New Roman"/>
                <w:sz w:val="20"/>
                <w:szCs w:val="20"/>
                <w:lang w:val="en"/>
              </w:rPr>
              <w:t>efi</w:t>
            </w:r>
            <w:r>
              <w:rPr>
                <w:rFonts w:ascii="Times New Roman" w:eastAsiaTheme="minorHAnsi" w:hAnsi="Times New Roman"/>
                <w:sz w:val="20"/>
                <w:szCs w:val="20"/>
                <w:lang w:val="en"/>
              </w:rPr>
              <w:t xml:space="preserve">nition </w:t>
            </w:r>
            <w:r w:rsidRPr="00F05CAD">
              <w:rPr>
                <w:rFonts w:ascii="Times New Roman" w:eastAsiaTheme="minorHAnsi" w:hAnsi="Times New Roman"/>
                <w:sz w:val="20"/>
                <w:szCs w:val="20"/>
                <w:lang w:val="en"/>
              </w:rPr>
              <w:t xml:space="preserve">of </w:t>
            </w:r>
            <w:r>
              <w:rPr>
                <w:rFonts w:ascii="Times New Roman" w:eastAsiaTheme="minorHAnsi" w:hAnsi="Times New Roman"/>
                <w:sz w:val="20"/>
                <w:szCs w:val="20"/>
                <w:lang w:val="en"/>
              </w:rPr>
              <w:t>methodologies and control of their proper implementation (usage of tools and methods to collect and interpret statistical and opinion polling data)</w:t>
            </w:r>
          </w:p>
          <w:p w:rsidR="00FA5F30" w:rsidRPr="00F05CAD" w:rsidRDefault="00FA5F30" w:rsidP="00FA5F30">
            <w:pPr>
              <w:pStyle w:val="ListParagraph"/>
              <w:numPr>
                <w:ilvl w:val="0"/>
                <w:numId w:val="5"/>
              </w:numPr>
              <w:jc w:val="both"/>
              <w:rPr>
                <w:rFonts w:ascii="Times New Roman" w:eastAsiaTheme="minorHAnsi" w:hAnsi="Times New Roman"/>
                <w:bCs/>
                <w:sz w:val="20"/>
                <w:szCs w:val="20"/>
                <w:lang w:val="en"/>
              </w:rPr>
            </w:pPr>
            <w:r>
              <w:rPr>
                <w:rFonts w:ascii="Times New Roman" w:eastAsiaTheme="minorHAnsi" w:hAnsi="Times New Roman"/>
                <w:sz w:val="20"/>
                <w:szCs w:val="20"/>
                <w:lang w:val="en"/>
              </w:rPr>
              <w:t xml:space="preserve">Liaising with other DGs, services and the external contractor to follow the </w:t>
            </w:r>
            <w:r w:rsidRPr="00F05CAD">
              <w:rPr>
                <w:rFonts w:ascii="Times New Roman" w:eastAsiaTheme="minorHAnsi" w:hAnsi="Times New Roman"/>
                <w:sz w:val="20"/>
                <w:szCs w:val="20"/>
                <w:lang w:val="en"/>
              </w:rPr>
              <w:t>executi</w:t>
            </w:r>
            <w:r>
              <w:rPr>
                <w:rFonts w:ascii="Times New Roman" w:eastAsiaTheme="minorHAnsi" w:hAnsi="Times New Roman"/>
                <w:sz w:val="20"/>
                <w:szCs w:val="20"/>
                <w:lang w:val="en"/>
              </w:rPr>
              <w:t>on of various</w:t>
            </w:r>
            <w:r w:rsidRPr="00F05CAD">
              <w:rPr>
                <w:rFonts w:ascii="Times New Roman" w:eastAsiaTheme="minorHAnsi" w:hAnsi="Times New Roman"/>
                <w:sz w:val="20"/>
                <w:szCs w:val="20"/>
                <w:lang w:val="en"/>
              </w:rPr>
              <w:t xml:space="preserve"> project</w:t>
            </w:r>
            <w:r>
              <w:rPr>
                <w:rFonts w:ascii="Times New Roman" w:eastAsiaTheme="minorHAnsi" w:hAnsi="Times New Roman"/>
                <w:sz w:val="20"/>
                <w:szCs w:val="20"/>
                <w:lang w:val="en"/>
              </w:rPr>
              <w:t>s.</w:t>
            </w:r>
          </w:p>
          <w:p w:rsidR="002646AA" w:rsidRPr="00FA5F30" w:rsidRDefault="00FA5F30" w:rsidP="00FA5F30">
            <w:pPr>
              <w:pStyle w:val="ListParagraph"/>
              <w:numPr>
                <w:ilvl w:val="0"/>
                <w:numId w:val="5"/>
              </w:numPr>
              <w:jc w:val="both"/>
              <w:rPr>
                <w:rFonts w:ascii="Times New Roman" w:eastAsia="Times New Roman" w:hAnsi="Times New Roman"/>
                <w:b/>
                <w:sz w:val="20"/>
                <w:szCs w:val="20"/>
                <w:lang w:val="en" w:eastAsia="en-GB"/>
              </w:rPr>
            </w:pPr>
            <w:r>
              <w:rPr>
                <w:rFonts w:ascii="Times New Roman" w:eastAsiaTheme="minorHAnsi" w:hAnsi="Times New Roman"/>
                <w:sz w:val="20"/>
                <w:szCs w:val="20"/>
                <w:lang w:val="en"/>
              </w:rPr>
              <w:t>Drafting presentations based on the main findings of the opinion polls conducted by the service (including combining with relevant data from other sources).</w:t>
            </w:r>
          </w:p>
        </w:tc>
      </w:tr>
      <w:tr w:rsidR="003002BE" w:rsidRPr="00E062C6" w:rsidTr="00EB5828">
        <w:tc>
          <w:tcPr>
            <w:tcW w:w="392" w:type="dxa"/>
            <w:tcBorders>
              <w:top w:val="single" w:sz="4" w:space="0" w:color="auto"/>
              <w:bottom w:val="single" w:sz="4" w:space="0" w:color="auto"/>
            </w:tcBorders>
            <w:shd w:val="clear" w:color="auto" w:fill="auto"/>
          </w:tcPr>
          <w:p w:rsidR="003002BE" w:rsidRPr="00E062C6" w:rsidRDefault="003002B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3002BE" w:rsidRPr="00E062C6" w:rsidRDefault="003002BE" w:rsidP="00BD751C">
            <w:pPr>
              <w:spacing w:after="0" w:line="240" w:lineRule="auto"/>
              <w:ind w:right="1317"/>
              <w:jc w:val="both"/>
              <w:rPr>
                <w:rFonts w:ascii="Times New Roman" w:eastAsia="Times New Roman" w:hAnsi="Times New Roman"/>
                <w:b/>
                <w:sz w:val="20"/>
                <w:szCs w:val="20"/>
                <w:lang w:eastAsia="en-GB"/>
              </w:rPr>
            </w:pPr>
          </w:p>
        </w:tc>
      </w:tr>
      <w:tr w:rsidR="003002BE"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3002BE" w:rsidRPr="00E062C6" w:rsidRDefault="003002BE"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3002BE" w:rsidRPr="00E062C6" w:rsidRDefault="003002BE"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Main qualifications:</w:t>
            </w:r>
          </w:p>
        </w:tc>
      </w:tr>
      <w:tr w:rsidR="003002BE" w:rsidRPr="00E062C6" w:rsidTr="00EB5828">
        <w:tc>
          <w:tcPr>
            <w:tcW w:w="392" w:type="dxa"/>
            <w:tcBorders>
              <w:top w:val="single" w:sz="4" w:space="0" w:color="auto"/>
              <w:left w:val="single" w:sz="4" w:space="0" w:color="auto"/>
            </w:tcBorders>
            <w:shd w:val="clear" w:color="auto" w:fill="auto"/>
          </w:tcPr>
          <w:p w:rsidR="003002BE" w:rsidRPr="00E062C6" w:rsidRDefault="003002B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3002BE" w:rsidRPr="00E062C6" w:rsidRDefault="003002BE" w:rsidP="00BD751C">
            <w:pPr>
              <w:spacing w:after="0" w:line="240" w:lineRule="auto"/>
              <w:ind w:right="1317"/>
              <w:jc w:val="both"/>
              <w:rPr>
                <w:rFonts w:ascii="Times New Roman" w:eastAsia="Times New Roman" w:hAnsi="Times New Roman"/>
                <w:sz w:val="20"/>
                <w:szCs w:val="20"/>
                <w:lang w:eastAsia="en-GB"/>
              </w:rPr>
            </w:pPr>
          </w:p>
          <w:p w:rsidR="003002BE" w:rsidRPr="00E062C6" w:rsidRDefault="003002BE" w:rsidP="00EB5828">
            <w:pPr>
              <w:spacing w:after="0" w:line="240" w:lineRule="auto"/>
              <w:ind w:right="1317"/>
              <w:jc w:val="both"/>
              <w:rPr>
                <w:rFonts w:ascii="Times New Roman" w:eastAsia="Times New Roman" w:hAnsi="Times New Roman"/>
                <w:sz w:val="20"/>
                <w:szCs w:val="20"/>
                <w:lang w:eastAsia="en-GB"/>
              </w:rPr>
            </w:pPr>
            <w:r w:rsidRPr="00E062C6">
              <w:rPr>
                <w:rFonts w:ascii="Times New Roman" w:eastAsia="Times New Roman" w:hAnsi="Times New Roman"/>
                <w:sz w:val="20"/>
                <w:szCs w:val="20"/>
                <w:lang w:eastAsia="en-GB"/>
              </w:rPr>
              <w:t>a) Eligibility criteria</w:t>
            </w:r>
          </w:p>
        </w:tc>
      </w:tr>
      <w:tr w:rsidR="003002BE" w:rsidRPr="00E062C6" w:rsidTr="00EB5828">
        <w:tc>
          <w:tcPr>
            <w:tcW w:w="392" w:type="dxa"/>
            <w:tcBorders>
              <w:left w:val="single" w:sz="4" w:space="0" w:color="auto"/>
            </w:tcBorders>
            <w:shd w:val="clear" w:color="auto" w:fill="auto"/>
          </w:tcPr>
          <w:p w:rsidR="003002BE" w:rsidRPr="00E062C6" w:rsidRDefault="003002B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3002BE" w:rsidRPr="00E062C6" w:rsidRDefault="003002BE" w:rsidP="00BD751C">
            <w:pPr>
              <w:spacing w:after="0" w:line="240" w:lineRule="auto"/>
              <w:ind w:right="1317"/>
              <w:jc w:val="both"/>
              <w:rPr>
                <w:rFonts w:ascii="Times New Roman" w:eastAsia="Times New Roman" w:hAnsi="Times New Roman"/>
                <w:b/>
                <w:sz w:val="20"/>
                <w:szCs w:val="20"/>
                <w:lang w:eastAsia="en-GB"/>
              </w:rPr>
            </w:pPr>
          </w:p>
        </w:tc>
      </w:tr>
      <w:tr w:rsidR="003002BE" w:rsidRPr="00332F69" w:rsidTr="00EB5828">
        <w:tc>
          <w:tcPr>
            <w:tcW w:w="392" w:type="dxa"/>
            <w:tcBorders>
              <w:left w:val="single" w:sz="4" w:space="0" w:color="auto"/>
            </w:tcBorders>
            <w:shd w:val="clear" w:color="auto" w:fill="auto"/>
          </w:tcPr>
          <w:p w:rsidR="003002BE" w:rsidRPr="00E062C6" w:rsidRDefault="003002B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3002BE" w:rsidRPr="00332F69" w:rsidRDefault="003002BE" w:rsidP="00BD751C">
            <w:pPr>
              <w:spacing w:after="0" w:line="240" w:lineRule="auto"/>
              <w:ind w:left="48" w:right="161"/>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The following eligibility criteria are to be fulfilled by the candidate in order to be seconded to the Commission. Consequently, the candidate who does not fulfil one of them will be automatically eliminated from the selection process.</w:t>
            </w:r>
          </w:p>
          <w:p w:rsidR="003002BE" w:rsidRPr="00332F69" w:rsidRDefault="003002BE" w:rsidP="00BD751C">
            <w:pPr>
              <w:spacing w:after="0" w:line="240" w:lineRule="auto"/>
              <w:ind w:left="473" w:right="161" w:hanging="473"/>
              <w:jc w:val="both"/>
              <w:rPr>
                <w:rFonts w:ascii="Times New Roman" w:eastAsia="Times New Roman" w:hAnsi="Times New Roman"/>
                <w:sz w:val="20"/>
                <w:szCs w:val="20"/>
                <w:lang w:eastAsia="en-GB"/>
              </w:rPr>
            </w:pPr>
          </w:p>
          <w:p w:rsidR="003002BE" w:rsidRPr="00332F69" w:rsidRDefault="003002BE"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Professional experience : at least three years' experience in administrative, legal, scientific, technical, advisory or supervisory functions which can be regarded as equivalent to those of function groups AD;</w:t>
            </w:r>
          </w:p>
          <w:p w:rsidR="003002BE" w:rsidRPr="00332F69" w:rsidRDefault="003002BE" w:rsidP="00BD751C">
            <w:pPr>
              <w:spacing w:after="0" w:line="240" w:lineRule="auto"/>
              <w:ind w:left="473" w:right="161" w:hanging="473"/>
              <w:jc w:val="both"/>
              <w:rPr>
                <w:rFonts w:ascii="Times New Roman" w:eastAsia="Times New Roman" w:hAnsi="Times New Roman"/>
                <w:sz w:val="20"/>
                <w:szCs w:val="20"/>
                <w:lang w:eastAsia="en-GB"/>
              </w:rPr>
            </w:pPr>
          </w:p>
          <w:p w:rsidR="003002BE" w:rsidRPr="00332F69" w:rsidRDefault="003002BE"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Seniority : at least one year by your employer, that is having worked for an eligible employer (as described in Art. 1 of the SNE decision) on a permanent or contract basis for at least 12 months before the secondment;</w:t>
            </w:r>
          </w:p>
          <w:p w:rsidR="003002BE" w:rsidRPr="00332F69" w:rsidRDefault="003002BE" w:rsidP="00BD751C">
            <w:pPr>
              <w:spacing w:after="0" w:line="240" w:lineRule="auto"/>
              <w:ind w:left="473" w:right="161" w:hanging="473"/>
              <w:jc w:val="both"/>
              <w:rPr>
                <w:rFonts w:ascii="Times New Roman" w:eastAsia="Times New Roman" w:hAnsi="Times New Roman"/>
                <w:sz w:val="20"/>
                <w:szCs w:val="20"/>
                <w:lang w:eastAsia="en-GB"/>
              </w:rPr>
            </w:pPr>
          </w:p>
          <w:p w:rsidR="003002BE" w:rsidRPr="00332F69" w:rsidRDefault="003002BE" w:rsidP="00856333">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 xml:space="preserve">Linguistic skills: thorough knowledge of one of the EU languages </w:t>
            </w:r>
            <w:r w:rsidR="002646AA">
              <w:rPr>
                <w:rFonts w:ascii="Times New Roman" w:eastAsia="Times New Roman" w:hAnsi="Times New Roman"/>
                <w:sz w:val="20"/>
                <w:szCs w:val="20"/>
                <w:lang w:eastAsia="en-GB"/>
              </w:rPr>
              <w:t xml:space="preserve">(C1 level) </w:t>
            </w:r>
            <w:r w:rsidRPr="00332F69">
              <w:rPr>
                <w:rFonts w:ascii="Times New Roman" w:eastAsia="Times New Roman" w:hAnsi="Times New Roman"/>
                <w:sz w:val="20"/>
                <w:szCs w:val="20"/>
                <w:lang w:eastAsia="en-GB"/>
              </w:rPr>
              <w:t xml:space="preserve">and a satisfactory knowledge of another EU language to the extent necessary for the performance of the duties. An SNE from a non-member country must produce evidence of a thorough knowledge of one </w:t>
            </w:r>
            <w:r>
              <w:rPr>
                <w:rFonts w:ascii="Times New Roman" w:eastAsia="Times New Roman" w:hAnsi="Times New Roman"/>
                <w:sz w:val="20"/>
                <w:szCs w:val="20"/>
                <w:lang w:eastAsia="en-GB"/>
              </w:rPr>
              <w:t>EU</w:t>
            </w:r>
            <w:r w:rsidRPr="00332F69">
              <w:rPr>
                <w:rFonts w:ascii="Times New Roman" w:eastAsia="Times New Roman" w:hAnsi="Times New Roman"/>
                <w:sz w:val="20"/>
                <w:szCs w:val="20"/>
                <w:lang w:eastAsia="en-GB"/>
              </w:rPr>
              <w:t xml:space="preserve"> language </w:t>
            </w:r>
            <w:r w:rsidR="002646AA">
              <w:rPr>
                <w:rFonts w:ascii="Times New Roman" w:eastAsia="Times New Roman" w:hAnsi="Times New Roman"/>
                <w:sz w:val="20"/>
                <w:szCs w:val="20"/>
                <w:lang w:eastAsia="en-GB"/>
              </w:rPr>
              <w:t xml:space="preserve">(level C1) </w:t>
            </w:r>
            <w:r w:rsidRPr="00332F69">
              <w:rPr>
                <w:rFonts w:ascii="Times New Roman" w:eastAsia="Times New Roman" w:hAnsi="Times New Roman"/>
                <w:sz w:val="20"/>
                <w:szCs w:val="20"/>
                <w:lang w:eastAsia="en-GB"/>
              </w:rPr>
              <w:t>necessary for the performance of his duties</w:t>
            </w:r>
            <w:r>
              <w:rPr>
                <w:rFonts w:ascii="Times New Roman" w:eastAsia="Times New Roman" w:hAnsi="Times New Roman"/>
                <w:sz w:val="20"/>
                <w:szCs w:val="20"/>
                <w:lang w:eastAsia="en-GB"/>
              </w:rPr>
              <w:t>.</w:t>
            </w:r>
          </w:p>
        </w:tc>
      </w:tr>
      <w:tr w:rsidR="003002BE" w:rsidRPr="00332F69" w:rsidTr="00EB5828">
        <w:tc>
          <w:tcPr>
            <w:tcW w:w="392" w:type="dxa"/>
            <w:tcBorders>
              <w:left w:val="single" w:sz="4" w:space="0" w:color="auto"/>
            </w:tcBorders>
            <w:shd w:val="clear" w:color="auto" w:fill="auto"/>
          </w:tcPr>
          <w:p w:rsidR="003002BE" w:rsidRPr="00332F69" w:rsidRDefault="003002B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3002BE" w:rsidRPr="00332F69" w:rsidRDefault="003002BE" w:rsidP="00BD751C">
            <w:pPr>
              <w:spacing w:after="0" w:line="240" w:lineRule="auto"/>
              <w:ind w:right="1317"/>
              <w:jc w:val="both"/>
              <w:rPr>
                <w:rFonts w:ascii="Times New Roman" w:eastAsia="Times New Roman" w:hAnsi="Times New Roman"/>
                <w:b/>
                <w:sz w:val="20"/>
                <w:szCs w:val="20"/>
                <w:lang w:eastAsia="en-GB"/>
              </w:rPr>
            </w:pPr>
          </w:p>
        </w:tc>
      </w:tr>
      <w:tr w:rsidR="003002BE" w:rsidRPr="00332F69" w:rsidTr="00EB5828">
        <w:tc>
          <w:tcPr>
            <w:tcW w:w="392" w:type="dxa"/>
            <w:tcBorders>
              <w:left w:val="single" w:sz="4" w:space="0" w:color="auto"/>
            </w:tcBorders>
            <w:shd w:val="clear" w:color="auto" w:fill="auto"/>
          </w:tcPr>
          <w:p w:rsidR="003002BE" w:rsidRPr="00332F69" w:rsidRDefault="003002B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3002BE" w:rsidRDefault="003002BE" w:rsidP="00054451">
            <w:pPr>
              <w:tabs>
                <w:tab w:val="left" w:pos="317"/>
              </w:tabs>
              <w:spacing w:after="0" w:line="240" w:lineRule="auto"/>
              <w:ind w:right="1317"/>
              <w:jc w:val="both"/>
              <w:rPr>
                <w:rFonts w:ascii="Times New Roman" w:eastAsia="Times New Roman" w:hAnsi="Times New Roman"/>
                <w:sz w:val="20"/>
                <w:szCs w:val="20"/>
                <w:lang w:val="fr-BE" w:eastAsia="en-GB"/>
              </w:rPr>
            </w:pPr>
            <w:r>
              <w:rPr>
                <w:rFonts w:ascii="Times New Roman" w:eastAsia="Times New Roman" w:hAnsi="Times New Roman"/>
                <w:sz w:val="20"/>
                <w:szCs w:val="20"/>
                <w:lang w:val="fr-BE" w:eastAsia="en-GB"/>
              </w:rPr>
              <w:t>b)</w:t>
            </w:r>
            <w:r>
              <w:rPr>
                <w:rFonts w:ascii="Times New Roman" w:eastAsia="Times New Roman" w:hAnsi="Times New Roman"/>
                <w:sz w:val="20"/>
                <w:szCs w:val="20"/>
                <w:lang w:val="fr-BE" w:eastAsia="en-GB"/>
              </w:rPr>
              <w:tab/>
            </w:r>
            <w:proofErr w:type="spellStart"/>
            <w:r w:rsidRPr="00332F69">
              <w:rPr>
                <w:rFonts w:ascii="Times New Roman" w:eastAsia="Times New Roman" w:hAnsi="Times New Roman"/>
                <w:sz w:val="20"/>
                <w:szCs w:val="20"/>
                <w:lang w:val="fr-BE" w:eastAsia="en-GB"/>
              </w:rPr>
              <w:t>Selection</w:t>
            </w:r>
            <w:proofErr w:type="spellEnd"/>
            <w:r w:rsidRPr="00332F69">
              <w:rPr>
                <w:rFonts w:ascii="Times New Roman" w:eastAsia="Times New Roman" w:hAnsi="Times New Roman"/>
                <w:sz w:val="20"/>
                <w:szCs w:val="20"/>
                <w:lang w:val="fr-BE" w:eastAsia="en-GB"/>
              </w:rPr>
              <w:t xml:space="preserve"> </w:t>
            </w:r>
            <w:proofErr w:type="spellStart"/>
            <w:r w:rsidRPr="00332F69">
              <w:rPr>
                <w:rFonts w:ascii="Times New Roman" w:eastAsia="Times New Roman" w:hAnsi="Times New Roman"/>
                <w:sz w:val="20"/>
                <w:szCs w:val="20"/>
                <w:lang w:val="fr-BE" w:eastAsia="en-GB"/>
              </w:rPr>
              <w:t>criteria</w:t>
            </w:r>
            <w:proofErr w:type="spellEnd"/>
          </w:p>
          <w:p w:rsidR="003002BE" w:rsidRPr="00332F69" w:rsidRDefault="003002BE" w:rsidP="00CC0C6C">
            <w:pPr>
              <w:spacing w:after="0" w:line="240" w:lineRule="auto"/>
              <w:ind w:right="1317"/>
              <w:jc w:val="both"/>
              <w:rPr>
                <w:rFonts w:ascii="Times New Roman" w:eastAsia="Times New Roman" w:hAnsi="Times New Roman"/>
                <w:sz w:val="20"/>
                <w:szCs w:val="20"/>
                <w:lang w:val="fr-BE" w:eastAsia="en-GB"/>
              </w:rPr>
            </w:pPr>
          </w:p>
        </w:tc>
      </w:tr>
      <w:tr w:rsidR="003002BE" w:rsidRPr="00C8629F" w:rsidTr="00EB5828">
        <w:tc>
          <w:tcPr>
            <w:tcW w:w="392" w:type="dxa"/>
            <w:tcBorders>
              <w:left w:val="single" w:sz="4" w:space="0" w:color="auto"/>
            </w:tcBorders>
            <w:shd w:val="clear" w:color="auto" w:fill="auto"/>
          </w:tcPr>
          <w:p w:rsidR="003002BE" w:rsidRPr="00332F69" w:rsidRDefault="003002BE"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right w:val="single" w:sz="4" w:space="0" w:color="auto"/>
            </w:tcBorders>
            <w:shd w:val="clear" w:color="auto" w:fill="auto"/>
          </w:tcPr>
          <w:p w:rsidR="003002BE" w:rsidRPr="001E7881" w:rsidRDefault="003002BE" w:rsidP="00054451">
            <w:pPr>
              <w:tabs>
                <w:tab w:val="left" w:pos="317"/>
              </w:tabs>
              <w:spacing w:after="0" w:line="240" w:lineRule="auto"/>
              <w:ind w:right="106"/>
              <w:jc w:val="both"/>
              <w:rPr>
                <w:rFonts w:ascii="Times New Roman" w:eastAsia="Times New Roman" w:hAnsi="Times New Roman"/>
                <w:sz w:val="20"/>
                <w:szCs w:val="20"/>
                <w:lang w:val="en-US" w:eastAsia="en-GB"/>
              </w:rPr>
            </w:pPr>
            <w:r w:rsidRPr="001E7881">
              <w:rPr>
                <w:rFonts w:ascii="Times New Roman" w:eastAsia="Times New Roman" w:hAnsi="Times New Roman"/>
                <w:sz w:val="20"/>
                <w:szCs w:val="20"/>
                <w:lang w:val="en-US" w:eastAsia="en-GB"/>
              </w:rPr>
              <w:tab/>
              <w:t>Diploma:</w:t>
            </w:r>
          </w:p>
          <w:p w:rsidR="003002BE" w:rsidRPr="001E7881" w:rsidRDefault="003002BE"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1E7881">
              <w:rPr>
                <w:rFonts w:ascii="Times New Roman" w:eastAsia="Times New Roman" w:hAnsi="Times New Roman"/>
                <w:sz w:val="20"/>
                <w:szCs w:val="20"/>
                <w:lang w:val="en-US" w:eastAsia="en-GB"/>
              </w:rPr>
              <w:tab/>
              <w:t>- university degree or</w:t>
            </w:r>
          </w:p>
          <w:p w:rsidR="003002BE" w:rsidRPr="001E7881" w:rsidRDefault="003002BE"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1E7881">
              <w:rPr>
                <w:rFonts w:ascii="Times New Roman" w:eastAsia="Times New Roman" w:hAnsi="Times New Roman"/>
                <w:sz w:val="20"/>
                <w:szCs w:val="20"/>
                <w:lang w:val="en-US" w:eastAsia="en-GB"/>
              </w:rPr>
              <w:tab/>
              <w:t>- professional training or professional experience of an equivalent level</w:t>
            </w:r>
          </w:p>
          <w:p w:rsidR="003002BE" w:rsidRPr="001E7881" w:rsidRDefault="003002BE"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p>
          <w:p w:rsidR="003002BE" w:rsidRPr="001E7881" w:rsidRDefault="003002BE"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1E7881">
              <w:rPr>
                <w:rFonts w:ascii="Times New Roman" w:eastAsia="Times New Roman" w:hAnsi="Times New Roman"/>
                <w:sz w:val="20"/>
                <w:szCs w:val="20"/>
                <w:lang w:val="en-US" w:eastAsia="en-GB"/>
              </w:rPr>
              <w:tab/>
            </w:r>
            <w:r w:rsidRPr="007119E6">
              <w:rPr>
                <w:rFonts w:ascii="Times New Roman" w:eastAsia="Times New Roman" w:hAnsi="Times New Roman"/>
                <w:sz w:val="20"/>
                <w:szCs w:val="20"/>
                <w:lang w:val="en-US" w:eastAsia="en-GB"/>
              </w:rPr>
              <w:t>in the field(s)</w:t>
            </w:r>
            <w:r w:rsidR="001227DE" w:rsidRPr="001E7881">
              <w:rPr>
                <w:rFonts w:ascii="Times New Roman" w:eastAsia="Times New Roman" w:hAnsi="Times New Roman"/>
                <w:sz w:val="20"/>
                <w:szCs w:val="20"/>
                <w:lang w:val="en-US" w:eastAsia="en-GB"/>
              </w:rPr>
              <w:t>: statistics</w:t>
            </w:r>
            <w:r w:rsidR="002646AA" w:rsidRPr="001E7881">
              <w:rPr>
                <w:rFonts w:ascii="Times New Roman" w:eastAsia="Times New Roman" w:hAnsi="Times New Roman"/>
                <w:sz w:val="20"/>
                <w:szCs w:val="20"/>
                <w:lang w:val="en-US" w:eastAsia="en-GB"/>
              </w:rPr>
              <w:t>/data analysis</w:t>
            </w:r>
            <w:r w:rsidR="001227DE" w:rsidRPr="001E7881">
              <w:rPr>
                <w:rFonts w:ascii="Times New Roman" w:eastAsia="Times New Roman" w:hAnsi="Times New Roman"/>
                <w:sz w:val="20"/>
                <w:szCs w:val="20"/>
                <w:lang w:val="en-US" w:eastAsia="en-GB"/>
              </w:rPr>
              <w:t>, economics, mathematics or related discipline</w:t>
            </w:r>
          </w:p>
          <w:p w:rsidR="003002BE" w:rsidRPr="001E7881" w:rsidRDefault="003002BE"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p>
        </w:tc>
      </w:tr>
      <w:tr w:rsidR="003002BE" w:rsidRPr="00C8629F" w:rsidTr="00EB5828">
        <w:tc>
          <w:tcPr>
            <w:tcW w:w="392" w:type="dxa"/>
            <w:tcBorders>
              <w:left w:val="single" w:sz="4" w:space="0" w:color="auto"/>
            </w:tcBorders>
            <w:shd w:val="clear" w:color="auto" w:fill="auto"/>
          </w:tcPr>
          <w:p w:rsidR="003002BE" w:rsidRPr="00C8629F" w:rsidRDefault="003002B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3002BE" w:rsidRPr="001E7881" w:rsidRDefault="00B81D7F" w:rsidP="00B81D7F">
            <w:pPr>
              <w:spacing w:after="0" w:line="240" w:lineRule="auto"/>
              <w:ind w:left="319" w:right="106"/>
              <w:jc w:val="both"/>
              <w:rPr>
                <w:rFonts w:ascii="Times New Roman" w:eastAsiaTheme="minorHAnsi" w:hAnsi="Times New Roman"/>
                <w:bCs/>
                <w:sz w:val="20"/>
                <w:szCs w:val="20"/>
                <w:lang w:val="en"/>
              </w:rPr>
            </w:pPr>
            <w:r w:rsidRPr="00235FC7">
              <w:rPr>
                <w:rFonts w:ascii="Times New Roman" w:eastAsia="Times New Roman" w:hAnsi="Times New Roman"/>
                <w:sz w:val="20"/>
                <w:szCs w:val="20"/>
                <w:lang w:val="en-US" w:eastAsia="en-GB"/>
              </w:rPr>
              <w:t xml:space="preserve">Professional experience: </w:t>
            </w:r>
            <w:r w:rsidR="00FA5F30" w:rsidRPr="001E7881">
              <w:rPr>
                <w:rFonts w:ascii="Times New Roman" w:eastAsia="Times New Roman" w:hAnsi="Times New Roman"/>
                <w:sz w:val="20"/>
                <w:szCs w:val="20"/>
                <w:lang w:eastAsia="en-GB"/>
              </w:rPr>
              <w:t xml:space="preserve">The SNE should have </w:t>
            </w:r>
            <w:r w:rsidR="00FA5F30" w:rsidRPr="001E7881">
              <w:rPr>
                <w:rFonts w:ascii="Times New Roman" w:eastAsiaTheme="minorHAnsi" w:hAnsi="Times New Roman"/>
                <w:bCs/>
                <w:sz w:val="20"/>
                <w:szCs w:val="20"/>
                <w:lang w:val="en"/>
              </w:rPr>
              <w:t>experience in designing or conducting questionnaires and opinion polls, be familiar with tools and methods commonly used in statistics and/or opinion polling. Having a background or professional experience in communication will be an asset. Good knowledge and keen interest in EU policies are desirable.</w:t>
            </w:r>
          </w:p>
          <w:p w:rsidR="00FA5F30" w:rsidRPr="001E7881" w:rsidRDefault="00FA5F30" w:rsidP="00B81D7F">
            <w:pPr>
              <w:spacing w:after="0" w:line="240" w:lineRule="auto"/>
              <w:ind w:left="319" w:right="106"/>
              <w:jc w:val="both"/>
              <w:rPr>
                <w:rFonts w:ascii="Times New Roman" w:eastAsia="Times New Roman" w:hAnsi="Times New Roman"/>
                <w:sz w:val="20"/>
                <w:szCs w:val="20"/>
                <w:lang w:eastAsia="en-GB"/>
              </w:rPr>
            </w:pPr>
          </w:p>
        </w:tc>
      </w:tr>
      <w:tr w:rsidR="00FA5F30" w:rsidRPr="00C8629F" w:rsidTr="00B81D7F">
        <w:trPr>
          <w:trHeight w:val="457"/>
        </w:trPr>
        <w:tc>
          <w:tcPr>
            <w:tcW w:w="392" w:type="dxa"/>
            <w:tcBorders>
              <w:left w:val="single" w:sz="4" w:space="0" w:color="auto"/>
            </w:tcBorders>
            <w:shd w:val="clear" w:color="auto" w:fill="auto"/>
          </w:tcPr>
          <w:p w:rsidR="00FA5F30" w:rsidRPr="00C8629F" w:rsidRDefault="00FA5F30" w:rsidP="00FA5F30">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FA5F30" w:rsidRPr="00B81D7F" w:rsidRDefault="00FA5F30" w:rsidP="00B81D7F">
            <w:pPr>
              <w:spacing w:after="0" w:line="240" w:lineRule="auto"/>
              <w:ind w:left="319" w:right="106"/>
              <w:jc w:val="both"/>
              <w:rPr>
                <w:rFonts w:ascii="Times New Roman" w:eastAsia="Times New Roman" w:hAnsi="Times New Roman"/>
                <w:sz w:val="20"/>
                <w:szCs w:val="20"/>
                <w:lang w:val="en-US" w:eastAsia="en-GB"/>
              </w:rPr>
            </w:pPr>
            <w:r w:rsidRPr="00B81D7F">
              <w:rPr>
                <w:rFonts w:ascii="Times New Roman" w:eastAsia="Times New Roman" w:hAnsi="Times New Roman"/>
                <w:sz w:val="20"/>
                <w:szCs w:val="20"/>
                <w:lang w:val="en-US" w:eastAsia="en-GB"/>
              </w:rPr>
              <w:t xml:space="preserve">The SNE should be flexible, diplomatic, able to work well in a team, a good communicator, and at ease even in front of large audiences. </w:t>
            </w:r>
          </w:p>
        </w:tc>
      </w:tr>
      <w:tr w:rsidR="00FA5F30" w:rsidRPr="00C8629F" w:rsidTr="007119E6">
        <w:trPr>
          <w:trHeight w:val="80"/>
        </w:trPr>
        <w:tc>
          <w:tcPr>
            <w:tcW w:w="392" w:type="dxa"/>
            <w:tcBorders>
              <w:left w:val="single" w:sz="4" w:space="0" w:color="auto"/>
            </w:tcBorders>
            <w:shd w:val="clear" w:color="auto" w:fill="auto"/>
          </w:tcPr>
          <w:p w:rsidR="00FA5F30" w:rsidRPr="00C8629F" w:rsidRDefault="00FA5F30" w:rsidP="00FA5F30">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FA5F30" w:rsidRPr="00B81D7F" w:rsidRDefault="00FA5F30" w:rsidP="00B81D7F">
            <w:pPr>
              <w:spacing w:after="0" w:line="240" w:lineRule="auto"/>
              <w:ind w:left="319" w:right="106"/>
              <w:jc w:val="both"/>
              <w:rPr>
                <w:rFonts w:ascii="Times New Roman" w:eastAsia="Times New Roman" w:hAnsi="Times New Roman"/>
                <w:sz w:val="20"/>
                <w:szCs w:val="20"/>
                <w:lang w:val="en-US" w:eastAsia="en-GB"/>
              </w:rPr>
            </w:pPr>
          </w:p>
        </w:tc>
      </w:tr>
      <w:tr w:rsidR="00FA5F30" w:rsidRPr="006F4CD6" w:rsidTr="00A6172D">
        <w:trPr>
          <w:trHeight w:val="95"/>
        </w:trPr>
        <w:tc>
          <w:tcPr>
            <w:tcW w:w="392" w:type="dxa"/>
            <w:tcBorders>
              <w:left w:val="single" w:sz="4" w:space="0" w:color="auto"/>
            </w:tcBorders>
            <w:shd w:val="clear" w:color="auto" w:fill="auto"/>
          </w:tcPr>
          <w:p w:rsidR="00FA5F30" w:rsidRPr="00C8629F" w:rsidRDefault="00FA5F30" w:rsidP="00FA5F30">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FA5F30" w:rsidRPr="00B81D7F" w:rsidRDefault="00FA5F30" w:rsidP="00B81D7F">
            <w:pPr>
              <w:spacing w:after="0" w:line="240" w:lineRule="auto"/>
              <w:ind w:left="319" w:right="106"/>
              <w:jc w:val="both"/>
              <w:rPr>
                <w:rFonts w:ascii="Times New Roman" w:eastAsia="Times New Roman" w:hAnsi="Times New Roman"/>
                <w:sz w:val="20"/>
                <w:szCs w:val="20"/>
                <w:lang w:val="en-US" w:eastAsia="en-GB"/>
              </w:rPr>
            </w:pPr>
            <w:r w:rsidRPr="00B81D7F">
              <w:rPr>
                <w:rFonts w:ascii="Times New Roman" w:eastAsia="Times New Roman" w:hAnsi="Times New Roman"/>
                <w:sz w:val="20"/>
                <w:szCs w:val="20"/>
                <w:lang w:val="en-US" w:eastAsia="en-GB"/>
              </w:rPr>
              <w:t xml:space="preserve">Language(s) necessary for the performance of duties: </w:t>
            </w:r>
            <w:r w:rsidR="006E33EA" w:rsidRPr="00B81D7F">
              <w:rPr>
                <w:rFonts w:ascii="Times New Roman" w:eastAsia="Times New Roman" w:hAnsi="Times New Roman"/>
                <w:sz w:val="20"/>
                <w:szCs w:val="20"/>
                <w:lang w:val="en-US" w:eastAsia="en-GB"/>
              </w:rPr>
              <w:t>thorough knowledge of English (C1 level) and a satisfactory knowledge of another EU language, preferably French, to the extent necessary for the performance of the duties.</w:t>
            </w:r>
          </w:p>
        </w:tc>
      </w:tr>
      <w:tr w:rsidR="00FA5F30" w:rsidRPr="00332F69" w:rsidTr="00A6172D">
        <w:tc>
          <w:tcPr>
            <w:tcW w:w="392" w:type="dxa"/>
            <w:tcBorders>
              <w:left w:val="single" w:sz="4" w:space="0" w:color="auto"/>
              <w:bottom w:val="single" w:sz="4" w:space="0" w:color="auto"/>
            </w:tcBorders>
            <w:shd w:val="clear" w:color="auto" w:fill="auto"/>
          </w:tcPr>
          <w:p w:rsidR="00FA5F30" w:rsidRPr="00332F69" w:rsidRDefault="00FA5F30" w:rsidP="00FA5F30">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FA5F30" w:rsidRPr="00332F69" w:rsidRDefault="00FA5F30" w:rsidP="00FA5F30">
            <w:pPr>
              <w:spacing w:after="0" w:line="240" w:lineRule="auto"/>
              <w:ind w:right="1317"/>
              <w:jc w:val="both"/>
              <w:rPr>
                <w:rFonts w:ascii="Times New Roman" w:eastAsia="Times New Roman" w:hAnsi="Times New Roman"/>
                <w:b/>
                <w:sz w:val="20"/>
                <w:szCs w:val="20"/>
                <w:lang w:eastAsia="en-GB"/>
              </w:rPr>
            </w:pPr>
          </w:p>
        </w:tc>
      </w:tr>
      <w:tr w:rsidR="00FA5F30" w:rsidRPr="00332F69" w:rsidTr="00A6172D">
        <w:tc>
          <w:tcPr>
            <w:tcW w:w="392" w:type="dxa"/>
            <w:tcBorders>
              <w:top w:val="single" w:sz="4" w:space="0" w:color="auto"/>
              <w:bottom w:val="single" w:sz="4" w:space="0" w:color="auto"/>
            </w:tcBorders>
            <w:shd w:val="clear" w:color="auto" w:fill="auto"/>
          </w:tcPr>
          <w:p w:rsidR="00FA5F30" w:rsidRPr="00332F69" w:rsidRDefault="00FA5F30" w:rsidP="00FA5F30">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FA5F30" w:rsidRPr="00332F69" w:rsidRDefault="00FA5F30" w:rsidP="00FA5F30">
            <w:pPr>
              <w:spacing w:after="0" w:line="240" w:lineRule="auto"/>
              <w:ind w:right="1317"/>
              <w:jc w:val="both"/>
              <w:rPr>
                <w:rFonts w:ascii="Times New Roman" w:eastAsia="Times New Roman" w:hAnsi="Times New Roman"/>
                <w:b/>
                <w:sz w:val="20"/>
                <w:szCs w:val="20"/>
                <w:lang w:eastAsia="en-GB"/>
              </w:rPr>
            </w:pPr>
          </w:p>
        </w:tc>
      </w:tr>
      <w:tr w:rsidR="00FA5F30"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FA5F30" w:rsidRPr="00054451" w:rsidRDefault="00FA5F30" w:rsidP="00FA5F30">
            <w:pPr>
              <w:spacing w:after="0" w:line="240" w:lineRule="auto"/>
              <w:ind w:right="1317"/>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FA5F30" w:rsidRPr="00332F69" w:rsidRDefault="00FA5F30" w:rsidP="00FA5F30">
            <w:pPr>
              <w:spacing w:after="0" w:line="240" w:lineRule="auto"/>
              <w:ind w:right="1317"/>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Submission of applications and selection procedure</w:t>
            </w:r>
          </w:p>
        </w:tc>
      </w:tr>
      <w:tr w:rsidR="00FA5F30" w:rsidRPr="00332F69" w:rsidTr="00EB5828">
        <w:tc>
          <w:tcPr>
            <w:tcW w:w="392" w:type="dxa"/>
            <w:tcBorders>
              <w:top w:val="single" w:sz="4" w:space="0" w:color="auto"/>
              <w:left w:val="single" w:sz="4" w:space="0" w:color="auto"/>
            </w:tcBorders>
            <w:shd w:val="clear" w:color="auto" w:fill="auto"/>
          </w:tcPr>
          <w:p w:rsidR="00FA5F30" w:rsidRPr="00332F69" w:rsidRDefault="00FA5F30" w:rsidP="00FA5F30">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FA5F30" w:rsidRDefault="00FA5F30" w:rsidP="00FA5F30">
            <w:pPr>
              <w:spacing w:after="0" w:line="240" w:lineRule="auto"/>
              <w:ind w:right="175"/>
              <w:jc w:val="both"/>
              <w:rPr>
                <w:rFonts w:ascii="Times New Roman" w:eastAsia="Times New Roman" w:hAnsi="Times New Roman"/>
                <w:b/>
                <w:color w:val="FF0000"/>
                <w:sz w:val="20"/>
                <w:szCs w:val="20"/>
                <w:lang w:eastAsia="en-GB"/>
              </w:rPr>
            </w:pPr>
          </w:p>
          <w:p w:rsidR="00FA5F30" w:rsidRPr="007D5339" w:rsidRDefault="00FA5F30" w:rsidP="00FA5F30">
            <w:pPr>
              <w:spacing w:after="0" w:line="240" w:lineRule="auto"/>
              <w:ind w:right="175"/>
              <w:jc w:val="both"/>
              <w:rPr>
                <w:rFonts w:ascii="Times New Roman" w:eastAsia="Times New Roman" w:hAnsi="Times New Roman"/>
                <w:b/>
                <w:sz w:val="20"/>
                <w:szCs w:val="20"/>
                <w:u w:val="single"/>
                <w:lang w:eastAsia="en-GB"/>
              </w:rPr>
            </w:pPr>
            <w:r w:rsidRPr="00453D9E">
              <w:rPr>
                <w:rFonts w:ascii="Times New Roman" w:eastAsia="Times New Roman" w:hAnsi="Times New Roman"/>
                <w:sz w:val="20"/>
                <w:szCs w:val="20"/>
                <w:lang w:eastAsia="en-GB"/>
              </w:rPr>
              <w:t>Candidates should send their application according to the</w:t>
            </w:r>
            <w:r w:rsidRPr="00332F69">
              <w:rPr>
                <w:rFonts w:ascii="Times New Roman" w:eastAsia="Times New Roman" w:hAnsi="Times New Roman"/>
                <w:b/>
                <w:color w:val="FF0000"/>
                <w:sz w:val="20"/>
                <w:szCs w:val="20"/>
                <w:lang w:eastAsia="en-GB"/>
              </w:rPr>
              <w:t xml:space="preserve"> </w:t>
            </w:r>
            <w:proofErr w:type="spellStart"/>
            <w:r w:rsidRPr="00453D9E">
              <w:rPr>
                <w:rFonts w:ascii="Times New Roman" w:eastAsia="Times New Roman" w:hAnsi="Times New Roman"/>
                <w:b/>
                <w:sz w:val="20"/>
                <w:szCs w:val="20"/>
                <w:lang w:eastAsia="en-GB"/>
              </w:rPr>
              <w:t>Europass</w:t>
            </w:r>
            <w:proofErr w:type="spellEnd"/>
            <w:r w:rsidRPr="00453D9E">
              <w:rPr>
                <w:rFonts w:ascii="Times New Roman" w:eastAsia="Times New Roman" w:hAnsi="Times New Roman"/>
                <w:b/>
                <w:sz w:val="20"/>
                <w:szCs w:val="20"/>
                <w:lang w:eastAsia="en-GB"/>
              </w:rPr>
              <w:t xml:space="preserve"> CV format</w:t>
            </w:r>
            <w:r>
              <w:rPr>
                <w:rFonts w:ascii="Times New Roman" w:eastAsia="Times New Roman" w:hAnsi="Times New Roman"/>
                <w:b/>
                <w:color w:val="FF0000"/>
                <w:sz w:val="20"/>
                <w:szCs w:val="20"/>
                <w:lang w:eastAsia="en-GB"/>
              </w:rPr>
              <w:t xml:space="preserve"> </w:t>
            </w:r>
            <w:r w:rsidRPr="00453D9E">
              <w:rPr>
                <w:rFonts w:ascii="Times New Roman" w:eastAsia="Times New Roman" w:hAnsi="Times New Roman"/>
                <w:sz w:val="20"/>
                <w:szCs w:val="20"/>
                <w:lang w:eastAsia="en-GB"/>
              </w:rPr>
              <w:t>(</w:t>
            </w:r>
            <w:r w:rsidRPr="00E062C6">
              <w:rPr>
                <w:rFonts w:ascii="Times New Roman" w:eastAsia="Times New Roman" w:hAnsi="Times New Roman"/>
                <w:sz w:val="20"/>
                <w:szCs w:val="20"/>
                <w:lang w:eastAsia="en-GB"/>
              </w:rPr>
              <w:t>http://europass.cedefop.europa.eu/en/documents/curriculum-vitae</w:t>
            </w:r>
            <w:r w:rsidRPr="00860D8E">
              <w:rPr>
                <w:rFonts w:ascii="Times New Roman" w:eastAsia="Times New Roman" w:hAnsi="Times New Roman"/>
                <w:sz w:val="20"/>
                <w:szCs w:val="20"/>
                <w:lang w:eastAsia="en-GB"/>
              </w:rPr>
              <w:t>) in English, French or German</w:t>
            </w:r>
            <w:r>
              <w:rPr>
                <w:rFonts w:ascii="Times New Roman" w:eastAsia="Times New Roman" w:hAnsi="Times New Roman"/>
                <w:b/>
                <w:sz w:val="20"/>
                <w:szCs w:val="20"/>
                <w:lang w:eastAsia="en-GB"/>
              </w:rPr>
              <w:t xml:space="preserve"> </w:t>
            </w:r>
            <w:r w:rsidRPr="00453D9E">
              <w:rPr>
                <w:rFonts w:ascii="Times New Roman" w:eastAsia="Times New Roman" w:hAnsi="Times New Roman"/>
                <w:b/>
                <w:sz w:val="20"/>
                <w:szCs w:val="20"/>
                <w:u w:val="single"/>
                <w:lang w:eastAsia="en-GB"/>
              </w:rPr>
              <w:t>only to the Permanent Representation</w:t>
            </w:r>
            <w:r>
              <w:rPr>
                <w:rFonts w:ascii="Times New Roman" w:eastAsia="Times New Roman" w:hAnsi="Times New Roman"/>
                <w:b/>
                <w:sz w:val="20"/>
                <w:szCs w:val="20"/>
                <w:u w:val="single"/>
                <w:lang w:eastAsia="en-GB"/>
              </w:rPr>
              <w:t xml:space="preserve"> / Diplomatic </w:t>
            </w:r>
            <w:r w:rsidRPr="007D5339">
              <w:rPr>
                <w:rFonts w:ascii="Times New Roman" w:eastAsia="Times New Roman" w:hAnsi="Times New Roman"/>
                <w:b/>
                <w:sz w:val="20"/>
                <w:szCs w:val="20"/>
                <w:u w:val="single"/>
                <w:lang w:eastAsia="en-GB"/>
              </w:rPr>
              <w:t>Mission to the EU of their country</w:t>
            </w:r>
            <w:r w:rsidRPr="00453D9E">
              <w:rPr>
                <w:rFonts w:ascii="Times New Roman" w:eastAsia="Times New Roman" w:hAnsi="Times New Roman"/>
                <w:sz w:val="20"/>
                <w:szCs w:val="20"/>
                <w:lang w:eastAsia="en-GB"/>
              </w:rPr>
              <w:t>, which will forward the applications to the competent services of the Commission within the deadline fixed by the latter.</w:t>
            </w:r>
            <w:r w:rsidRPr="00453D9E">
              <w:rPr>
                <w:rFonts w:ascii="Times New Roman" w:eastAsia="Times New Roman" w:hAnsi="Times New Roman"/>
                <w:b/>
                <w:sz w:val="20"/>
                <w:szCs w:val="20"/>
                <w:lang w:eastAsia="en-GB"/>
              </w:rPr>
              <w:t xml:space="preserve"> Not respecting this procedure or deadlines will automatically invalidate the application.</w:t>
            </w:r>
          </w:p>
          <w:p w:rsidR="00FA5F30" w:rsidRPr="00BC7E62" w:rsidRDefault="00FA5F30" w:rsidP="00FA5F30">
            <w:pPr>
              <w:tabs>
                <w:tab w:val="left" w:pos="8539"/>
              </w:tabs>
              <w:spacing w:after="0" w:line="240" w:lineRule="auto"/>
              <w:ind w:right="161"/>
              <w:jc w:val="both"/>
              <w:rPr>
                <w:rFonts w:ascii="Times New Roman" w:eastAsia="Times New Roman" w:hAnsi="Times New Roman"/>
                <w:b/>
                <w:sz w:val="20"/>
                <w:szCs w:val="20"/>
                <w:lang w:val="en-US" w:eastAsia="en-GB"/>
              </w:rPr>
            </w:pPr>
            <w:r w:rsidRPr="00332F69">
              <w:rPr>
                <w:rFonts w:ascii="Times New Roman" w:eastAsia="Times New Roman" w:hAnsi="Times New Roman"/>
                <w:b/>
                <w:sz w:val="20"/>
                <w:szCs w:val="20"/>
                <w:lang w:eastAsia="en-GB"/>
              </w:rPr>
              <w:t xml:space="preserve">Candidates are required not to add other documents </w:t>
            </w:r>
            <w:r w:rsidRPr="00332F69">
              <w:rPr>
                <w:rFonts w:ascii="Times New Roman" w:eastAsia="Times New Roman" w:hAnsi="Times New Roman"/>
                <w:sz w:val="20"/>
                <w:szCs w:val="20"/>
                <w:lang w:eastAsia="en-GB"/>
              </w:rPr>
              <w:t xml:space="preserve">(such as copy of passport, copy of degrees or certificate of professional experience, </w:t>
            </w:r>
            <w:proofErr w:type="spellStart"/>
            <w:r w:rsidRPr="00332F69">
              <w:rPr>
                <w:rFonts w:ascii="Times New Roman" w:eastAsia="Times New Roman" w:hAnsi="Times New Roman"/>
                <w:sz w:val="20"/>
                <w:szCs w:val="20"/>
                <w:lang w:eastAsia="en-GB"/>
              </w:rPr>
              <w:t>etc</w:t>
            </w:r>
            <w:proofErr w:type="spellEnd"/>
            <w:r w:rsidRPr="00332F69">
              <w:rPr>
                <w:rFonts w:ascii="Times New Roman" w:eastAsia="Times New Roman" w:hAnsi="Times New Roman"/>
                <w:sz w:val="20"/>
                <w:szCs w:val="20"/>
                <w:lang w:eastAsia="en-GB"/>
              </w:rPr>
              <w:t xml:space="preserve">). If necessary, these will be requested at a later stage. </w:t>
            </w:r>
          </w:p>
        </w:tc>
      </w:tr>
      <w:tr w:rsidR="00FA5F30" w:rsidRPr="00332F69" w:rsidTr="00EB5828">
        <w:tc>
          <w:tcPr>
            <w:tcW w:w="392" w:type="dxa"/>
            <w:tcBorders>
              <w:left w:val="single" w:sz="4" w:space="0" w:color="auto"/>
              <w:bottom w:val="single" w:sz="4" w:space="0" w:color="auto"/>
            </w:tcBorders>
            <w:shd w:val="clear" w:color="auto" w:fill="auto"/>
          </w:tcPr>
          <w:p w:rsidR="00FA5F30" w:rsidRPr="00BC7E62" w:rsidRDefault="00FA5F30" w:rsidP="00FA5F30">
            <w:pPr>
              <w:spacing w:after="0" w:line="240" w:lineRule="auto"/>
              <w:ind w:right="1317"/>
              <w:jc w:val="both"/>
              <w:rPr>
                <w:rFonts w:ascii="Times New Roman" w:eastAsia="Times New Roman" w:hAnsi="Times New Roman"/>
                <w:b/>
                <w:sz w:val="20"/>
                <w:szCs w:val="20"/>
                <w:lang w:val="en-US" w:eastAsia="en-GB"/>
              </w:rPr>
            </w:pPr>
          </w:p>
        </w:tc>
        <w:tc>
          <w:tcPr>
            <w:tcW w:w="8930" w:type="dxa"/>
            <w:gridSpan w:val="2"/>
            <w:tcBorders>
              <w:left w:val="nil"/>
              <w:bottom w:val="single" w:sz="4" w:space="0" w:color="auto"/>
              <w:right w:val="single" w:sz="4" w:space="0" w:color="auto"/>
            </w:tcBorders>
            <w:shd w:val="clear" w:color="auto" w:fill="auto"/>
          </w:tcPr>
          <w:p w:rsidR="00FA5F30" w:rsidRDefault="00FA5F30" w:rsidP="00FA5F30">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Candidates will be informed of the follow-up of their application by the unit concerned.</w:t>
            </w:r>
          </w:p>
          <w:p w:rsidR="00FA5F30" w:rsidRPr="00332F69" w:rsidRDefault="00FA5F30" w:rsidP="00FA5F30">
            <w:pPr>
              <w:spacing w:after="0" w:line="240" w:lineRule="auto"/>
              <w:ind w:right="175"/>
              <w:jc w:val="both"/>
              <w:rPr>
                <w:rFonts w:ascii="Times New Roman" w:eastAsia="Times New Roman" w:hAnsi="Times New Roman"/>
                <w:b/>
                <w:color w:val="FF0000"/>
                <w:sz w:val="20"/>
                <w:szCs w:val="20"/>
                <w:lang w:eastAsia="en-GB"/>
              </w:rPr>
            </w:pPr>
          </w:p>
        </w:tc>
      </w:tr>
      <w:tr w:rsidR="00FA5F30" w:rsidRPr="00332F69" w:rsidTr="006F4CD6">
        <w:tc>
          <w:tcPr>
            <w:tcW w:w="392" w:type="dxa"/>
            <w:tcBorders>
              <w:top w:val="single" w:sz="4" w:space="0" w:color="auto"/>
              <w:bottom w:val="single" w:sz="4" w:space="0" w:color="auto"/>
            </w:tcBorders>
            <w:shd w:val="clear" w:color="auto" w:fill="auto"/>
          </w:tcPr>
          <w:p w:rsidR="00FA5F30" w:rsidRPr="00332F69" w:rsidRDefault="00FA5F30" w:rsidP="00FA5F30">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FA5F30" w:rsidRPr="00332F69" w:rsidRDefault="00FA5F30" w:rsidP="00FA5F30">
            <w:pPr>
              <w:spacing w:after="0" w:line="240" w:lineRule="auto"/>
              <w:ind w:right="175"/>
              <w:jc w:val="both"/>
              <w:rPr>
                <w:rFonts w:ascii="Times New Roman" w:eastAsia="Times New Roman" w:hAnsi="Times New Roman"/>
                <w:b/>
                <w:sz w:val="20"/>
                <w:szCs w:val="20"/>
                <w:lang w:eastAsia="en-GB"/>
              </w:rPr>
            </w:pPr>
          </w:p>
        </w:tc>
      </w:tr>
      <w:tr w:rsidR="00FA5F30"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FA5F30" w:rsidRPr="00332F69" w:rsidRDefault="00FA5F30" w:rsidP="00FA5F30">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FA5F30" w:rsidRPr="00332F69" w:rsidRDefault="00FA5F30" w:rsidP="00FA5F30">
            <w:pPr>
              <w:spacing w:after="0" w:line="240" w:lineRule="auto"/>
              <w:ind w:right="175"/>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Conditions of the </w:t>
            </w:r>
            <w:proofErr w:type="spellStart"/>
            <w:r w:rsidRPr="00332F69">
              <w:rPr>
                <w:rFonts w:ascii="Times New Roman" w:eastAsia="Times New Roman" w:hAnsi="Times New Roman"/>
                <w:b/>
                <w:sz w:val="20"/>
                <w:szCs w:val="20"/>
                <w:lang w:val="fr-BE" w:eastAsia="en-GB"/>
              </w:rPr>
              <w:t>secondment</w:t>
            </w:r>
            <w:proofErr w:type="spellEnd"/>
          </w:p>
        </w:tc>
      </w:tr>
      <w:tr w:rsidR="00FA5F30" w:rsidRPr="00332F69" w:rsidTr="00EB5828">
        <w:tc>
          <w:tcPr>
            <w:tcW w:w="392" w:type="dxa"/>
            <w:tcBorders>
              <w:top w:val="single" w:sz="4" w:space="0" w:color="auto"/>
              <w:left w:val="single" w:sz="4" w:space="0" w:color="auto"/>
              <w:bottom w:val="single" w:sz="4" w:space="0" w:color="auto"/>
            </w:tcBorders>
            <w:shd w:val="clear" w:color="auto" w:fill="auto"/>
          </w:tcPr>
          <w:p w:rsidR="00FA5F30" w:rsidRPr="00332F69" w:rsidRDefault="00FA5F30" w:rsidP="00FA5F30">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rsidR="00FA5F30" w:rsidRDefault="00FA5F30" w:rsidP="00FA5F30">
            <w:pPr>
              <w:spacing w:after="0" w:line="240" w:lineRule="auto"/>
              <w:ind w:right="175"/>
              <w:jc w:val="both"/>
              <w:rPr>
                <w:rFonts w:ascii="Times New Roman" w:eastAsia="Times New Roman" w:hAnsi="Times New Roman"/>
                <w:sz w:val="20"/>
                <w:szCs w:val="20"/>
                <w:lang w:eastAsia="en-GB"/>
              </w:rPr>
            </w:pPr>
          </w:p>
          <w:p w:rsidR="00FA5F30" w:rsidRDefault="00FA5F30" w:rsidP="00FA5F30">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secondment will be governed by the </w:t>
            </w:r>
            <w:r w:rsidRPr="000A7427">
              <w:rPr>
                <w:rFonts w:ascii="Times New Roman" w:eastAsia="Times New Roman" w:hAnsi="Times New Roman"/>
                <w:b/>
                <w:sz w:val="20"/>
                <w:szCs w:val="20"/>
                <w:lang w:eastAsia="en-GB"/>
              </w:rPr>
              <w:t xml:space="preserve">Commission Decision </w:t>
            </w:r>
            <w:proofErr w:type="gramStart"/>
            <w:r w:rsidRPr="000A7427">
              <w:rPr>
                <w:rFonts w:ascii="Times New Roman" w:eastAsia="Times New Roman" w:hAnsi="Times New Roman"/>
                <w:b/>
                <w:sz w:val="20"/>
                <w:szCs w:val="20"/>
                <w:lang w:eastAsia="en-GB"/>
              </w:rPr>
              <w:t>C(</w:t>
            </w:r>
            <w:proofErr w:type="gramEnd"/>
            <w:r w:rsidRPr="000A7427">
              <w:rPr>
                <w:rFonts w:ascii="Times New Roman" w:eastAsia="Times New Roman" w:hAnsi="Times New Roman"/>
                <w:b/>
                <w:sz w:val="20"/>
                <w:szCs w:val="20"/>
                <w:lang w:eastAsia="en-GB"/>
              </w:rPr>
              <w:t>2008)6866 of 12/11/2008</w:t>
            </w:r>
            <w:r w:rsidRPr="00332F69">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Pr>
                <w:rFonts w:ascii="Times New Roman" w:eastAsia="Times New Roman" w:hAnsi="Times New Roman"/>
                <w:sz w:val="20"/>
                <w:szCs w:val="20"/>
                <w:lang w:eastAsia="en-GB"/>
              </w:rPr>
              <w:t xml:space="preserve">. This decision is available on </w:t>
            </w:r>
          </w:p>
          <w:p w:rsidR="00FA5F30" w:rsidRPr="00332F69" w:rsidRDefault="00A6172D" w:rsidP="00FA5F30">
            <w:pPr>
              <w:spacing w:after="0" w:line="240" w:lineRule="auto"/>
              <w:ind w:right="175"/>
              <w:jc w:val="both"/>
              <w:rPr>
                <w:rFonts w:ascii="Times New Roman" w:eastAsia="Times New Roman" w:hAnsi="Times New Roman"/>
                <w:sz w:val="20"/>
                <w:szCs w:val="20"/>
                <w:lang w:eastAsia="en-GB"/>
              </w:rPr>
            </w:pPr>
            <w:hyperlink r:id="rId10" w:history="1">
              <w:r w:rsidR="00FA5F30" w:rsidRPr="003B19B6">
                <w:rPr>
                  <w:rStyle w:val="Hyperlink"/>
                  <w:rFonts w:ascii="Times New Roman" w:eastAsia="Times New Roman" w:hAnsi="Times New Roman"/>
                  <w:sz w:val="20"/>
                  <w:szCs w:val="20"/>
                  <w:lang w:eastAsia="en-GB"/>
                </w:rPr>
                <w:t>http://ec.europa.eu/civil_service/job/sne/index_en.htm</w:t>
              </w:r>
            </w:hyperlink>
            <w:r w:rsidR="00FA5F30" w:rsidRPr="00332F69">
              <w:rPr>
                <w:rFonts w:ascii="Times New Roman" w:eastAsia="Times New Roman" w:hAnsi="Times New Roman"/>
                <w:sz w:val="20"/>
                <w:szCs w:val="20"/>
                <w:lang w:eastAsia="en-GB"/>
              </w:rPr>
              <w:t>.</w:t>
            </w:r>
          </w:p>
          <w:p w:rsidR="00FA5F30" w:rsidRPr="00BC7E62" w:rsidRDefault="00FA5F30" w:rsidP="00FA5F30">
            <w:pPr>
              <w:spacing w:after="0" w:line="240" w:lineRule="auto"/>
              <w:ind w:right="175"/>
              <w:jc w:val="both"/>
              <w:rPr>
                <w:rFonts w:ascii="Times New Roman" w:eastAsia="Times New Roman" w:hAnsi="Times New Roman"/>
                <w:sz w:val="20"/>
                <w:szCs w:val="20"/>
                <w:lang w:val="en-US" w:eastAsia="en-GB"/>
              </w:rPr>
            </w:pPr>
            <w:r w:rsidRPr="00332F69">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rsidR="00FA5F30" w:rsidRPr="00BC7E62" w:rsidRDefault="00FA5F30" w:rsidP="00FA5F30">
            <w:pPr>
              <w:spacing w:after="0" w:line="240" w:lineRule="auto"/>
              <w:ind w:right="175"/>
              <w:jc w:val="both"/>
              <w:rPr>
                <w:rFonts w:ascii="Times New Roman" w:eastAsia="Times New Roman" w:hAnsi="Times New Roman"/>
                <w:sz w:val="20"/>
                <w:szCs w:val="20"/>
                <w:lang w:val="en-US" w:eastAsia="en-GB"/>
              </w:rPr>
            </w:pPr>
            <w:r w:rsidRPr="00332F69">
              <w:rPr>
                <w:rFonts w:ascii="Times New Roman" w:eastAsia="Times New Roman" w:hAnsi="Times New Roman"/>
                <w:sz w:val="20"/>
                <w:szCs w:val="20"/>
                <w:lang w:eastAsia="en-GB"/>
              </w:rPr>
              <w:t xml:space="preserve">Unless for cost-free SNEs, allowances may be granted by the Commission to SNEs fulfilling the conditions provided for in Art. 17 of the SNE decision. </w:t>
            </w:r>
          </w:p>
          <w:p w:rsidR="00FA5F30" w:rsidRDefault="00FA5F30" w:rsidP="00FA5F30">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During the secondment, SNEs are subject to confidentiality, loyalty and absence of conflict of interest obligations, as provided for in Art. 6 and 7 of the SNE Decision.</w:t>
            </w:r>
          </w:p>
          <w:p w:rsidR="00FA5F30" w:rsidRPr="00332F69" w:rsidRDefault="00FA5F30" w:rsidP="00FA5F30">
            <w:pPr>
              <w:spacing w:after="0" w:line="240" w:lineRule="auto"/>
              <w:ind w:right="175"/>
              <w:jc w:val="both"/>
              <w:rPr>
                <w:rFonts w:ascii="Times New Roman" w:eastAsia="Times New Roman" w:hAnsi="Times New Roman"/>
                <w:sz w:val="20"/>
                <w:szCs w:val="20"/>
                <w:lang w:eastAsia="en-GB"/>
              </w:rPr>
            </w:pPr>
            <w:r w:rsidRPr="00332F69">
              <w:rPr>
                <w:rFonts w:ascii="Times New Roman" w:hAnsi="Times New Roman"/>
                <w:bCs/>
                <w:sz w:val="20"/>
                <w:szCs w:val="20"/>
              </w:rPr>
              <w:t>If any document is inexact, incomplete or missing, the secondment may be cancelled.</w:t>
            </w:r>
            <w:bookmarkStart w:id="0" w:name="_GoBack"/>
            <w:bookmarkEnd w:id="0"/>
          </w:p>
          <w:p w:rsidR="00FA5F30" w:rsidRPr="00332F69" w:rsidRDefault="00FA5F30" w:rsidP="00FA5F30">
            <w:pPr>
              <w:spacing w:after="0" w:line="240" w:lineRule="auto"/>
              <w:ind w:right="175"/>
              <w:jc w:val="both"/>
              <w:rPr>
                <w:rFonts w:ascii="Times New Roman" w:eastAsia="Times New Roman" w:hAnsi="Times New Roman"/>
                <w:sz w:val="20"/>
                <w:szCs w:val="20"/>
                <w:lang w:eastAsia="en-GB"/>
              </w:rPr>
            </w:pPr>
          </w:p>
        </w:tc>
      </w:tr>
      <w:tr w:rsidR="00FA5F30" w:rsidRPr="00332F69" w:rsidTr="002935BA">
        <w:tc>
          <w:tcPr>
            <w:tcW w:w="392" w:type="dxa"/>
            <w:tcBorders>
              <w:bottom w:val="single" w:sz="4" w:space="0" w:color="auto"/>
            </w:tcBorders>
            <w:shd w:val="clear" w:color="auto" w:fill="auto"/>
          </w:tcPr>
          <w:p w:rsidR="00FA5F30" w:rsidRPr="00332F69" w:rsidRDefault="00FA5F30" w:rsidP="00FA5F30">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FA5F30" w:rsidRPr="00332F69" w:rsidRDefault="00FA5F30" w:rsidP="00FA5F30">
            <w:pPr>
              <w:spacing w:after="0" w:line="240" w:lineRule="auto"/>
              <w:ind w:left="473"/>
              <w:jc w:val="both"/>
              <w:rPr>
                <w:rFonts w:ascii="Times New Roman" w:eastAsia="Times New Roman" w:hAnsi="Times New Roman"/>
                <w:sz w:val="20"/>
                <w:szCs w:val="20"/>
                <w:lang w:eastAsia="en-GB"/>
              </w:rPr>
            </w:pPr>
          </w:p>
        </w:tc>
      </w:tr>
      <w:tr w:rsidR="00FA5F30" w:rsidRPr="00332F69"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rsidR="00FA5F30" w:rsidRPr="00332F69" w:rsidRDefault="00FA5F30" w:rsidP="00FA5F30">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FA5F30" w:rsidRPr="00332F69" w:rsidRDefault="00FA5F30" w:rsidP="00FA5F30">
            <w:pPr>
              <w:tabs>
                <w:tab w:val="center" w:pos="4153"/>
                <w:tab w:val="right" w:pos="8306"/>
              </w:tabs>
              <w:spacing w:after="0" w:line="240" w:lineRule="auto"/>
              <w:rPr>
                <w:rFonts w:ascii="Times New Roman" w:eastAsia="Times New Roman" w:hAnsi="Times New Roman"/>
                <w:b/>
                <w:sz w:val="20"/>
                <w:szCs w:val="20"/>
                <w:lang w:val="fr-BE" w:eastAsia="en-GB"/>
              </w:rPr>
            </w:pPr>
            <w:proofErr w:type="spellStart"/>
            <w:r w:rsidRPr="00332F69">
              <w:rPr>
                <w:rFonts w:ascii="Times New Roman" w:eastAsia="Times New Roman" w:hAnsi="Times New Roman"/>
                <w:b/>
                <w:sz w:val="20"/>
                <w:szCs w:val="20"/>
                <w:lang w:val="fr-BE" w:eastAsia="en-GB"/>
              </w:rPr>
              <w:t>Processing</w:t>
            </w:r>
            <w:proofErr w:type="spellEnd"/>
            <w:r w:rsidRPr="00332F69">
              <w:rPr>
                <w:rFonts w:ascii="Times New Roman" w:eastAsia="Times New Roman" w:hAnsi="Times New Roman"/>
                <w:b/>
                <w:sz w:val="20"/>
                <w:szCs w:val="20"/>
                <w:lang w:val="fr-BE" w:eastAsia="en-GB"/>
              </w:rPr>
              <w:t xml:space="preserve"> of </w:t>
            </w:r>
            <w:proofErr w:type="spellStart"/>
            <w:r w:rsidRPr="00332F69">
              <w:rPr>
                <w:rFonts w:ascii="Times New Roman" w:eastAsia="Times New Roman" w:hAnsi="Times New Roman"/>
                <w:b/>
                <w:sz w:val="20"/>
                <w:szCs w:val="20"/>
                <w:lang w:val="fr-BE" w:eastAsia="en-GB"/>
              </w:rPr>
              <w:t>personal</w:t>
            </w:r>
            <w:proofErr w:type="spellEnd"/>
            <w:r w:rsidRPr="00332F69">
              <w:rPr>
                <w:rFonts w:ascii="Times New Roman" w:eastAsia="Times New Roman" w:hAnsi="Times New Roman"/>
                <w:b/>
                <w:sz w:val="20"/>
                <w:szCs w:val="20"/>
                <w:lang w:val="fr-BE" w:eastAsia="en-GB"/>
              </w:rPr>
              <w:t xml:space="preserve"> data</w:t>
            </w:r>
          </w:p>
        </w:tc>
      </w:tr>
      <w:tr w:rsidR="00FA5F30" w:rsidRPr="00332F69" w:rsidTr="002935BA">
        <w:tc>
          <w:tcPr>
            <w:tcW w:w="392" w:type="dxa"/>
            <w:tcBorders>
              <w:top w:val="single" w:sz="4" w:space="0" w:color="auto"/>
              <w:left w:val="single" w:sz="4" w:space="0" w:color="auto"/>
            </w:tcBorders>
            <w:shd w:val="clear" w:color="auto" w:fill="auto"/>
          </w:tcPr>
          <w:p w:rsidR="00FA5F30" w:rsidRPr="00332F69" w:rsidRDefault="00FA5F30" w:rsidP="00FA5F30">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right w:val="single" w:sz="4" w:space="0" w:color="auto"/>
            </w:tcBorders>
            <w:shd w:val="clear" w:color="auto" w:fill="auto"/>
          </w:tcPr>
          <w:p w:rsidR="00FA5F30" w:rsidRPr="003B19B6" w:rsidRDefault="00FA5F30" w:rsidP="00FA5F30">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b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sz w:val="20"/>
                <w:szCs w:val="20"/>
                <w:lang w:eastAsia="en-GB"/>
              </w:rPr>
              <w:t>4</w:t>
            </w:r>
            <w:r w:rsidRPr="003B19B6">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rsidR="00FA5F30" w:rsidRPr="003B19B6" w:rsidRDefault="00FA5F30" w:rsidP="00FA5F30">
            <w:pPr>
              <w:spacing w:after="0"/>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Data is kept by the competent services for 10 years after the secondment (2 years for not selected or not seconded experts).</w:t>
            </w:r>
          </w:p>
          <w:p w:rsidR="00FA5F30" w:rsidRPr="003B19B6" w:rsidRDefault="00FA5F30" w:rsidP="00FA5F30">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Data subjects may exercise their right of access to data concerning them and the right to rectify such data by applying to the controller, in accordance with Article 13 of the Regulation on the processing of personal data. The candidate may send complaints to the European Data Protection Supervisor </w:t>
            </w:r>
            <w:hyperlink r:id="rId11" w:history="1">
              <w:r w:rsidRPr="003B19B6">
                <w:rPr>
                  <w:rStyle w:val="Hyperlink"/>
                  <w:rFonts w:ascii="Times New Roman" w:hAnsi="Times New Roman"/>
                  <w:sz w:val="20"/>
                  <w:szCs w:val="20"/>
                  <w:lang w:eastAsia="en-GB"/>
                </w:rPr>
                <w:t>edps@edps.europa.eu</w:t>
              </w:r>
            </w:hyperlink>
            <w:r w:rsidRPr="003B19B6">
              <w:rPr>
                <w:rFonts w:ascii="Times New Roman" w:eastAsia="Times New Roman" w:hAnsi="Times New Roman"/>
                <w:sz w:val="20"/>
                <w:szCs w:val="20"/>
                <w:lang w:eastAsia="en-GB"/>
              </w:rPr>
              <w:t>.</w:t>
            </w:r>
          </w:p>
          <w:p w:rsidR="00FA5F30" w:rsidRPr="003B19B6" w:rsidRDefault="00FA5F30" w:rsidP="00FA5F30">
            <w:pPr>
              <w:tabs>
                <w:tab w:val="center" w:pos="4153"/>
                <w:tab w:val="right" w:pos="8306"/>
              </w:tabs>
              <w:spacing w:after="0" w:line="240" w:lineRule="auto"/>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To the attention of candidates from third countries: your personal data can be used for necessary checks. More information is available on </w:t>
            </w:r>
            <w:hyperlink r:id="rId12" w:history="1">
              <w:r w:rsidRPr="003B19B6">
                <w:rPr>
                  <w:rStyle w:val="Hyperlink"/>
                  <w:rFonts w:ascii="Times New Roman" w:hAnsi="Times New Roman"/>
                  <w:sz w:val="20"/>
                  <w:szCs w:val="20"/>
                  <w:lang w:eastAsia="en-GB"/>
                </w:rPr>
                <w:t>http://ec.europa.eu/dgs/personnel_administration/security_en.htm</w:t>
              </w:r>
            </w:hyperlink>
            <w:r w:rsidRPr="003B19B6">
              <w:rPr>
                <w:rStyle w:val="Hyperlink"/>
                <w:rFonts w:ascii="Times New Roman" w:hAnsi="Times New Roman"/>
                <w:color w:val="auto"/>
                <w:sz w:val="20"/>
                <w:szCs w:val="20"/>
                <w:u w:val="none"/>
              </w:rPr>
              <w:t>.</w:t>
            </w:r>
          </w:p>
        </w:tc>
      </w:tr>
      <w:tr w:rsidR="00FA5F30" w:rsidRPr="00332F69" w:rsidTr="002935BA">
        <w:trPr>
          <w:trHeight w:val="473"/>
        </w:trPr>
        <w:tc>
          <w:tcPr>
            <w:tcW w:w="392" w:type="dxa"/>
            <w:vMerge w:val="restart"/>
            <w:tcBorders>
              <w:left w:val="single" w:sz="4" w:space="0" w:color="auto"/>
            </w:tcBorders>
            <w:shd w:val="clear" w:color="auto" w:fill="auto"/>
          </w:tcPr>
          <w:p w:rsidR="00FA5F30" w:rsidRPr="00332F69" w:rsidRDefault="00FA5F30" w:rsidP="00FA5F30">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FA5F30" w:rsidRPr="00332F69" w:rsidRDefault="00FA5F30" w:rsidP="00FA5F30">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Information on data protection for candidates to a JRC post is available on: </w:t>
            </w:r>
            <w:hyperlink r:id="rId13" w:history="1">
              <w:r w:rsidRPr="003B19B6">
                <w:rPr>
                  <w:rStyle w:val="Hyperlink"/>
                  <w:rFonts w:ascii="Times New Roman" w:hAnsi="Times New Roman"/>
                  <w:sz w:val="20"/>
                  <w:szCs w:val="20"/>
                </w:rPr>
                <w:t>http://ec.europa.eu/dgs/jrc/index.cfm?id=6270</w:t>
              </w:r>
            </w:hyperlink>
            <w:r w:rsidRPr="003B19B6">
              <w:rPr>
                <w:rStyle w:val="Hyperlink"/>
                <w:rFonts w:ascii="Times New Roman" w:hAnsi="Times New Roman"/>
                <w:color w:val="auto"/>
                <w:sz w:val="20"/>
                <w:szCs w:val="20"/>
                <w:u w:val="none"/>
              </w:rPr>
              <w:t>.</w:t>
            </w:r>
          </w:p>
        </w:tc>
      </w:tr>
      <w:tr w:rsidR="00FA5F30" w:rsidRPr="00332F69" w:rsidTr="00453D9E">
        <w:trPr>
          <w:trHeight w:val="64"/>
        </w:trPr>
        <w:tc>
          <w:tcPr>
            <w:tcW w:w="392" w:type="dxa"/>
            <w:vMerge/>
            <w:tcBorders>
              <w:left w:val="single" w:sz="4" w:space="0" w:color="auto"/>
              <w:bottom w:val="single" w:sz="4" w:space="0" w:color="auto"/>
            </w:tcBorders>
            <w:shd w:val="clear" w:color="auto" w:fill="auto"/>
          </w:tcPr>
          <w:p w:rsidR="00FA5F30" w:rsidRPr="00332F69" w:rsidRDefault="00FA5F30" w:rsidP="00FA5F30">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FA5F30" w:rsidRPr="00332F69" w:rsidRDefault="00FA5F30" w:rsidP="00FA5F30">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rsidR="003002BE" w:rsidRDefault="003002BE" w:rsidP="008366EA">
      <w:pPr>
        <w:sectPr w:rsidR="003002BE" w:rsidSect="006F2456">
          <w:headerReference w:type="default" r:id="rId14"/>
          <w:footerReference w:type="default" r:id="rId15"/>
          <w:pgSz w:w="11906" w:h="16838" w:code="9"/>
          <w:pgMar w:top="1440" w:right="238" w:bottom="1440" w:left="1797" w:header="720" w:footer="567" w:gutter="0"/>
          <w:pgNumType w:start="1"/>
          <w:cols w:space="720"/>
        </w:sectPr>
      </w:pPr>
    </w:p>
    <w:p w:rsidR="003002BE" w:rsidRDefault="003002BE" w:rsidP="008366EA">
      <w:pPr>
        <w:sectPr w:rsidR="003002BE" w:rsidSect="006F2456">
          <w:headerReference w:type="default" r:id="rId16"/>
          <w:footerReference w:type="default" r:id="rId17"/>
          <w:type w:val="continuous"/>
          <w:pgSz w:w="11906" w:h="16838" w:code="9"/>
          <w:pgMar w:top="1440" w:right="238" w:bottom="1440" w:left="1797" w:header="720" w:footer="567" w:gutter="0"/>
          <w:cols w:space="720"/>
        </w:sectPr>
      </w:pPr>
    </w:p>
    <w:p w:rsidR="003002BE" w:rsidRPr="00CC0C6C" w:rsidRDefault="003002BE" w:rsidP="008366EA"/>
    <w:sectPr w:rsidR="003002BE" w:rsidRPr="00CC0C6C" w:rsidSect="003002BE">
      <w:headerReference w:type="default" r:id="rId18"/>
      <w:footerReference w:type="default" r:id="rId19"/>
      <w:type w:val="continuous"/>
      <w:pgSz w:w="11906" w:h="16838" w:code="9"/>
      <w:pgMar w:top="1440" w:right="238" w:bottom="1440" w:left="1797" w:header="72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13E2" w:rsidRDefault="00B613E2" w:rsidP="00BD751C">
      <w:pPr>
        <w:spacing w:after="0" w:line="240" w:lineRule="auto"/>
      </w:pPr>
      <w:r>
        <w:separator/>
      </w:r>
    </w:p>
  </w:endnote>
  <w:endnote w:type="continuationSeparator" w:id="0">
    <w:p w:rsidR="00B613E2" w:rsidRDefault="00B613E2"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2BE" w:rsidRDefault="003002BE"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Pr>
        <w:rFonts w:ascii="Times New Roman" w:hAnsi="Times New Roman"/>
        <w:sz w:val="20"/>
        <w:szCs w:val="20"/>
        <w:lang w:val="fr-BE"/>
      </w:rPr>
      <w:t>8</w:t>
    </w:r>
    <w:r w:rsidRPr="00684935">
      <w:rPr>
        <w:rFonts w:ascii="Times New Roman" w:hAnsi="Times New Roman"/>
        <w:sz w:val="20"/>
        <w:szCs w:val="20"/>
        <w:lang w:val="fr-BE"/>
      </w:rPr>
      <w:t>-0</w:t>
    </w:r>
    <w:r>
      <w:rPr>
        <w:rFonts w:ascii="Times New Roman" w:hAnsi="Times New Roman"/>
        <w:sz w:val="20"/>
        <w:szCs w:val="20"/>
        <w:lang w:val="fr-BE"/>
      </w:rPr>
      <w:t xml:space="preserve">2                .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2BE" w:rsidRDefault="003002BE"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Pr>
        <w:rFonts w:ascii="Times New Roman" w:hAnsi="Times New Roman"/>
        <w:sz w:val="20"/>
        <w:szCs w:val="20"/>
        <w:lang w:val="fr-BE"/>
      </w:rPr>
      <w:t>8</w:t>
    </w:r>
    <w:r w:rsidRPr="00684935">
      <w:rPr>
        <w:rFonts w:ascii="Times New Roman" w:hAnsi="Times New Roman"/>
        <w:sz w:val="20"/>
        <w:szCs w:val="20"/>
        <w:lang w:val="fr-BE"/>
      </w:rPr>
      <w:t>-0</w:t>
    </w:r>
    <w:r>
      <w:rPr>
        <w:rFonts w:ascii="Times New Roman" w:hAnsi="Times New Roman"/>
        <w:sz w:val="20"/>
        <w:szCs w:val="20"/>
        <w:lang w:val="fr-BE"/>
      </w:rPr>
      <w:t xml:space="preserve">2                .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BCB" w:rsidRDefault="00145BCB"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Pr>
        <w:rFonts w:ascii="Times New Roman" w:hAnsi="Times New Roman"/>
        <w:sz w:val="20"/>
        <w:szCs w:val="20"/>
        <w:lang w:val="fr-BE"/>
      </w:rPr>
      <w:t>8</w:t>
    </w:r>
    <w:r w:rsidRPr="00684935">
      <w:rPr>
        <w:rFonts w:ascii="Times New Roman" w:hAnsi="Times New Roman"/>
        <w:sz w:val="20"/>
        <w:szCs w:val="20"/>
        <w:lang w:val="fr-BE"/>
      </w:rPr>
      <w:t>-0</w:t>
    </w:r>
    <w:r>
      <w:rPr>
        <w:rFonts w:ascii="Times New Roman" w:hAnsi="Times New Roman"/>
        <w:sz w:val="20"/>
        <w:szCs w:val="20"/>
        <w:lang w:val="fr-BE"/>
      </w:rPr>
      <w:t xml:space="preserve">2                .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13E2" w:rsidRDefault="00B613E2" w:rsidP="00BD751C">
      <w:pPr>
        <w:spacing w:after="0" w:line="240" w:lineRule="auto"/>
      </w:pPr>
      <w:r>
        <w:separator/>
      </w:r>
    </w:p>
  </w:footnote>
  <w:footnote w:type="continuationSeparator" w:id="0">
    <w:p w:rsidR="00B613E2" w:rsidRDefault="00B613E2" w:rsidP="00BD751C">
      <w:pPr>
        <w:spacing w:after="0" w:line="240" w:lineRule="auto"/>
      </w:pPr>
      <w:r>
        <w:continuationSeparator/>
      </w:r>
    </w:p>
  </w:footnote>
  <w:footnote w:id="1">
    <w:p w:rsidR="003002BE" w:rsidRPr="008366EA" w:rsidRDefault="003002BE" w:rsidP="00BD751C">
      <w:pPr>
        <w:pStyle w:val="FootnoteText"/>
        <w:ind w:right="1175"/>
        <w:jc w:val="both"/>
        <w:rPr>
          <w:lang w:val="en-GB"/>
        </w:rPr>
      </w:pPr>
      <w:r>
        <w:rPr>
          <w:rStyle w:val="FootnoteReference"/>
        </w:rPr>
        <w:footnoteRef/>
      </w:r>
      <w:r w:rsidRPr="008366EA">
        <w:rPr>
          <w:lang w:val="en-GB"/>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2BE" w:rsidRPr="00387C71" w:rsidRDefault="003002BE"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2BE" w:rsidRPr="00387C71" w:rsidRDefault="003002BE"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BCB" w:rsidRPr="00387C71" w:rsidRDefault="00145BCB"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2015B"/>
    <w:multiLevelType w:val="hybridMultilevel"/>
    <w:tmpl w:val="114837C4"/>
    <w:lvl w:ilvl="0" w:tplc="8504861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 w15:restartNumberingAfterBreak="0">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AF42D24"/>
    <w:multiLevelType w:val="hybridMultilevel"/>
    <w:tmpl w:val="53E85818"/>
    <w:lvl w:ilvl="0" w:tplc="49E6909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751C"/>
    <w:rsid w:val="00054451"/>
    <w:rsid w:val="00056581"/>
    <w:rsid w:val="00057F4F"/>
    <w:rsid w:val="0009198E"/>
    <w:rsid w:val="000A7427"/>
    <w:rsid w:val="000C01FF"/>
    <w:rsid w:val="000E138F"/>
    <w:rsid w:val="000F2640"/>
    <w:rsid w:val="001227DE"/>
    <w:rsid w:val="001371CF"/>
    <w:rsid w:val="0014188F"/>
    <w:rsid w:val="00145BCB"/>
    <w:rsid w:val="00145EE4"/>
    <w:rsid w:val="001E345D"/>
    <w:rsid w:val="001E7881"/>
    <w:rsid w:val="001F14C1"/>
    <w:rsid w:val="00261EF9"/>
    <w:rsid w:val="002646AA"/>
    <w:rsid w:val="002722C4"/>
    <w:rsid w:val="00287D78"/>
    <w:rsid w:val="002935BA"/>
    <w:rsid w:val="002D5940"/>
    <w:rsid w:val="002E34CE"/>
    <w:rsid w:val="002E66AB"/>
    <w:rsid w:val="003002BE"/>
    <w:rsid w:val="003259E4"/>
    <w:rsid w:val="00332F69"/>
    <w:rsid w:val="00342D8C"/>
    <w:rsid w:val="00361696"/>
    <w:rsid w:val="00387C71"/>
    <w:rsid w:val="003A4011"/>
    <w:rsid w:val="003A4276"/>
    <w:rsid w:val="003B19B6"/>
    <w:rsid w:val="003C0504"/>
    <w:rsid w:val="003F056A"/>
    <w:rsid w:val="00404B82"/>
    <w:rsid w:val="00411755"/>
    <w:rsid w:val="004419BF"/>
    <w:rsid w:val="00441A99"/>
    <w:rsid w:val="004506F7"/>
    <w:rsid w:val="00453D9E"/>
    <w:rsid w:val="0048678D"/>
    <w:rsid w:val="004B040B"/>
    <w:rsid w:val="004D0E9E"/>
    <w:rsid w:val="00520A0B"/>
    <w:rsid w:val="00536898"/>
    <w:rsid w:val="005516E0"/>
    <w:rsid w:val="00563F42"/>
    <w:rsid w:val="00570D71"/>
    <w:rsid w:val="005B40EF"/>
    <w:rsid w:val="00616596"/>
    <w:rsid w:val="006268C0"/>
    <w:rsid w:val="00651369"/>
    <w:rsid w:val="0065789A"/>
    <w:rsid w:val="00684935"/>
    <w:rsid w:val="00686216"/>
    <w:rsid w:val="006C37C7"/>
    <w:rsid w:val="006D6539"/>
    <w:rsid w:val="006E030E"/>
    <w:rsid w:val="006E33EA"/>
    <w:rsid w:val="006F2456"/>
    <w:rsid w:val="006F4CD6"/>
    <w:rsid w:val="0071040B"/>
    <w:rsid w:val="007119E6"/>
    <w:rsid w:val="00734A57"/>
    <w:rsid w:val="00737799"/>
    <w:rsid w:val="00745410"/>
    <w:rsid w:val="007548D0"/>
    <w:rsid w:val="00781ECE"/>
    <w:rsid w:val="007A5ECA"/>
    <w:rsid w:val="007D5339"/>
    <w:rsid w:val="007F2035"/>
    <w:rsid w:val="00802890"/>
    <w:rsid w:val="008366EA"/>
    <w:rsid w:val="008419C9"/>
    <w:rsid w:val="00856333"/>
    <w:rsid w:val="00860D8E"/>
    <w:rsid w:val="0087662B"/>
    <w:rsid w:val="00881495"/>
    <w:rsid w:val="008914EC"/>
    <w:rsid w:val="00895145"/>
    <w:rsid w:val="008A1CFD"/>
    <w:rsid w:val="008B3217"/>
    <w:rsid w:val="008D1100"/>
    <w:rsid w:val="009505A9"/>
    <w:rsid w:val="00951EFF"/>
    <w:rsid w:val="00954C5F"/>
    <w:rsid w:val="009813D0"/>
    <w:rsid w:val="009961BF"/>
    <w:rsid w:val="009C2850"/>
    <w:rsid w:val="009F4E8C"/>
    <w:rsid w:val="00A119F9"/>
    <w:rsid w:val="00A17E3E"/>
    <w:rsid w:val="00A6172D"/>
    <w:rsid w:val="00A65F14"/>
    <w:rsid w:val="00A859C6"/>
    <w:rsid w:val="00A96978"/>
    <w:rsid w:val="00AD7EB6"/>
    <w:rsid w:val="00AE1BE9"/>
    <w:rsid w:val="00AF65A6"/>
    <w:rsid w:val="00B1174B"/>
    <w:rsid w:val="00B50D99"/>
    <w:rsid w:val="00B613E2"/>
    <w:rsid w:val="00B81D7F"/>
    <w:rsid w:val="00BB2457"/>
    <w:rsid w:val="00BB45A7"/>
    <w:rsid w:val="00BB64BA"/>
    <w:rsid w:val="00BC7E62"/>
    <w:rsid w:val="00BD751C"/>
    <w:rsid w:val="00BE1AE6"/>
    <w:rsid w:val="00BF1B0E"/>
    <w:rsid w:val="00BF3449"/>
    <w:rsid w:val="00BF50E6"/>
    <w:rsid w:val="00C23619"/>
    <w:rsid w:val="00C3694E"/>
    <w:rsid w:val="00C45BDC"/>
    <w:rsid w:val="00C576B5"/>
    <w:rsid w:val="00C61183"/>
    <w:rsid w:val="00C8629F"/>
    <w:rsid w:val="00C87A97"/>
    <w:rsid w:val="00C9554A"/>
    <w:rsid w:val="00CA71F8"/>
    <w:rsid w:val="00CB1296"/>
    <w:rsid w:val="00CB3E07"/>
    <w:rsid w:val="00CC0C6C"/>
    <w:rsid w:val="00CE3DBA"/>
    <w:rsid w:val="00CF475A"/>
    <w:rsid w:val="00D4186B"/>
    <w:rsid w:val="00D47D64"/>
    <w:rsid w:val="00D572C4"/>
    <w:rsid w:val="00D65031"/>
    <w:rsid w:val="00D9712C"/>
    <w:rsid w:val="00DB3746"/>
    <w:rsid w:val="00DD3962"/>
    <w:rsid w:val="00DE4B6E"/>
    <w:rsid w:val="00E021F8"/>
    <w:rsid w:val="00E062C6"/>
    <w:rsid w:val="00E56080"/>
    <w:rsid w:val="00E934A5"/>
    <w:rsid w:val="00E9672F"/>
    <w:rsid w:val="00EA29AF"/>
    <w:rsid w:val="00EB5828"/>
    <w:rsid w:val="00EC5250"/>
    <w:rsid w:val="00F05CAD"/>
    <w:rsid w:val="00F224B3"/>
    <w:rsid w:val="00F9050F"/>
    <w:rsid w:val="00FA342C"/>
    <w:rsid w:val="00FA406B"/>
    <w:rsid w:val="00FA5F30"/>
    <w:rsid w:val="00FB7D09"/>
    <w:rsid w:val="00FC48AE"/>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9371F6B"/>
  <w15:docId w15:val="{FF64FDEF-21E1-4260-800F-E70D5B251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9961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61BF"/>
    <w:rPr>
      <w:rFonts w:ascii="Tahoma" w:hAnsi="Tahoma" w:cs="Tahoma"/>
      <w:sz w:val="16"/>
      <w:szCs w:val="16"/>
      <w:lang w:val="en-GB" w:eastAsia="en-US"/>
    </w:rPr>
  </w:style>
  <w:style w:type="paragraph" w:styleId="ListParagraph">
    <w:name w:val="List Paragraph"/>
    <w:basedOn w:val="Normal"/>
    <w:uiPriority w:val="34"/>
    <w:qFormat/>
    <w:rsid w:val="00F05CAD"/>
    <w:pPr>
      <w:ind w:left="720"/>
      <w:contextualSpacing/>
    </w:pPr>
  </w:style>
  <w:style w:type="character" w:styleId="CommentReference">
    <w:name w:val="annotation reference"/>
    <w:basedOn w:val="DefaultParagraphFont"/>
    <w:uiPriority w:val="99"/>
    <w:semiHidden/>
    <w:unhideWhenUsed/>
    <w:rsid w:val="00DE4B6E"/>
    <w:rPr>
      <w:sz w:val="16"/>
      <w:szCs w:val="16"/>
    </w:rPr>
  </w:style>
  <w:style w:type="paragraph" w:styleId="CommentText">
    <w:name w:val="annotation text"/>
    <w:basedOn w:val="Normal"/>
    <w:link w:val="CommentTextChar"/>
    <w:uiPriority w:val="99"/>
    <w:semiHidden/>
    <w:unhideWhenUsed/>
    <w:rsid w:val="00DE4B6E"/>
    <w:pPr>
      <w:spacing w:line="240" w:lineRule="auto"/>
    </w:pPr>
    <w:rPr>
      <w:sz w:val="20"/>
      <w:szCs w:val="20"/>
    </w:rPr>
  </w:style>
  <w:style w:type="character" w:customStyle="1" w:styleId="CommentTextChar">
    <w:name w:val="Comment Text Char"/>
    <w:basedOn w:val="DefaultParagraphFont"/>
    <w:link w:val="CommentText"/>
    <w:uiPriority w:val="99"/>
    <w:semiHidden/>
    <w:rsid w:val="00DE4B6E"/>
    <w:rPr>
      <w:lang w:val="en-GB" w:eastAsia="en-US"/>
    </w:rPr>
  </w:style>
  <w:style w:type="paragraph" w:styleId="CommentSubject">
    <w:name w:val="annotation subject"/>
    <w:basedOn w:val="CommentText"/>
    <w:next w:val="CommentText"/>
    <w:link w:val="CommentSubjectChar"/>
    <w:uiPriority w:val="99"/>
    <w:semiHidden/>
    <w:unhideWhenUsed/>
    <w:rsid w:val="00DE4B6E"/>
    <w:rPr>
      <w:b/>
      <w:bCs/>
    </w:rPr>
  </w:style>
  <w:style w:type="character" w:customStyle="1" w:styleId="CommentSubjectChar">
    <w:name w:val="Comment Subject Char"/>
    <w:basedOn w:val="CommentTextChar"/>
    <w:link w:val="CommentSubject"/>
    <w:uiPriority w:val="99"/>
    <w:semiHidden/>
    <w:rsid w:val="00DE4B6E"/>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c.europa.eu/dgs/jrc/index.cfm?id=6270"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c.europa.eu/dgs/personnel_administration/security_en.ht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ps@edps.europa.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c.europa.eu/civil_service/job/sne/index_en.ht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Maria-Letizia.Albergati@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92581-8CBF-4BAA-A502-998C4D295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1056</Words>
  <Characters>6020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7062</CharactersWithSpaces>
  <SharedDoc>false</SharedDoc>
  <HLinks>
    <vt:vector size="24" baseType="variant">
      <vt:variant>
        <vt:i4>6094933</vt:i4>
      </vt:variant>
      <vt:variant>
        <vt:i4>57</vt:i4>
      </vt:variant>
      <vt:variant>
        <vt:i4>0</vt:i4>
      </vt:variant>
      <vt:variant>
        <vt:i4>5</vt:i4>
      </vt:variant>
      <vt:variant>
        <vt:lpwstr>http://ec.europa.eu/dgs/jrc/index.cfm?id=6270</vt:lpwstr>
      </vt:variant>
      <vt:variant>
        <vt:lpwstr/>
      </vt:variant>
      <vt:variant>
        <vt:i4>983110</vt:i4>
      </vt:variant>
      <vt:variant>
        <vt:i4>54</vt:i4>
      </vt:variant>
      <vt:variant>
        <vt:i4>0</vt:i4>
      </vt:variant>
      <vt:variant>
        <vt:i4>5</vt:i4>
      </vt:variant>
      <vt:variant>
        <vt:lpwstr>http://ec.europa.eu/dgs/personnel_administration/security_en.htm</vt:lpwstr>
      </vt:variant>
      <vt:variant>
        <vt:lpwstr/>
      </vt:variant>
      <vt:variant>
        <vt:i4>1835128</vt:i4>
      </vt:variant>
      <vt:variant>
        <vt:i4>51</vt:i4>
      </vt:variant>
      <vt:variant>
        <vt:i4>0</vt:i4>
      </vt:variant>
      <vt:variant>
        <vt:i4>5</vt:i4>
      </vt:variant>
      <vt:variant>
        <vt:lpwstr>mailto:edps@edps.europa.eu</vt:lpwstr>
      </vt:variant>
      <vt:variant>
        <vt:lpwstr/>
      </vt:variant>
      <vt:variant>
        <vt:i4>7274614</vt:i4>
      </vt:variant>
      <vt:variant>
        <vt:i4>48</vt:i4>
      </vt:variant>
      <vt:variant>
        <vt:i4>0</vt:i4>
      </vt:variant>
      <vt:variant>
        <vt:i4>5</vt:i4>
      </vt:variant>
      <vt:variant>
        <vt:lpwstr>http://ec.europa.eu/civil_service/job/sne/index_en.htm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HEERE Sandra (REGIO)</dc:creator>
  <cp:lastModifiedBy>COUDRAIS Isabelle (HR)</cp:lastModifiedBy>
  <cp:revision>4</cp:revision>
  <cp:lastPrinted>2013-01-11T14:28:00Z</cp:lastPrinted>
  <dcterms:created xsi:type="dcterms:W3CDTF">2019-03-08T09:34:00Z</dcterms:created>
  <dcterms:modified xsi:type="dcterms:W3CDTF">2019-03-08T09:56:00Z</dcterms:modified>
</cp:coreProperties>
</file>