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8F5" w:rsidRPr="005361FF" w:rsidRDefault="000128F5" w:rsidP="000128F5">
      <w:pPr>
        <w:spacing w:line="276" w:lineRule="auto"/>
        <w:ind w:left="6480" w:firstLine="720"/>
        <w:jc w:val="right"/>
        <w:rPr>
          <w:rFonts w:asciiTheme="majorHAnsi" w:hAnsiTheme="majorHAnsi"/>
          <w:b/>
          <w:bCs/>
          <w:i/>
          <w:iCs/>
          <w:caps/>
          <w:w w:val="120"/>
          <w:kern w:val="1"/>
          <w:lang w:val="bg-BG"/>
        </w:rPr>
      </w:pPr>
      <w:bookmarkStart w:id="0" w:name="_GoBack"/>
      <w:bookmarkEnd w:id="0"/>
      <w:r w:rsidRPr="005361FF">
        <w:rPr>
          <w:rFonts w:asciiTheme="majorHAnsi" w:hAnsiTheme="majorHAnsi"/>
          <w:b/>
          <w:i/>
          <w:w w:val="120"/>
          <w:kern w:val="1"/>
          <w:lang w:val="en-US" w:bidi="en-US"/>
        </w:rPr>
        <w:t>STANDARD FORM No. 6</w:t>
      </w:r>
    </w:p>
    <w:p w:rsidR="000128F5" w:rsidRPr="005361FF" w:rsidRDefault="000128F5" w:rsidP="000128F5">
      <w:pPr>
        <w:shd w:val="clear" w:color="auto" w:fill="FFFFFF"/>
        <w:spacing w:line="276" w:lineRule="auto"/>
        <w:jc w:val="center"/>
        <w:rPr>
          <w:rFonts w:asciiTheme="majorHAnsi" w:hAnsiTheme="majorHAnsi"/>
          <w:lang w:val="bg-BG"/>
        </w:rPr>
      </w:pPr>
      <w:r w:rsidRPr="005361FF">
        <w:rPr>
          <w:rFonts w:asciiTheme="majorHAnsi" w:hAnsiTheme="majorHAnsi"/>
          <w:lang w:val="en-US" w:bidi="en-US"/>
        </w:rPr>
        <w:t>...................................................................................................................................................</w:t>
      </w:r>
    </w:p>
    <w:p w:rsidR="000128F5" w:rsidRPr="005361FF" w:rsidRDefault="000128F5" w:rsidP="000128F5">
      <w:pPr>
        <w:shd w:val="clear" w:color="auto" w:fill="FFFFFF"/>
        <w:spacing w:before="43" w:line="276" w:lineRule="auto"/>
        <w:ind w:right="30"/>
        <w:jc w:val="center"/>
        <w:rPr>
          <w:rFonts w:asciiTheme="majorHAnsi" w:hAnsiTheme="majorHAnsi"/>
          <w:i/>
          <w:iCs/>
          <w:lang w:val="bg-BG"/>
        </w:rPr>
      </w:pPr>
      <w:r w:rsidRPr="005361FF">
        <w:rPr>
          <w:rFonts w:asciiTheme="majorHAnsi" w:hAnsiTheme="majorHAnsi"/>
          <w:i/>
          <w:lang w:val="en-US" w:bidi="en-US"/>
        </w:rPr>
        <w:t>(tenderer’s name)</w:t>
      </w:r>
    </w:p>
    <w:p w:rsidR="000128F5" w:rsidRPr="005361FF" w:rsidRDefault="000128F5" w:rsidP="000128F5">
      <w:pPr>
        <w:spacing w:line="276" w:lineRule="auto"/>
        <w:jc w:val="center"/>
        <w:rPr>
          <w:rFonts w:asciiTheme="majorHAnsi" w:hAnsiTheme="majorHAnsi"/>
          <w:b/>
          <w:bCs/>
          <w:sz w:val="28"/>
          <w:szCs w:val="28"/>
          <w:lang w:val="bg-BG"/>
        </w:rPr>
      </w:pPr>
    </w:p>
    <w:p w:rsidR="0004548F" w:rsidRPr="005361FF" w:rsidRDefault="0004548F" w:rsidP="0004548F">
      <w:pPr>
        <w:spacing w:line="276" w:lineRule="auto"/>
        <w:jc w:val="center"/>
        <w:rPr>
          <w:rFonts w:asciiTheme="majorHAnsi" w:hAnsiTheme="majorHAnsi"/>
          <w:b/>
          <w:bCs/>
          <w:lang w:val="bg-BG"/>
        </w:rPr>
      </w:pPr>
    </w:p>
    <w:p w:rsidR="0004548F" w:rsidRPr="005361FF" w:rsidRDefault="0004548F" w:rsidP="0004548F">
      <w:pPr>
        <w:spacing w:line="276" w:lineRule="auto"/>
        <w:jc w:val="center"/>
        <w:rPr>
          <w:rFonts w:asciiTheme="majorHAnsi" w:hAnsiTheme="majorHAnsi"/>
          <w:b/>
          <w:sz w:val="28"/>
          <w:szCs w:val="28"/>
          <w:lang w:val="bg-BG"/>
        </w:rPr>
      </w:pPr>
      <w:r w:rsidRPr="005361FF">
        <w:rPr>
          <w:rFonts w:asciiTheme="majorHAnsi" w:hAnsiTheme="majorHAnsi"/>
          <w:b/>
          <w:sz w:val="28"/>
          <w:szCs w:val="28"/>
          <w:lang w:val="en-US" w:bidi="en-US"/>
        </w:rPr>
        <w:t>PRICE PROPOSAL</w:t>
      </w:r>
    </w:p>
    <w:p w:rsidR="0004548F" w:rsidRPr="00C20C1E" w:rsidRDefault="005361FF" w:rsidP="00C20C1E">
      <w:pPr>
        <w:jc w:val="both"/>
        <w:outlineLvl w:val="3"/>
        <w:rPr>
          <w:rFonts w:asciiTheme="majorHAnsi" w:hAnsiTheme="majorHAnsi"/>
          <w:color w:val="FF0000"/>
          <w:lang w:val="bg-BG"/>
        </w:rPr>
      </w:pPr>
      <w:r w:rsidRPr="002171BF">
        <w:rPr>
          <w:rFonts w:ascii="Cambria" w:eastAsia="Cambria" w:hAnsi="Cambria" w:cs="Cambria"/>
          <w:lang w:val="en-US" w:bidi="en-US"/>
        </w:rPr>
        <w:t>The undersigned ................................................................................................................</w:t>
      </w:r>
      <w:r w:rsidRPr="002171BF">
        <w:rPr>
          <w:rFonts w:ascii="Cambria" w:eastAsia="Cambria" w:hAnsi="Cambria" w:cs="Cambria"/>
          <w:i/>
          <w:lang w:val="en-US" w:bidi="en-US"/>
        </w:rPr>
        <w:t xml:space="preserve"> (full name), </w:t>
      </w:r>
      <w:r w:rsidRPr="002171BF">
        <w:rPr>
          <w:rFonts w:ascii="Cambria" w:eastAsia="Cambria" w:hAnsi="Cambria" w:cs="Cambria"/>
          <w:lang w:val="en-US" w:bidi="en-US"/>
        </w:rPr>
        <w:t xml:space="preserve">in my capacity of ........................... at/of .................................................., UIC (BULSTAT) ........................, having its seat and registered office at: ........................................................................., a tenderer in a public procurement contract awarded under chapter XXVI PPA, with subject: </w:t>
      </w:r>
      <w:r w:rsidRPr="002171BF">
        <w:rPr>
          <w:rFonts w:ascii="Cambria" w:eastAsia="Cambria" w:hAnsi="Cambria" w:cs="Cambria"/>
          <w:b/>
          <w:lang w:val="en-US" w:bidi="en-US"/>
        </w:rPr>
        <w:t>“Provision of realtor services for the needs of the Consulate General of the Republic of Bulgaria in New York”</w:t>
      </w:r>
    </w:p>
    <w:p w:rsidR="0004548F" w:rsidRPr="005361FF" w:rsidRDefault="00953CAE" w:rsidP="0004548F">
      <w:pPr>
        <w:spacing w:line="276" w:lineRule="auto"/>
        <w:jc w:val="both"/>
        <w:rPr>
          <w:rFonts w:asciiTheme="majorHAnsi" w:hAnsiTheme="majorHAnsi"/>
          <w:color w:val="FF0000"/>
          <w:lang w:val="bg-BG"/>
        </w:rPr>
      </w:pPr>
      <w:r w:rsidRPr="005361FF">
        <w:rPr>
          <w:rFonts w:asciiTheme="majorHAnsi" w:hAnsiTheme="majorHAnsi"/>
          <w:color w:val="FF0000"/>
          <w:lang w:val="en-US" w:bidi="en-US"/>
        </w:rPr>
        <w:t xml:space="preserve">      </w:t>
      </w:r>
    </w:p>
    <w:p w:rsidR="0004548F" w:rsidRPr="005361FF" w:rsidRDefault="0004548F" w:rsidP="0004548F">
      <w:pPr>
        <w:spacing w:line="276" w:lineRule="auto"/>
        <w:jc w:val="both"/>
        <w:rPr>
          <w:rFonts w:asciiTheme="majorHAnsi" w:hAnsiTheme="majorHAnsi"/>
          <w:lang w:val="bg-BG"/>
        </w:rPr>
      </w:pPr>
    </w:p>
    <w:p w:rsidR="0004548F" w:rsidRDefault="0004548F" w:rsidP="0004548F">
      <w:pPr>
        <w:spacing w:line="276" w:lineRule="auto"/>
        <w:ind w:right="42"/>
        <w:jc w:val="both"/>
        <w:rPr>
          <w:rFonts w:asciiTheme="majorHAnsi" w:hAnsiTheme="majorHAnsi"/>
          <w:b/>
          <w:lang w:val="bg-BG"/>
        </w:rPr>
      </w:pPr>
      <w:r w:rsidRPr="005361FF">
        <w:rPr>
          <w:rFonts w:asciiTheme="majorHAnsi" w:hAnsiTheme="majorHAnsi"/>
          <w:b/>
          <w:lang w:val="en-US" w:bidi="en-US"/>
        </w:rPr>
        <w:tab/>
        <w:t>DEAR LADIES AND GENTLEMEN,</w:t>
      </w:r>
    </w:p>
    <w:p w:rsidR="00C20C1E" w:rsidRPr="005361FF" w:rsidRDefault="00C20C1E" w:rsidP="0004548F">
      <w:pPr>
        <w:spacing w:line="276" w:lineRule="auto"/>
        <w:ind w:right="42"/>
        <w:jc w:val="both"/>
        <w:rPr>
          <w:rFonts w:asciiTheme="majorHAnsi" w:hAnsiTheme="majorHAnsi"/>
          <w:b/>
          <w:lang w:val="bg-BG"/>
        </w:rPr>
      </w:pPr>
    </w:p>
    <w:p w:rsidR="0004548F" w:rsidRDefault="0004548F" w:rsidP="0036183C">
      <w:pPr>
        <w:spacing w:line="276" w:lineRule="auto"/>
        <w:jc w:val="both"/>
        <w:outlineLvl w:val="3"/>
        <w:rPr>
          <w:rFonts w:asciiTheme="majorHAnsi" w:hAnsiTheme="majorHAnsi"/>
          <w:lang w:val="bg-BG"/>
        </w:rPr>
      </w:pPr>
      <w:r w:rsidRPr="005361FF">
        <w:rPr>
          <w:rFonts w:asciiTheme="majorHAnsi" w:hAnsiTheme="majorHAnsi"/>
          <w:b/>
          <w:lang w:val="en-US" w:bidi="en-US"/>
        </w:rPr>
        <w:t>1.</w:t>
      </w:r>
      <w:r w:rsidRPr="005361FF">
        <w:rPr>
          <w:rFonts w:asciiTheme="majorHAnsi" w:hAnsiTheme="majorHAnsi"/>
          <w:lang w:val="en-US" w:bidi="en-US"/>
        </w:rPr>
        <w:t xml:space="preserve"> We hereby state that we shall execute the subject of the public procurement in accordance with the conditions of the contract notice for the public procurement, the appendices and standard forms thereto.</w:t>
      </w:r>
    </w:p>
    <w:p w:rsidR="00D07F33" w:rsidRPr="005361FF" w:rsidRDefault="00D07F33" w:rsidP="0036183C">
      <w:pPr>
        <w:spacing w:line="276" w:lineRule="auto"/>
        <w:jc w:val="both"/>
        <w:outlineLvl w:val="3"/>
        <w:rPr>
          <w:rFonts w:ascii="Cambria" w:hAnsi="Cambria"/>
          <w:b/>
          <w:lang w:eastAsia="bg-BG"/>
        </w:rPr>
      </w:pPr>
      <w:r>
        <w:rPr>
          <w:rFonts w:ascii="Cambria" w:eastAsia="Cambria" w:hAnsi="Cambria" w:cs="Cambria"/>
          <w:b/>
          <w:lang w:val="en-US" w:bidi="en-US"/>
        </w:rPr>
        <w:t xml:space="preserve">2. </w:t>
      </w:r>
      <w:r>
        <w:rPr>
          <w:rFonts w:ascii="Cambria" w:eastAsia="Cambria" w:hAnsi="Cambria" w:cs="Cambria"/>
          <w:lang w:val="en-US" w:bidi="en-US"/>
        </w:rPr>
        <w:t>We are proposing a minimum sale price of the property in the amount of ………………… (not below the current valuation for tax purposes of the property of USD 1,005,200).</w:t>
      </w:r>
    </w:p>
    <w:p w:rsidR="00D07F33" w:rsidRPr="00D07F33" w:rsidRDefault="00D07F33" w:rsidP="0036183C">
      <w:pPr>
        <w:spacing w:before="120" w:line="276" w:lineRule="auto"/>
        <w:ind w:right="40"/>
        <w:jc w:val="both"/>
        <w:rPr>
          <w:rFonts w:asciiTheme="majorHAnsi" w:hAnsiTheme="majorHAnsi"/>
          <w:lang w:val="bg-BG"/>
        </w:rPr>
      </w:pPr>
      <w:r>
        <w:rPr>
          <w:rFonts w:asciiTheme="majorHAnsi" w:hAnsiTheme="majorHAnsi"/>
          <w:b/>
          <w:lang w:val="en-US" w:bidi="en-US"/>
        </w:rPr>
        <w:t xml:space="preserve">3. </w:t>
      </w:r>
      <w:r>
        <w:rPr>
          <w:rFonts w:asciiTheme="majorHAnsi" w:hAnsiTheme="majorHAnsi"/>
          <w:lang w:val="en-US" w:bidi="en-US"/>
        </w:rPr>
        <w:t>We are proposing a commission rate of ..... % (in words: …………….. per cent (not to exceed 6%)  of the sale price of the real property, obtained as a result of performance of the contract for award of this public procurement, determined in US Dollars and excluding any taxes and charges), which represents the total end price for providing the service and includes all costs of performance of the contract, as follows:</w:t>
      </w:r>
    </w:p>
    <w:p w:rsidR="00D07F33" w:rsidRPr="00D07F33" w:rsidRDefault="00D07F33" w:rsidP="00D07F33">
      <w:pPr>
        <w:spacing w:before="120" w:line="276" w:lineRule="auto"/>
        <w:ind w:right="40"/>
        <w:jc w:val="both"/>
        <w:rPr>
          <w:rFonts w:asciiTheme="majorHAnsi" w:hAnsiTheme="majorHAnsi"/>
          <w:lang w:val="bg-BG"/>
        </w:rPr>
      </w:pPr>
      <w:r>
        <w:rPr>
          <w:rFonts w:asciiTheme="majorHAnsi" w:hAnsiTheme="majorHAnsi"/>
          <w:lang w:val="en-US" w:bidi="en-US"/>
        </w:rPr>
        <w:t>- …………………..</w:t>
      </w:r>
    </w:p>
    <w:p w:rsidR="00D07F33" w:rsidRPr="00D07F33" w:rsidRDefault="00D07F33" w:rsidP="00D07F33">
      <w:pPr>
        <w:spacing w:before="120" w:line="276" w:lineRule="auto"/>
        <w:ind w:right="40"/>
        <w:jc w:val="both"/>
        <w:rPr>
          <w:rFonts w:asciiTheme="majorHAnsi" w:hAnsiTheme="majorHAnsi"/>
          <w:lang w:val="bg-BG"/>
        </w:rPr>
      </w:pPr>
      <w:r>
        <w:rPr>
          <w:rFonts w:asciiTheme="majorHAnsi" w:hAnsiTheme="majorHAnsi"/>
          <w:lang w:val="en-US" w:bidi="en-US"/>
        </w:rPr>
        <w:t>- …………………..</w:t>
      </w:r>
    </w:p>
    <w:p w:rsidR="00D07F33" w:rsidRDefault="00D07F33" w:rsidP="00D07F33">
      <w:pPr>
        <w:spacing w:before="120" w:line="276" w:lineRule="auto"/>
        <w:ind w:right="40"/>
        <w:jc w:val="both"/>
        <w:rPr>
          <w:rFonts w:asciiTheme="majorHAnsi" w:hAnsiTheme="majorHAnsi"/>
          <w:lang w:val="bg-BG"/>
        </w:rPr>
      </w:pPr>
      <w:r>
        <w:rPr>
          <w:rFonts w:asciiTheme="majorHAnsi" w:hAnsiTheme="majorHAnsi"/>
          <w:lang w:val="en-US" w:bidi="en-US"/>
        </w:rPr>
        <w:t>- …………………..</w:t>
      </w:r>
    </w:p>
    <w:p w:rsidR="00D07F33" w:rsidRPr="00D07F33" w:rsidRDefault="00D07F33" w:rsidP="00D07F33">
      <w:pPr>
        <w:spacing w:before="120" w:line="276" w:lineRule="auto"/>
        <w:ind w:right="40"/>
        <w:jc w:val="both"/>
        <w:rPr>
          <w:rFonts w:asciiTheme="majorHAnsi" w:hAnsiTheme="majorHAnsi"/>
          <w:lang w:val="bg-BG"/>
        </w:rPr>
      </w:pPr>
      <w:r>
        <w:rPr>
          <w:rFonts w:asciiTheme="majorHAnsi" w:hAnsiTheme="majorHAnsi"/>
          <w:lang w:val="en-US" w:bidi="en-US"/>
        </w:rPr>
        <w:t>A breakdown of the costs must be shown in the fields indicated above.</w:t>
      </w:r>
    </w:p>
    <w:p w:rsidR="00D07F33" w:rsidRPr="00D07F33" w:rsidRDefault="00D07F33" w:rsidP="00D07F33">
      <w:pPr>
        <w:spacing w:before="120" w:line="276" w:lineRule="auto"/>
        <w:ind w:right="40"/>
        <w:jc w:val="both"/>
        <w:rPr>
          <w:rFonts w:asciiTheme="majorHAnsi" w:hAnsiTheme="majorHAnsi"/>
          <w:lang w:val="bg-BG"/>
        </w:rPr>
      </w:pPr>
      <w:r>
        <w:rPr>
          <w:rFonts w:asciiTheme="majorHAnsi" w:hAnsiTheme="majorHAnsi"/>
          <w:b/>
          <w:lang w:val="en-US" w:bidi="en-US"/>
        </w:rPr>
        <w:t xml:space="preserve">4. </w:t>
      </w:r>
      <w:r>
        <w:rPr>
          <w:rFonts w:asciiTheme="majorHAnsi" w:hAnsiTheme="majorHAnsi"/>
          <w:lang w:val="en-US" w:bidi="en-US"/>
        </w:rPr>
        <w:t xml:space="preserve">We declare that the commission rate proposed by us is binding, is not higher that the customary commission rate, which we are offering to our clients for providing similar services and shall be fixed for the entire contract term.          </w:t>
      </w:r>
    </w:p>
    <w:p w:rsidR="00D07F33" w:rsidRDefault="00D07F33" w:rsidP="00D07F33">
      <w:pPr>
        <w:spacing w:before="120" w:line="276" w:lineRule="auto"/>
        <w:ind w:right="40"/>
        <w:jc w:val="both"/>
        <w:rPr>
          <w:rFonts w:asciiTheme="majorHAnsi" w:hAnsiTheme="majorHAnsi"/>
          <w:lang w:val="bg-BG"/>
        </w:rPr>
      </w:pPr>
      <w:r w:rsidRPr="0029015F">
        <w:rPr>
          <w:rFonts w:asciiTheme="majorHAnsi" w:hAnsiTheme="majorHAnsi"/>
          <w:b/>
          <w:lang w:val="en-US" w:bidi="en-US"/>
        </w:rPr>
        <w:t xml:space="preserve"> 5. </w:t>
      </w:r>
      <w:r w:rsidRPr="0029015F">
        <w:rPr>
          <w:rFonts w:asciiTheme="majorHAnsi" w:hAnsiTheme="majorHAnsi"/>
          <w:lang w:val="en-US" w:bidi="en-US"/>
        </w:rPr>
        <w:t>We declare that we agree with the conditions required by the contracting authority and with the manner of payment indicated in the Draft Contract and we accept that payment would be made only after successful closure of the transaction in regard to the real property and receipt of the full amount of the sale proceeds by the Contracting Authority.</w:t>
      </w:r>
    </w:p>
    <w:p w:rsidR="00D07F33" w:rsidRPr="00D07F33" w:rsidRDefault="00D07F33" w:rsidP="00D07F33">
      <w:pPr>
        <w:spacing w:before="120" w:line="276" w:lineRule="auto"/>
        <w:ind w:right="40"/>
        <w:jc w:val="both"/>
        <w:rPr>
          <w:rFonts w:asciiTheme="majorHAnsi" w:hAnsiTheme="majorHAnsi"/>
          <w:lang w:val="bg-BG"/>
        </w:rPr>
      </w:pP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lastRenderedPageBreak/>
        <w:t xml:space="preserve">   We agree to be solely liable for possible errors or omissions in the calculations of the price proposed by us.    </w:t>
      </w:r>
    </w:p>
    <w:p w:rsidR="00D07F33" w:rsidRPr="00D07F33" w:rsidRDefault="00D07F33" w:rsidP="00D07F33">
      <w:pPr>
        <w:spacing w:before="120" w:line="276" w:lineRule="auto"/>
        <w:ind w:right="40"/>
        <w:jc w:val="both"/>
        <w:rPr>
          <w:rFonts w:asciiTheme="majorHAnsi" w:hAnsiTheme="majorHAnsi"/>
          <w:lang w:val="bg-BG"/>
        </w:rPr>
      </w:pP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t>Notes:</w:t>
      </w: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t>1. In case of establishment of inaccuracy/non-conformity/omission/arithmetical error in the calculations, the tender shall not be admitted to evaluation.</w:t>
      </w: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t>2.  The commission rate as a percentage value and the values of costs, indicated by the tenderer, must be rounded to the second numeral after the decimal point.</w:t>
      </w: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t xml:space="preserve">3. The costs, included into the price (commission), must be shown in a comprehensible, clear and unequivocal manner, in compliance with the terms of the procurement and of Bulgarian and local legislation. </w:t>
      </w:r>
    </w:p>
    <w:p w:rsidR="00D07F33" w:rsidRPr="00D07F33" w:rsidRDefault="00D07F33" w:rsidP="00D07F33">
      <w:pPr>
        <w:spacing w:before="120" w:line="276" w:lineRule="auto"/>
        <w:ind w:right="40"/>
        <w:jc w:val="both"/>
        <w:rPr>
          <w:rFonts w:asciiTheme="majorHAnsi" w:hAnsiTheme="majorHAnsi"/>
          <w:lang w:val="bg-BG"/>
        </w:rPr>
      </w:pPr>
      <w:r w:rsidRPr="00D07F33">
        <w:rPr>
          <w:rFonts w:asciiTheme="majorHAnsi" w:hAnsiTheme="majorHAnsi"/>
          <w:lang w:val="en-US" w:bidi="en-US"/>
        </w:rPr>
        <w:t>4. The tenders of participants, whose price proposals do not conform to the above notes from 1 to 3 (inclusive), shall not be admitted to evaluation.</w:t>
      </w:r>
    </w:p>
    <w:p w:rsidR="0004548F" w:rsidRPr="00425AB4" w:rsidRDefault="00D07F33" w:rsidP="0004548F">
      <w:pPr>
        <w:spacing w:line="276" w:lineRule="auto"/>
        <w:jc w:val="both"/>
        <w:rPr>
          <w:rFonts w:asciiTheme="majorHAnsi" w:hAnsiTheme="majorHAnsi"/>
          <w:lang w:val="bg-BG"/>
        </w:rPr>
      </w:pPr>
      <w:r w:rsidRPr="00BB1344">
        <w:rPr>
          <w:rFonts w:asciiTheme="majorHAnsi" w:hAnsiTheme="majorHAnsi"/>
          <w:lang w:val="en-US" w:bidi="en-US"/>
        </w:rPr>
        <w:t>5. We agree to be solely liable for possible errors or omissions in the calculations of the unit prices proposed by us.</w:t>
      </w:r>
    </w:p>
    <w:p w:rsidR="0004548F" w:rsidRDefault="0004548F" w:rsidP="0004548F">
      <w:pPr>
        <w:spacing w:line="276" w:lineRule="auto"/>
        <w:jc w:val="both"/>
        <w:rPr>
          <w:rFonts w:asciiTheme="majorHAnsi" w:hAnsiTheme="majorHAnsi"/>
          <w:lang w:val="bg-BG"/>
        </w:rPr>
      </w:pPr>
    </w:p>
    <w:p w:rsidR="0004548F" w:rsidRPr="005361FF" w:rsidRDefault="0004548F" w:rsidP="0004548F">
      <w:pPr>
        <w:spacing w:line="276" w:lineRule="auto"/>
        <w:jc w:val="both"/>
        <w:rPr>
          <w:rFonts w:asciiTheme="majorHAnsi" w:hAnsiTheme="majorHAnsi"/>
          <w:color w:val="FF0000"/>
          <w:lang w:val="bg-BG"/>
        </w:rPr>
      </w:pPr>
    </w:p>
    <w:p w:rsidR="00727EBD" w:rsidRPr="00727EBD" w:rsidRDefault="00727EBD" w:rsidP="0004548F">
      <w:pPr>
        <w:spacing w:line="276" w:lineRule="auto"/>
        <w:jc w:val="both"/>
        <w:rPr>
          <w:rFonts w:asciiTheme="majorHAnsi" w:hAnsiTheme="majorHAnsi"/>
          <w:bCs/>
          <w:lang w:val="bg-BG"/>
        </w:rPr>
      </w:pPr>
    </w:p>
    <w:p w:rsidR="0004548F" w:rsidRPr="00727EBD" w:rsidRDefault="0004548F" w:rsidP="0004548F">
      <w:pPr>
        <w:spacing w:line="276" w:lineRule="auto"/>
        <w:jc w:val="both"/>
        <w:rPr>
          <w:rFonts w:asciiTheme="majorHAnsi" w:hAnsiTheme="majorHAnsi"/>
          <w:bCs/>
          <w:lang w:val="bg-BG"/>
        </w:rPr>
      </w:pPr>
    </w:p>
    <w:p w:rsidR="00727EBD" w:rsidRPr="00727EBD" w:rsidRDefault="00727EBD" w:rsidP="0004548F">
      <w:pPr>
        <w:spacing w:line="276" w:lineRule="auto"/>
        <w:jc w:val="both"/>
        <w:rPr>
          <w:rFonts w:asciiTheme="majorHAnsi" w:hAnsiTheme="majorHAnsi"/>
          <w:bCs/>
          <w:lang w:val="bg-BG"/>
        </w:rPr>
      </w:pPr>
    </w:p>
    <w:p w:rsidR="00727EBD" w:rsidRPr="00727EBD" w:rsidRDefault="00727EBD" w:rsidP="0004548F">
      <w:pPr>
        <w:spacing w:line="276" w:lineRule="auto"/>
        <w:jc w:val="both"/>
        <w:rPr>
          <w:rFonts w:asciiTheme="majorHAnsi" w:hAnsiTheme="majorHAnsi"/>
          <w:bCs/>
          <w:lang w:val="bg-BG"/>
        </w:rPr>
      </w:pPr>
    </w:p>
    <w:p w:rsidR="00727EBD" w:rsidRPr="00727EBD" w:rsidRDefault="00727EBD" w:rsidP="0004548F">
      <w:pPr>
        <w:spacing w:line="276" w:lineRule="auto"/>
        <w:jc w:val="both"/>
        <w:rPr>
          <w:rFonts w:asciiTheme="majorHAnsi" w:hAnsiTheme="majorHAnsi"/>
          <w:bCs/>
          <w:lang w:val="bg-BG"/>
        </w:rPr>
      </w:pPr>
    </w:p>
    <w:p w:rsidR="0004548F" w:rsidRPr="00727EBD" w:rsidRDefault="0004548F" w:rsidP="0004548F">
      <w:pPr>
        <w:spacing w:line="276" w:lineRule="auto"/>
        <w:jc w:val="both"/>
        <w:rPr>
          <w:rFonts w:asciiTheme="majorHAnsi" w:hAnsiTheme="majorHAnsi"/>
          <w:bCs/>
          <w:lang w:val="bg-BG"/>
        </w:rPr>
      </w:pPr>
      <w:r w:rsidRPr="00727EBD">
        <w:rPr>
          <w:rFonts w:asciiTheme="majorHAnsi" w:hAnsiTheme="majorHAnsi"/>
          <w:lang w:val="en-US" w:bidi="en-US"/>
        </w:rPr>
        <w:t>Signature and stamp</w:t>
      </w:r>
    </w:p>
    <w:tbl>
      <w:tblPr>
        <w:tblW w:w="0" w:type="auto"/>
        <w:tblLook w:val="04A0" w:firstRow="1" w:lastRow="0" w:firstColumn="1" w:lastColumn="0" w:noHBand="0" w:noVBand="1"/>
      </w:tblPr>
      <w:tblGrid>
        <w:gridCol w:w="4261"/>
        <w:gridCol w:w="4261"/>
      </w:tblGrid>
      <w:tr w:rsidR="00727EBD" w:rsidRPr="00727EBD" w:rsidTr="00C263B8">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 xml:space="preserve">Date </w:t>
            </w:r>
          </w:p>
        </w:tc>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________/ _________ / ______</w:t>
            </w:r>
          </w:p>
        </w:tc>
      </w:tr>
      <w:tr w:rsidR="00727EBD" w:rsidRPr="00727EBD" w:rsidTr="00C263B8">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Name and surname</w:t>
            </w:r>
          </w:p>
        </w:tc>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__________________________</w:t>
            </w:r>
          </w:p>
        </w:tc>
      </w:tr>
      <w:tr w:rsidR="00727EBD" w:rsidRPr="00727EBD" w:rsidTr="00C263B8">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 xml:space="preserve">Position </w:t>
            </w:r>
          </w:p>
          <w:p w:rsidR="0004548F" w:rsidRPr="00727EBD" w:rsidRDefault="0004548F" w:rsidP="00C263B8">
            <w:pPr>
              <w:spacing w:line="276" w:lineRule="auto"/>
              <w:jc w:val="both"/>
              <w:rPr>
                <w:rFonts w:asciiTheme="majorHAnsi" w:hAnsiTheme="majorHAnsi"/>
                <w:lang w:val="bg-BG"/>
              </w:rPr>
            </w:pPr>
            <w:r w:rsidRPr="00727EBD">
              <w:rPr>
                <w:rFonts w:asciiTheme="majorHAnsi" w:eastAsia="SimSun" w:hAnsiTheme="majorHAnsi"/>
                <w:lang w:val="en-US" w:bidi="en-US"/>
              </w:rPr>
              <w:t>[capacity of the tenderer’s representative]</w:t>
            </w:r>
          </w:p>
        </w:tc>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__________________________</w:t>
            </w:r>
          </w:p>
        </w:tc>
      </w:tr>
      <w:tr w:rsidR="00727EBD" w:rsidRPr="00727EBD" w:rsidTr="00C263B8">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Tenderer’s name:</w:t>
            </w:r>
          </w:p>
        </w:tc>
        <w:tc>
          <w:tcPr>
            <w:tcW w:w="4261" w:type="dxa"/>
            <w:hideMark/>
          </w:tcPr>
          <w:p w:rsidR="0004548F" w:rsidRPr="00727EBD" w:rsidRDefault="0004548F" w:rsidP="00C263B8">
            <w:pPr>
              <w:spacing w:line="276" w:lineRule="auto"/>
              <w:jc w:val="both"/>
              <w:rPr>
                <w:rFonts w:asciiTheme="majorHAnsi" w:hAnsiTheme="majorHAnsi"/>
                <w:lang w:val="bg-BG"/>
              </w:rPr>
            </w:pPr>
            <w:r w:rsidRPr="00727EBD">
              <w:rPr>
                <w:rFonts w:asciiTheme="majorHAnsi" w:hAnsiTheme="majorHAnsi"/>
                <w:lang w:val="en-US" w:bidi="en-US"/>
              </w:rPr>
              <w:t>__________________________</w:t>
            </w:r>
          </w:p>
        </w:tc>
      </w:tr>
    </w:tbl>
    <w:p w:rsidR="004A3E0C" w:rsidRPr="005361FF" w:rsidRDefault="004A3E0C" w:rsidP="00C27180">
      <w:pPr>
        <w:spacing w:line="276" w:lineRule="auto"/>
        <w:rPr>
          <w:rFonts w:asciiTheme="majorHAnsi" w:hAnsiTheme="majorHAnsi"/>
          <w:color w:val="FF0000"/>
          <w:lang w:val="bg-BG"/>
        </w:rPr>
      </w:pPr>
    </w:p>
    <w:sectPr w:rsidR="004A3E0C" w:rsidRPr="005361FF" w:rsidSect="0004548F">
      <w:footerReference w:type="default" r:id="rId7"/>
      <w:pgSz w:w="11907" w:h="16840" w:code="9"/>
      <w:pgMar w:top="1253" w:right="1152" w:bottom="1152" w:left="1152"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B21" w:rsidRDefault="00413B21" w:rsidP="006E01D7">
      <w:r>
        <w:separator/>
      </w:r>
    </w:p>
  </w:endnote>
  <w:endnote w:type="continuationSeparator" w:id="0">
    <w:p w:rsidR="00413B21" w:rsidRDefault="00413B21" w:rsidP="006E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EA" w:rsidRDefault="00C36E2D">
    <w:pPr>
      <w:pStyle w:val="Footer"/>
      <w:jc w:val="right"/>
    </w:pPr>
    <w:r>
      <w:rPr>
        <w:lang w:val="en-US" w:bidi="en-US"/>
      </w:rPr>
      <w:fldChar w:fldCharType="begin"/>
    </w:r>
    <w:r w:rsidR="00A33B20">
      <w:rPr>
        <w:lang w:val="en-US" w:bidi="en-US"/>
      </w:rPr>
      <w:instrText xml:space="preserve"> PAGE   \* MERGEFORMAT </w:instrText>
    </w:r>
    <w:r>
      <w:rPr>
        <w:lang w:val="en-US" w:bidi="en-US"/>
      </w:rPr>
      <w:fldChar w:fldCharType="separate"/>
    </w:r>
    <w:r w:rsidR="00684CCD">
      <w:rPr>
        <w:noProof/>
        <w:lang w:val="en-US" w:bidi="en-US"/>
      </w:rPr>
      <w:t>2</w:t>
    </w:r>
    <w:r>
      <w:rPr>
        <w:lang w:val="en-US" w:bidi="en-US"/>
      </w:rPr>
      <w:fldChar w:fldCharType="end"/>
    </w:r>
  </w:p>
  <w:p w:rsidR="008E0AEA" w:rsidRDefault="00413B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B21" w:rsidRDefault="00413B21" w:rsidP="006E01D7">
      <w:r>
        <w:separator/>
      </w:r>
    </w:p>
  </w:footnote>
  <w:footnote w:type="continuationSeparator" w:id="0">
    <w:p w:rsidR="00413B21" w:rsidRDefault="00413B21" w:rsidP="006E0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F1C9E"/>
    <w:multiLevelType w:val="hybridMultilevel"/>
    <w:tmpl w:val="CFC09DBC"/>
    <w:lvl w:ilvl="0" w:tplc="BFDE5D2E">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5ABB145C"/>
    <w:multiLevelType w:val="hybridMultilevel"/>
    <w:tmpl w:val="70E6B4D4"/>
    <w:lvl w:ilvl="0" w:tplc="E710F118">
      <w:start w:val="1"/>
      <w:numFmt w:val="bullet"/>
      <w:lvlText w:val="-"/>
      <w:lvlJc w:val="left"/>
      <w:pPr>
        <w:ind w:left="720" w:hanging="360"/>
      </w:pPr>
      <w:rPr>
        <w:rFonts w:ascii="Cambria" w:eastAsiaTheme="minorHAnsi" w:hAnsi="Cambri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8F5"/>
    <w:rsid w:val="00005C11"/>
    <w:rsid w:val="00007509"/>
    <w:rsid w:val="000128F5"/>
    <w:rsid w:val="000142D3"/>
    <w:rsid w:val="0001569E"/>
    <w:rsid w:val="000308E3"/>
    <w:rsid w:val="0004548F"/>
    <w:rsid w:val="00056304"/>
    <w:rsid w:val="000664CF"/>
    <w:rsid w:val="00071F8A"/>
    <w:rsid w:val="000A05CA"/>
    <w:rsid w:val="000B14D3"/>
    <w:rsid w:val="000D218E"/>
    <w:rsid w:val="00100DF0"/>
    <w:rsid w:val="0014482F"/>
    <w:rsid w:val="00181A0A"/>
    <w:rsid w:val="001827B3"/>
    <w:rsid w:val="00186920"/>
    <w:rsid w:val="001B071D"/>
    <w:rsid w:val="001B7994"/>
    <w:rsid w:val="00213574"/>
    <w:rsid w:val="00215D64"/>
    <w:rsid w:val="0023171E"/>
    <w:rsid w:val="00233AD8"/>
    <w:rsid w:val="00242307"/>
    <w:rsid w:val="0029015F"/>
    <w:rsid w:val="00292E0E"/>
    <w:rsid w:val="002B0816"/>
    <w:rsid w:val="002D53A1"/>
    <w:rsid w:val="002F7D7C"/>
    <w:rsid w:val="00310E79"/>
    <w:rsid w:val="003206B8"/>
    <w:rsid w:val="003325F9"/>
    <w:rsid w:val="00350332"/>
    <w:rsid w:val="00361102"/>
    <w:rsid w:val="0036183C"/>
    <w:rsid w:val="0037238B"/>
    <w:rsid w:val="00413B21"/>
    <w:rsid w:val="00414B6E"/>
    <w:rsid w:val="00425AB4"/>
    <w:rsid w:val="004638A9"/>
    <w:rsid w:val="004A3E0C"/>
    <w:rsid w:val="004E45F1"/>
    <w:rsid w:val="004E760B"/>
    <w:rsid w:val="004F1D3E"/>
    <w:rsid w:val="004F7989"/>
    <w:rsid w:val="005361FF"/>
    <w:rsid w:val="005467B5"/>
    <w:rsid w:val="00576580"/>
    <w:rsid w:val="00577E3D"/>
    <w:rsid w:val="005A0F6F"/>
    <w:rsid w:val="005C646F"/>
    <w:rsid w:val="005D0EE3"/>
    <w:rsid w:val="0060223D"/>
    <w:rsid w:val="00607173"/>
    <w:rsid w:val="006641D8"/>
    <w:rsid w:val="006677F5"/>
    <w:rsid w:val="00676FB6"/>
    <w:rsid w:val="00682F2A"/>
    <w:rsid w:val="00684CCD"/>
    <w:rsid w:val="006B3513"/>
    <w:rsid w:val="006C188D"/>
    <w:rsid w:val="006D49F7"/>
    <w:rsid w:val="006E01D7"/>
    <w:rsid w:val="006E2D48"/>
    <w:rsid w:val="007162F9"/>
    <w:rsid w:val="00727EBD"/>
    <w:rsid w:val="00765AA0"/>
    <w:rsid w:val="00776ADA"/>
    <w:rsid w:val="007826E2"/>
    <w:rsid w:val="00785CE3"/>
    <w:rsid w:val="007F0A8E"/>
    <w:rsid w:val="0080389D"/>
    <w:rsid w:val="008216AE"/>
    <w:rsid w:val="008229FA"/>
    <w:rsid w:val="00840700"/>
    <w:rsid w:val="00876C20"/>
    <w:rsid w:val="00884AC1"/>
    <w:rsid w:val="00887D9A"/>
    <w:rsid w:val="00895731"/>
    <w:rsid w:val="008B69E3"/>
    <w:rsid w:val="008B7BF6"/>
    <w:rsid w:val="008C3E4A"/>
    <w:rsid w:val="008C48B3"/>
    <w:rsid w:val="008E3AF7"/>
    <w:rsid w:val="008F218E"/>
    <w:rsid w:val="00921FF9"/>
    <w:rsid w:val="00945EF9"/>
    <w:rsid w:val="00946913"/>
    <w:rsid w:val="00953CAE"/>
    <w:rsid w:val="00970449"/>
    <w:rsid w:val="00997DBA"/>
    <w:rsid w:val="009E473E"/>
    <w:rsid w:val="00A050B7"/>
    <w:rsid w:val="00A13C99"/>
    <w:rsid w:val="00A237F2"/>
    <w:rsid w:val="00A33B20"/>
    <w:rsid w:val="00A4204D"/>
    <w:rsid w:val="00A7731E"/>
    <w:rsid w:val="00A85396"/>
    <w:rsid w:val="00AB6C59"/>
    <w:rsid w:val="00AE13B0"/>
    <w:rsid w:val="00AF5BC7"/>
    <w:rsid w:val="00B0392B"/>
    <w:rsid w:val="00B1740D"/>
    <w:rsid w:val="00B36630"/>
    <w:rsid w:val="00B9088B"/>
    <w:rsid w:val="00BA7D31"/>
    <w:rsid w:val="00BB1344"/>
    <w:rsid w:val="00BB571B"/>
    <w:rsid w:val="00BB5754"/>
    <w:rsid w:val="00BC7018"/>
    <w:rsid w:val="00BE150B"/>
    <w:rsid w:val="00BE43C6"/>
    <w:rsid w:val="00BF2987"/>
    <w:rsid w:val="00C20C1E"/>
    <w:rsid w:val="00C2625B"/>
    <w:rsid w:val="00C26A1D"/>
    <w:rsid w:val="00C27180"/>
    <w:rsid w:val="00C36E2D"/>
    <w:rsid w:val="00C4050B"/>
    <w:rsid w:val="00C47099"/>
    <w:rsid w:val="00CC4F05"/>
    <w:rsid w:val="00CF43F9"/>
    <w:rsid w:val="00CF76AD"/>
    <w:rsid w:val="00D07F33"/>
    <w:rsid w:val="00D11134"/>
    <w:rsid w:val="00D329A8"/>
    <w:rsid w:val="00D45432"/>
    <w:rsid w:val="00D461E1"/>
    <w:rsid w:val="00D61D89"/>
    <w:rsid w:val="00D6608D"/>
    <w:rsid w:val="00D7011D"/>
    <w:rsid w:val="00D7292C"/>
    <w:rsid w:val="00D864AB"/>
    <w:rsid w:val="00DB39FD"/>
    <w:rsid w:val="00DD0A99"/>
    <w:rsid w:val="00DE106B"/>
    <w:rsid w:val="00E03B6E"/>
    <w:rsid w:val="00E14614"/>
    <w:rsid w:val="00E20356"/>
    <w:rsid w:val="00E34B93"/>
    <w:rsid w:val="00E45F32"/>
    <w:rsid w:val="00E55112"/>
    <w:rsid w:val="00E84BD6"/>
    <w:rsid w:val="00E86387"/>
    <w:rsid w:val="00EA20DE"/>
    <w:rsid w:val="00EA25D9"/>
    <w:rsid w:val="00EA4142"/>
    <w:rsid w:val="00EB4F0F"/>
    <w:rsid w:val="00ED6229"/>
    <w:rsid w:val="00EE5D29"/>
    <w:rsid w:val="00F74F80"/>
    <w:rsid w:val="00FA0144"/>
    <w:rsid w:val="00FB6F61"/>
    <w:rsid w:val="00FC25FA"/>
    <w:rsid w:val="00FC5766"/>
    <w:rsid w:val="00FF25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A4E19-2CD0-4A6B-A5B9-2436D5F9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A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0128F5"/>
    <w:pPr>
      <w:keepNext/>
      <w:jc w:val="center"/>
      <w:outlineLvl w:val="0"/>
    </w:pPr>
    <w:rPr>
      <w:b/>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8F5"/>
    <w:rPr>
      <w:rFonts w:ascii="Times New Roman" w:eastAsia="Times New Roman" w:hAnsi="Times New Roman" w:cs="Times New Roman"/>
      <w:b/>
      <w:sz w:val="24"/>
      <w:szCs w:val="20"/>
    </w:rPr>
  </w:style>
  <w:style w:type="paragraph" w:styleId="Footer">
    <w:name w:val="footer"/>
    <w:basedOn w:val="Normal"/>
    <w:link w:val="FooterChar"/>
    <w:uiPriority w:val="99"/>
    <w:rsid w:val="000128F5"/>
    <w:pPr>
      <w:tabs>
        <w:tab w:val="center" w:pos="4153"/>
        <w:tab w:val="right" w:pos="8306"/>
      </w:tabs>
    </w:pPr>
    <w:rPr>
      <w:szCs w:val="20"/>
    </w:rPr>
  </w:style>
  <w:style w:type="character" w:customStyle="1" w:styleId="FooterChar">
    <w:name w:val="Footer Char"/>
    <w:basedOn w:val="DefaultParagraphFont"/>
    <w:link w:val="Footer"/>
    <w:uiPriority w:val="99"/>
    <w:rsid w:val="000128F5"/>
    <w:rPr>
      <w:rFonts w:ascii="Times New Roman" w:eastAsia="Times New Roman" w:hAnsi="Times New Roman" w:cs="Times New Roman"/>
      <w:sz w:val="24"/>
      <w:szCs w:val="20"/>
      <w:lang w:val="en-GB"/>
    </w:rPr>
  </w:style>
  <w:style w:type="character" w:styleId="Strong">
    <w:name w:val="Strong"/>
    <w:uiPriority w:val="22"/>
    <w:qFormat/>
    <w:rsid w:val="000128F5"/>
    <w:rPr>
      <w:b/>
      <w:bCs/>
    </w:rPr>
  </w:style>
  <w:style w:type="character" w:styleId="Emphasis">
    <w:name w:val="Emphasis"/>
    <w:uiPriority w:val="20"/>
    <w:qFormat/>
    <w:rsid w:val="000128F5"/>
    <w:rPr>
      <w:i/>
      <w:iCs/>
    </w:rPr>
  </w:style>
  <w:style w:type="character" w:customStyle="1" w:styleId="apple-converted-space">
    <w:name w:val="apple-converted-space"/>
    <w:basedOn w:val="DefaultParagraphFont"/>
    <w:rsid w:val="000128F5"/>
  </w:style>
  <w:style w:type="character" w:styleId="PageNumber">
    <w:name w:val="page number"/>
    <w:basedOn w:val="DefaultParagraphFont"/>
    <w:rsid w:val="000128F5"/>
  </w:style>
  <w:style w:type="paragraph" w:styleId="ListParagraph">
    <w:name w:val="List Paragraph"/>
    <w:aliases w:val="Гл точки"/>
    <w:basedOn w:val="Normal"/>
    <w:link w:val="ListParagraphChar"/>
    <w:uiPriority w:val="34"/>
    <w:qFormat/>
    <w:rsid w:val="000128F5"/>
    <w:pPr>
      <w:ind w:left="708"/>
    </w:pPr>
  </w:style>
  <w:style w:type="paragraph" w:customStyle="1" w:styleId="htcenter">
    <w:name w:val="htcenter"/>
    <w:basedOn w:val="Normal"/>
    <w:rsid w:val="000128F5"/>
    <w:pPr>
      <w:spacing w:before="100" w:beforeAutospacing="1" w:after="100" w:afterAutospacing="1"/>
      <w:jc w:val="center"/>
    </w:pPr>
    <w:rPr>
      <w:lang w:val="bg-BG" w:eastAsia="bg-BG"/>
    </w:rPr>
  </w:style>
  <w:style w:type="character" w:customStyle="1" w:styleId="ListParagraphChar">
    <w:name w:val="List Paragraph Char"/>
    <w:aliases w:val="Гл точки Char"/>
    <w:link w:val="ListParagraph"/>
    <w:uiPriority w:val="34"/>
    <w:locked/>
    <w:rsid w:val="000128F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BE150B"/>
    <w:rPr>
      <w:rFonts w:ascii="Tahoma" w:hAnsi="Tahoma" w:cs="Tahoma"/>
      <w:sz w:val="16"/>
      <w:szCs w:val="16"/>
    </w:rPr>
  </w:style>
  <w:style w:type="character" w:customStyle="1" w:styleId="BalloonTextChar">
    <w:name w:val="Balloon Text Char"/>
    <w:basedOn w:val="DefaultParagraphFont"/>
    <w:link w:val="BalloonText"/>
    <w:uiPriority w:val="99"/>
    <w:semiHidden/>
    <w:rsid w:val="00BE150B"/>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884AC1"/>
    <w:pPr>
      <w:tabs>
        <w:tab w:val="center" w:pos="4536"/>
        <w:tab w:val="right" w:pos="9072"/>
      </w:tabs>
    </w:pPr>
  </w:style>
  <w:style w:type="character" w:customStyle="1" w:styleId="HeaderChar">
    <w:name w:val="Header Char"/>
    <w:basedOn w:val="DefaultParagraphFont"/>
    <w:link w:val="Header"/>
    <w:uiPriority w:val="99"/>
    <w:semiHidden/>
    <w:rsid w:val="00884AC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64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2973</Characters>
  <Application>Microsoft Office Word</Application>
  <DocSecurity>0</DocSecurity>
  <Lines>24</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MFA</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Dikova</dc:creator>
  <cp:lastModifiedBy>Denitsa Aleksandrova</cp:lastModifiedBy>
  <cp:revision>2</cp:revision>
  <cp:lastPrinted>2019-02-21T11:03:00Z</cp:lastPrinted>
  <dcterms:created xsi:type="dcterms:W3CDTF">2019-03-18T15:48:00Z</dcterms:created>
  <dcterms:modified xsi:type="dcterms:W3CDTF">2019-03-18T15:48:00Z</dcterms:modified>
</cp:coreProperties>
</file>