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08" w:type="dxa"/>
        <w:tblLayout w:type="fixed"/>
        <w:tblLook w:val="01E0" w:firstRow="1" w:lastRow="1" w:firstColumn="1" w:lastColumn="1" w:noHBand="0" w:noVBand="0"/>
      </w:tblPr>
      <w:tblGrid>
        <w:gridCol w:w="392"/>
        <w:gridCol w:w="3118"/>
        <w:gridCol w:w="5798"/>
      </w:tblGrid>
      <w:tr w:rsidR="00C81814" w:rsidRPr="009222CC" w:rsidTr="00504E14">
        <w:tc>
          <w:tcPr>
            <w:tcW w:w="3510" w:type="dxa"/>
            <w:gridSpan w:val="2"/>
            <w:tcBorders>
              <w:top w:val="single" w:sz="4" w:space="0" w:color="auto"/>
              <w:left w:val="single" w:sz="4" w:space="0" w:color="auto"/>
              <w:bottom w:val="single" w:sz="4" w:space="0" w:color="auto"/>
              <w:right w:val="single" w:sz="4" w:space="0" w:color="auto"/>
            </w:tcBorders>
          </w:tcPr>
          <w:p w:rsidR="00C81814" w:rsidRPr="00FA6FD6" w:rsidRDefault="00C81814" w:rsidP="003574AB">
            <w:pPr>
              <w:ind w:right="-1881"/>
              <w:rPr>
                <w:b/>
                <w:lang w:val="de-DE"/>
              </w:rPr>
            </w:pPr>
            <w:bookmarkStart w:id="0" w:name="_GoBack"/>
            <w:bookmarkEnd w:id="0"/>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rsidR="00C81814" w:rsidRPr="009222CC" w:rsidRDefault="00C81814" w:rsidP="003574AB">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C81814" w:rsidRPr="009222CC" w:rsidRDefault="00504E14" w:rsidP="003574AB">
            <w:pPr>
              <w:spacing w:before="120"/>
              <w:ind w:right="1315"/>
              <w:jc w:val="both"/>
              <w:rPr>
                <w:b/>
                <w:lang w:val="de-DE"/>
              </w:rPr>
            </w:pPr>
            <w:r>
              <w:rPr>
                <w:b/>
                <w:lang w:val="de-DE"/>
              </w:rPr>
              <w:t>TAXUD-A-1</w:t>
            </w:r>
          </w:p>
        </w:tc>
      </w:tr>
      <w:tr w:rsidR="006643E5" w:rsidRPr="009222CC" w:rsidTr="00504E14">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p>
        </w:tc>
        <w:tc>
          <w:tcPr>
            <w:tcW w:w="3118" w:type="dxa"/>
            <w:tcBorders>
              <w:top w:val="single" w:sz="4" w:space="0" w:color="auto"/>
              <w:left w:val="single" w:sz="4" w:space="0" w:color="auto"/>
              <w:right w:val="single" w:sz="4" w:space="0" w:color="auto"/>
            </w:tcBorders>
          </w:tcPr>
          <w:p w:rsidR="006643E5" w:rsidRPr="009222CC" w:rsidRDefault="006643E5" w:rsidP="0069244E">
            <w:pPr>
              <w:ind w:right="-1881"/>
              <w:jc w:val="both"/>
              <w:rPr>
                <w:lang w:val="de-DE"/>
              </w:rPr>
            </w:pPr>
            <w:r w:rsidRPr="009222CC">
              <w:rPr>
                <w:b/>
                <w:sz w:val="20"/>
                <w:lang w:val="de-DE"/>
              </w:rPr>
              <w:t>Generaldirektion:</w:t>
            </w:r>
          </w:p>
        </w:tc>
        <w:tc>
          <w:tcPr>
            <w:tcW w:w="5798" w:type="dxa"/>
            <w:tcBorders>
              <w:top w:val="single" w:sz="4" w:space="0" w:color="auto"/>
              <w:left w:val="single" w:sz="4" w:space="0" w:color="auto"/>
              <w:right w:val="single" w:sz="4" w:space="0" w:color="auto"/>
            </w:tcBorders>
          </w:tcPr>
          <w:p w:rsidR="006643E5" w:rsidRPr="00A21C9E" w:rsidRDefault="00A21C9E" w:rsidP="0069244E">
            <w:pPr>
              <w:ind w:right="1317"/>
              <w:jc w:val="both"/>
              <w:rPr>
                <w:b/>
                <w:sz w:val="20"/>
                <w:lang w:val="de-DE"/>
              </w:rPr>
            </w:pPr>
            <w:r w:rsidRPr="00A21C9E">
              <w:rPr>
                <w:b/>
                <w:sz w:val="20"/>
                <w:lang w:val="de-DE"/>
              </w:rPr>
              <w:t>Steuern und Zollunion</w:t>
            </w:r>
            <w:r>
              <w:rPr>
                <w:b/>
                <w:sz w:val="20"/>
                <w:lang w:val="de-DE"/>
              </w:rPr>
              <w:t xml:space="preserve"> – TAXUD</w:t>
            </w:r>
          </w:p>
        </w:tc>
      </w:tr>
      <w:tr w:rsidR="006643E5" w:rsidRPr="00C81814" w:rsidTr="00504E14">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Direktion:</w:t>
            </w:r>
          </w:p>
          <w:p w:rsidR="006643E5" w:rsidRPr="009222CC" w:rsidRDefault="006643E5" w:rsidP="0069244E">
            <w:pPr>
              <w:tabs>
                <w:tab w:val="left" w:pos="1697"/>
              </w:tabs>
              <w:ind w:right="-1739"/>
              <w:jc w:val="both"/>
              <w:rPr>
                <w:lang w:val="de-DE"/>
              </w:rPr>
            </w:pPr>
            <w:r w:rsidRPr="009222CC">
              <w:rPr>
                <w:b/>
                <w:sz w:val="20"/>
                <w:lang w:val="de-DE"/>
              </w:rPr>
              <w:t>Referat:</w:t>
            </w:r>
          </w:p>
        </w:tc>
        <w:tc>
          <w:tcPr>
            <w:tcW w:w="5798" w:type="dxa"/>
            <w:tcBorders>
              <w:left w:val="single" w:sz="4" w:space="0" w:color="auto"/>
              <w:right w:val="single" w:sz="4" w:space="0" w:color="auto"/>
            </w:tcBorders>
          </w:tcPr>
          <w:p w:rsidR="006643E5" w:rsidRPr="00C81814" w:rsidRDefault="00D12969" w:rsidP="0069244E">
            <w:pPr>
              <w:ind w:right="1317"/>
              <w:jc w:val="both"/>
              <w:rPr>
                <w:b/>
                <w:sz w:val="20"/>
                <w:lang w:val="en-GB"/>
              </w:rPr>
            </w:pPr>
            <w:r w:rsidRPr="00C81814">
              <w:rPr>
                <w:b/>
                <w:sz w:val="20"/>
                <w:lang w:val="en-GB"/>
              </w:rPr>
              <w:t>A - Customs</w:t>
            </w:r>
          </w:p>
          <w:p w:rsidR="00A21C9E" w:rsidRPr="00C81814" w:rsidRDefault="00D12969" w:rsidP="00D12969">
            <w:pPr>
              <w:ind w:right="1317"/>
              <w:jc w:val="both"/>
              <w:rPr>
                <w:b/>
                <w:sz w:val="20"/>
                <w:lang w:val="en-GB"/>
              </w:rPr>
            </w:pPr>
            <w:r w:rsidRPr="00C81814">
              <w:rPr>
                <w:b/>
                <w:sz w:val="20"/>
                <w:lang w:val="en-GB"/>
              </w:rPr>
              <w:t>A1</w:t>
            </w:r>
            <w:r w:rsidR="00A967D1" w:rsidRPr="00C81814">
              <w:rPr>
                <w:b/>
                <w:sz w:val="20"/>
                <w:lang w:val="en-GB"/>
              </w:rPr>
              <w:t xml:space="preserve"> </w:t>
            </w:r>
            <w:r w:rsidR="00A21C9E" w:rsidRPr="00C81814">
              <w:rPr>
                <w:b/>
                <w:sz w:val="20"/>
                <w:lang w:val="en-GB"/>
              </w:rPr>
              <w:t>–</w:t>
            </w:r>
            <w:r w:rsidRPr="00C81814">
              <w:rPr>
                <w:b/>
                <w:sz w:val="20"/>
                <w:lang w:val="en-GB"/>
              </w:rPr>
              <w:t>Customs Policy</w:t>
            </w:r>
          </w:p>
        </w:tc>
      </w:tr>
      <w:tr w:rsidR="006643E5" w:rsidRPr="009222CC" w:rsidTr="00504E14">
        <w:tc>
          <w:tcPr>
            <w:tcW w:w="392" w:type="dxa"/>
            <w:tcBorders>
              <w:left w:val="single" w:sz="4" w:space="0" w:color="auto"/>
            </w:tcBorders>
          </w:tcPr>
          <w:p w:rsidR="006643E5" w:rsidRPr="00C81814" w:rsidRDefault="006643E5" w:rsidP="0069244E">
            <w:pPr>
              <w:ind w:right="1317"/>
              <w:jc w:val="both"/>
              <w:rPr>
                <w:b/>
                <w:sz w:val="20"/>
                <w:lang w:val="en-GB"/>
              </w:rPr>
            </w:pPr>
          </w:p>
        </w:tc>
        <w:tc>
          <w:tcPr>
            <w:tcW w:w="3118" w:type="dxa"/>
            <w:tcBorders>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Referatsleiter:</w:t>
            </w:r>
          </w:p>
        </w:tc>
        <w:tc>
          <w:tcPr>
            <w:tcW w:w="5798" w:type="dxa"/>
            <w:tcBorders>
              <w:left w:val="single" w:sz="4" w:space="0" w:color="auto"/>
              <w:right w:val="single" w:sz="4" w:space="0" w:color="auto"/>
            </w:tcBorders>
          </w:tcPr>
          <w:p w:rsidR="006643E5" w:rsidRPr="00A21C9E" w:rsidRDefault="00D12969" w:rsidP="0069244E">
            <w:pPr>
              <w:ind w:right="1317"/>
              <w:jc w:val="both"/>
              <w:rPr>
                <w:b/>
                <w:sz w:val="20"/>
                <w:lang w:val="de-DE"/>
              </w:rPr>
            </w:pPr>
            <w:r>
              <w:rPr>
                <w:b/>
                <w:sz w:val="20"/>
                <w:lang w:val="de-DE"/>
              </w:rPr>
              <w:t>Ilze Kuniga</w:t>
            </w:r>
          </w:p>
        </w:tc>
      </w:tr>
      <w:tr w:rsidR="006643E5" w:rsidRPr="009222CC" w:rsidTr="00504E14">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Telefon:</w:t>
            </w:r>
          </w:p>
        </w:tc>
        <w:tc>
          <w:tcPr>
            <w:tcW w:w="5798" w:type="dxa"/>
            <w:tcBorders>
              <w:left w:val="single" w:sz="4" w:space="0" w:color="auto"/>
              <w:right w:val="single" w:sz="4" w:space="0" w:color="auto"/>
            </w:tcBorders>
          </w:tcPr>
          <w:p w:rsidR="006643E5" w:rsidRPr="009222CC" w:rsidRDefault="006643E5" w:rsidP="00D12969">
            <w:pPr>
              <w:ind w:right="1317"/>
              <w:jc w:val="both"/>
              <w:rPr>
                <w:b/>
                <w:sz w:val="20"/>
                <w:lang w:val="de-DE"/>
              </w:rPr>
            </w:pPr>
            <w:r w:rsidRPr="009222CC">
              <w:rPr>
                <w:b/>
                <w:sz w:val="20"/>
                <w:lang w:val="de-DE"/>
              </w:rPr>
              <w:t>+32 2 29</w:t>
            </w:r>
            <w:r w:rsidR="00A21C9E">
              <w:rPr>
                <w:b/>
                <w:sz w:val="20"/>
                <w:lang w:val="de-DE"/>
              </w:rPr>
              <w:t xml:space="preserve"> </w:t>
            </w:r>
            <w:r w:rsidR="009F0068">
              <w:rPr>
                <w:b/>
                <w:sz w:val="20"/>
              </w:rPr>
              <w:t>80567</w:t>
            </w:r>
          </w:p>
        </w:tc>
      </w:tr>
      <w:tr w:rsidR="006643E5" w:rsidRPr="009222CC" w:rsidTr="00504E14">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504E14">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6643E5" w:rsidP="0069244E">
            <w:pPr>
              <w:ind w:left="34" w:right="1317"/>
              <w:jc w:val="both"/>
              <w:rPr>
                <w:b/>
                <w:sz w:val="20"/>
                <w:lang w:val="de-DE"/>
              </w:rPr>
            </w:pPr>
            <w:r w:rsidRPr="009222CC">
              <w:rPr>
                <w:b/>
                <w:sz w:val="20"/>
                <w:lang w:val="de-DE"/>
              </w:rPr>
              <w:t>1</w:t>
            </w:r>
          </w:p>
        </w:tc>
      </w:tr>
      <w:tr w:rsidR="006643E5" w:rsidRPr="009222CC" w:rsidTr="00504E14">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6643E5" w:rsidRPr="009222CC" w:rsidRDefault="0069244E" w:rsidP="0069244E">
            <w:pPr>
              <w:tabs>
                <w:tab w:val="left" w:pos="1697"/>
              </w:tabs>
              <w:ind w:right="-1739"/>
              <w:jc w:val="both"/>
              <w:rPr>
                <w:lang w:val="de-DE"/>
              </w:rPr>
            </w:pPr>
            <w:r w:rsidRPr="009222CC">
              <w:rPr>
                <w:b/>
                <w:sz w:val="20"/>
                <w:lang w:val="de-DE"/>
              </w:rPr>
              <w:t>Gewünschte Dauer der 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6643E5" w:rsidP="0069244E">
            <w:pPr>
              <w:ind w:left="34" w:right="1317"/>
              <w:jc w:val="both"/>
              <w:rPr>
                <w:b/>
                <w:sz w:val="20"/>
                <w:lang w:val="de-DE"/>
              </w:rPr>
            </w:pPr>
            <w:r w:rsidRPr="009222CC">
              <w:rPr>
                <w:b/>
                <w:sz w:val="20"/>
                <w:lang w:val="de-DE"/>
              </w:rPr>
              <w:t>Administration (AD)</w:t>
            </w:r>
          </w:p>
          <w:p w:rsidR="00A21C9E" w:rsidRDefault="00D12969" w:rsidP="00A21C9E">
            <w:pPr>
              <w:ind w:left="34" w:right="1317"/>
              <w:jc w:val="both"/>
              <w:rPr>
                <w:b/>
                <w:sz w:val="20"/>
                <w:lang w:val="de-DE"/>
              </w:rPr>
            </w:pPr>
            <w:r>
              <w:rPr>
                <w:b/>
                <w:sz w:val="20"/>
                <w:lang w:val="de-DE"/>
              </w:rPr>
              <w:t>2.</w:t>
            </w:r>
            <w:r w:rsidR="006643E5" w:rsidRPr="009222CC">
              <w:rPr>
                <w:b/>
                <w:sz w:val="20"/>
                <w:lang w:val="de-DE"/>
              </w:rPr>
              <w:t xml:space="preserve"> Quartal 20</w:t>
            </w:r>
            <w:r w:rsidR="00A21C9E">
              <w:rPr>
                <w:b/>
                <w:sz w:val="20"/>
                <w:lang w:val="de-DE"/>
              </w:rPr>
              <w:t>1</w:t>
            </w:r>
            <w:r w:rsidR="00A967D1">
              <w:rPr>
                <w:b/>
                <w:sz w:val="20"/>
                <w:lang w:val="de-DE"/>
              </w:rPr>
              <w:t>9</w:t>
            </w:r>
            <w:r w:rsidR="006643E5" w:rsidRPr="009222CC">
              <w:rPr>
                <w:rStyle w:val="FootnoteReference"/>
                <w:b/>
                <w:sz w:val="20"/>
                <w:lang w:val="de-DE"/>
              </w:rPr>
              <w:footnoteReference w:id="1"/>
            </w:r>
          </w:p>
          <w:p w:rsidR="006643E5" w:rsidRPr="00A21C9E" w:rsidRDefault="001A008A" w:rsidP="00A21C9E">
            <w:pPr>
              <w:ind w:left="34" w:right="1317"/>
              <w:jc w:val="both"/>
              <w:rPr>
                <w:b/>
                <w:sz w:val="20"/>
                <w:lang w:val="de-DE"/>
              </w:rPr>
            </w:pPr>
            <w:r>
              <w:rPr>
                <w:b/>
                <w:sz w:val="20"/>
                <w:lang w:val="de-DE"/>
              </w:rPr>
              <w:t>2</w:t>
            </w:r>
            <w:r w:rsidR="006643E5" w:rsidRPr="009222CC">
              <w:rPr>
                <w:b/>
                <w:sz w:val="20"/>
                <w:lang w:val="de-DE"/>
              </w:rPr>
              <w:t xml:space="preserve"> Jahr(e)</w:t>
            </w:r>
            <w:r w:rsidR="006643E5" w:rsidRPr="009222CC">
              <w:rPr>
                <w:rStyle w:val="FootnoteReference"/>
                <w:b/>
                <w:sz w:val="20"/>
                <w:lang w:val="de-DE"/>
              </w:rPr>
              <w:t>1</w:t>
            </w:r>
          </w:p>
        </w:tc>
      </w:tr>
      <w:tr w:rsidR="006643E5" w:rsidRPr="00504E14" w:rsidTr="00504E14">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504E14" w:rsidRDefault="00504E14" w:rsidP="00504E14">
            <w:pPr>
              <w:ind w:right="160"/>
              <w:jc w:val="both"/>
              <w:rPr>
                <w:b/>
                <w:sz w:val="20"/>
                <w:lang w:val="de-DE"/>
              </w:rPr>
            </w:pPr>
            <w:r>
              <w:rPr>
                <w:rFonts w:ascii="Verdana" w:eastAsia="MS Minngs" w:hAnsi="Verdana" w:cs="Verdana"/>
                <w:bCs/>
                <w:sz w:val="18"/>
                <w:szCs w:val="18"/>
                <w:lang w:val="fr-FR"/>
              </w:rPr>
              <w:sym w:font="Wingdings 2" w:char="F053"/>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rsidR="006643E5" w:rsidRPr="009222CC" w:rsidRDefault="006643E5" w:rsidP="00A21C9E">
            <w:pPr>
              <w:ind w:right="1317"/>
              <w:jc w:val="both"/>
              <w:rPr>
                <w:lang w:val="de-DE"/>
              </w:rPr>
            </w:pPr>
          </w:p>
        </w:tc>
      </w:tr>
      <w:tr w:rsidR="00504E14" w:rsidRPr="00C81814" w:rsidTr="00504E14">
        <w:tc>
          <w:tcPr>
            <w:tcW w:w="392" w:type="dxa"/>
            <w:vMerge w:val="restart"/>
            <w:tcBorders>
              <w:top w:val="single" w:sz="4" w:space="0" w:color="auto"/>
              <w:left w:val="single" w:sz="4" w:space="0" w:color="auto"/>
              <w:bottom w:val="single" w:sz="4" w:space="0" w:color="auto"/>
            </w:tcBorders>
          </w:tcPr>
          <w:p w:rsidR="00504E14" w:rsidRPr="009222CC" w:rsidRDefault="00504E14"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504E14" w:rsidRPr="009222CC" w:rsidRDefault="00504E14" w:rsidP="0069244E">
            <w:pPr>
              <w:tabs>
                <w:tab w:val="left" w:pos="1697"/>
              </w:tabs>
              <w:ind w:right="-1739"/>
              <w:jc w:val="both"/>
              <w:rPr>
                <w:b/>
                <w:sz w:val="20"/>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504E14" w:rsidRDefault="00504E14" w:rsidP="00504E14">
            <w:pPr>
              <w:tabs>
                <w:tab w:val="left" w:pos="1697"/>
              </w:tabs>
              <w:ind w:right="-1739"/>
              <w:rPr>
                <w:b/>
                <w:sz w:val="20"/>
                <w:lang w:val="de-DE"/>
              </w:rPr>
            </w:pPr>
            <w:r>
              <w:rPr>
                <w:rFonts w:ascii="Verdana" w:eastAsia="MS Minngs" w:hAnsi="Verdana" w:cs="Verdana"/>
                <w:bCs/>
                <w:sz w:val="18"/>
                <w:szCs w:val="18"/>
                <w:lang w:val="fr-FR"/>
              </w:rPr>
              <w:sym w:font="Wingdings 2" w:char="F053"/>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rsidR="00504E14" w:rsidRDefault="00504E14" w:rsidP="0069244E">
            <w:pPr>
              <w:tabs>
                <w:tab w:val="left" w:pos="1697"/>
              </w:tabs>
              <w:ind w:right="-1739"/>
              <w:jc w:val="both"/>
              <w:rPr>
                <w:b/>
                <w:sz w:val="20"/>
                <w:lang w:val="de-DE"/>
              </w:rPr>
            </w:pPr>
          </w:p>
        </w:tc>
      </w:tr>
      <w:tr w:rsidR="00504E14" w:rsidRPr="00C81814" w:rsidTr="00504E14">
        <w:tc>
          <w:tcPr>
            <w:tcW w:w="392" w:type="dxa"/>
            <w:vMerge/>
            <w:tcBorders>
              <w:left w:val="single" w:sz="4" w:space="0" w:color="auto"/>
              <w:bottom w:val="single" w:sz="4" w:space="0" w:color="auto"/>
            </w:tcBorders>
          </w:tcPr>
          <w:p w:rsidR="00504E14" w:rsidRPr="009222CC" w:rsidRDefault="00504E14" w:rsidP="0069244E">
            <w:pPr>
              <w:ind w:right="1317"/>
              <w:jc w:val="both"/>
              <w:rPr>
                <w:b/>
                <w:sz w:val="20"/>
                <w:lang w:val="de-DE"/>
              </w:rPr>
            </w:pPr>
          </w:p>
        </w:tc>
        <w:tc>
          <w:tcPr>
            <w:tcW w:w="3118" w:type="dxa"/>
            <w:vMerge/>
            <w:tcBorders>
              <w:bottom w:val="single" w:sz="4" w:space="0" w:color="auto"/>
              <w:right w:val="single" w:sz="4" w:space="0" w:color="auto"/>
            </w:tcBorders>
          </w:tcPr>
          <w:p w:rsidR="00504E14" w:rsidRPr="009222CC" w:rsidRDefault="00504E14"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504E14" w:rsidRDefault="00504E14" w:rsidP="00504E14">
            <w:pPr>
              <w:rPr>
                <w:b/>
                <w:sz w:val="20"/>
                <w:lang w:val="de-DE"/>
              </w:rPr>
            </w:pPr>
            <w:r w:rsidRPr="00CA54D9">
              <w:rPr>
                <w:b/>
                <w:sz w:val="20"/>
                <w:lang w:val="de-DE"/>
              </w:rPr>
              <w:t xml:space="preserve">Auf diese Stellenausschreibung können </w:t>
            </w:r>
            <w:r>
              <w:rPr>
                <w:b/>
                <w:sz w:val="20"/>
                <w:lang w:val="de-DE"/>
              </w:rPr>
              <w:t>sich auch</w:t>
            </w:r>
          </w:p>
          <w:p w:rsidR="00504E14" w:rsidRPr="00233CBE" w:rsidRDefault="00504E14" w:rsidP="00504E14">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504E14" w:rsidRPr="00CA54D9" w:rsidRDefault="00504E14" w:rsidP="00504E14">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504E14" w:rsidRPr="00CA54D9" w:rsidRDefault="00504E14" w:rsidP="00504E14">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504E14" w:rsidRPr="00504E14" w:rsidRDefault="00504E14" w:rsidP="00504E14">
            <w:pPr>
              <w:tabs>
                <w:tab w:val="left" w:pos="1697"/>
              </w:tabs>
              <w:ind w:right="-1739"/>
              <w:rPr>
                <w:rFonts w:ascii="Verdana" w:eastAsia="MS Minngs" w:hAnsi="Verdana" w:cs="Verdana"/>
                <w:bCs/>
                <w:sz w:val="18"/>
                <w:szCs w:val="18"/>
                <w:lang w:val="de-DE"/>
              </w:rPr>
            </w:pPr>
          </w:p>
        </w:tc>
      </w:tr>
      <w:tr w:rsidR="006643E5" w:rsidRPr="00C81814" w:rsidTr="00504E14">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504E14">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C81814" w:rsidTr="00504E14">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D12969" w:rsidRPr="00C81814" w:rsidRDefault="001229FA" w:rsidP="00150994">
            <w:pPr>
              <w:jc w:val="both"/>
              <w:rPr>
                <w:b/>
                <w:sz w:val="20"/>
                <w:lang w:val="de-DE"/>
              </w:rPr>
            </w:pPr>
            <w:r w:rsidRPr="00C81814">
              <w:rPr>
                <w:b/>
                <w:sz w:val="20"/>
                <w:lang w:val="de-DE"/>
              </w:rPr>
              <w:t>Referent</w:t>
            </w:r>
          </w:p>
          <w:p w:rsidR="006A4737" w:rsidRDefault="002B5AC2" w:rsidP="002B5AC2">
            <w:pPr>
              <w:jc w:val="both"/>
              <w:rPr>
                <w:sz w:val="20"/>
                <w:lang w:val="de-DE"/>
              </w:rPr>
            </w:pPr>
            <w:r w:rsidRPr="00C81814">
              <w:rPr>
                <w:sz w:val="20"/>
                <w:lang w:val="de-DE"/>
              </w:rPr>
              <w:t xml:space="preserve">Weiterentwicklung der Leistung der Zollunion als wesentlicher Bestandteil der </w:t>
            </w:r>
            <w:proofErr w:type="spellStart"/>
            <w:r w:rsidRPr="00C81814">
              <w:rPr>
                <w:sz w:val="20"/>
                <w:lang w:val="de-DE"/>
              </w:rPr>
              <w:t>Governance</w:t>
            </w:r>
            <w:proofErr w:type="spellEnd"/>
            <w:r w:rsidRPr="00C81814">
              <w:rPr>
                <w:sz w:val="20"/>
                <w:lang w:val="de-DE"/>
              </w:rPr>
              <w:t xml:space="preserve"> der EU-Zollunion und Beitrag zur Verwaltung der EU-Zollpolitik durch die Nutzung von Daten. Dies umfasst die Arbeit mit Leistungsindikatoren, Analyse von Geschäftsdaten, Prüfung und Bewertung der Ergebnisse der Zollunion sowie die Zusammenarbeit innerhalb der Dienststelle und mit anderen Dienststellen der Kommission, Behörden an der EU-Außengrenze, Mitgliedstaaten und Handelsvertretern. Ferner bietet die Stelle einen allgemeinen Überblick über die Entwicklungen in der Zollpolitik, die Möglichkeit, zu Debatten über strategische Entwicklungen beizutragen und sich im Rahmen hochrangiger Sitzungen wie etwa der Gruppe für Zollpolitik, der hochrangigen Gruppe der Generaldirektoren für Zollfragen beim Rat und ähnlicher Veranstaltungen einzubringen. Es ist wesentlicher Teil der Arbeit, enge Kontakte zu internationalen Organisationen wie WZO und OECD sowie zu Hochschulen zu pflegen und sich regelmäßig über aktuelle Entwicklungen in den Bereichen Welthandel, Zoll, Unternehmen und Wirtschaft zu informieren.</w:t>
            </w:r>
          </w:p>
          <w:p w:rsidR="00504E14" w:rsidRPr="009222CC" w:rsidRDefault="00504E14" w:rsidP="002B5AC2">
            <w:pPr>
              <w:jc w:val="both"/>
              <w:rPr>
                <w:b/>
                <w:sz w:val="20"/>
                <w:lang w:val="de-DE"/>
              </w:rPr>
            </w:pPr>
          </w:p>
        </w:tc>
      </w:tr>
      <w:tr w:rsidR="006643E5" w:rsidRPr="00C81814" w:rsidTr="00504E14">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504E14">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504E14">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Default="006643E5" w:rsidP="001229FA">
            <w:pPr>
              <w:numPr>
                <w:ilvl w:val="0"/>
                <w:numId w:val="15"/>
              </w:numPr>
              <w:ind w:right="1317"/>
              <w:jc w:val="both"/>
              <w:rPr>
                <w:b/>
                <w:sz w:val="20"/>
                <w:lang w:val="de-DE"/>
              </w:rPr>
            </w:pPr>
            <w:r w:rsidRPr="001A008A">
              <w:rPr>
                <w:b/>
                <w:sz w:val="20"/>
                <w:lang w:val="de-DE"/>
              </w:rPr>
              <w:t>Zulassungskriterien</w:t>
            </w:r>
          </w:p>
          <w:p w:rsidR="001229FA" w:rsidRPr="001A008A" w:rsidRDefault="001229FA" w:rsidP="001229FA">
            <w:pPr>
              <w:ind w:left="720" w:right="1317"/>
              <w:jc w:val="both"/>
              <w:rPr>
                <w:b/>
                <w:lang w:val="de-DE"/>
              </w:rPr>
            </w:pPr>
          </w:p>
        </w:tc>
      </w:tr>
      <w:tr w:rsidR="006643E5" w:rsidRPr="00C81814" w:rsidTr="00504E14">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1229FA" w:rsidRPr="00C81814" w:rsidRDefault="001229FA" w:rsidP="001229FA">
            <w:pPr>
              <w:ind w:left="48" w:right="161"/>
              <w:jc w:val="both"/>
              <w:rPr>
                <w:sz w:val="20"/>
                <w:lang w:val="de-DE"/>
              </w:rPr>
            </w:pPr>
            <w:r w:rsidRPr="00C81814">
              <w:rPr>
                <w:sz w:val="20"/>
                <w:lang w:val="de-DE"/>
              </w:rPr>
              <w:t>Für eine Abordnung zur Kommission sind sämtliche folgenden Zulassungskriterien zu erfüllen. Bewerberinnen und Bewerber, die eines dieser Kriterien nicht erfüllen, werden demnach automatisch vom Auswahlverfahren ausgeschlossen.</w:t>
            </w:r>
          </w:p>
          <w:p w:rsidR="006643E5" w:rsidRPr="00C81814" w:rsidRDefault="006643E5" w:rsidP="0069244E">
            <w:pPr>
              <w:ind w:left="48" w:right="161"/>
              <w:jc w:val="both"/>
              <w:rPr>
                <w:lang w:val="de-DE"/>
              </w:rPr>
            </w:pPr>
          </w:p>
          <w:p w:rsidR="006643E5" w:rsidRPr="009222CC" w:rsidRDefault="006643E5" w:rsidP="0069244E">
            <w:pPr>
              <w:ind w:left="473" w:right="161" w:hanging="473"/>
              <w:jc w:val="both"/>
              <w:rPr>
                <w:sz w:val="20"/>
                <w:lang w:val="de-DE"/>
              </w:rPr>
            </w:pPr>
          </w:p>
          <w:p w:rsidR="001229FA" w:rsidRPr="00C81814" w:rsidRDefault="001229FA" w:rsidP="001229FA">
            <w:pPr>
              <w:ind w:left="473" w:right="161" w:hanging="473"/>
              <w:jc w:val="both"/>
              <w:rPr>
                <w:sz w:val="20"/>
                <w:lang w:val="de-DE"/>
              </w:rPr>
            </w:pPr>
            <w:r w:rsidRPr="00C81814">
              <w:rPr>
                <w:sz w:val="20"/>
                <w:lang w:val="de-DE"/>
              </w:rPr>
              <w:t>•</w:t>
            </w:r>
            <w:r w:rsidRPr="00C81814">
              <w:rPr>
                <w:sz w:val="20"/>
                <w:lang w:val="de-DE"/>
              </w:rPr>
              <w:tab/>
              <w:t>Berufserfahrung: Bewerberinnen und Bewerber müssen über eine mindestens dreijährige Berufserfahrung im administrativen, juristischen, wissenschaftlichen oder technischen Bereich in beratender oder leitender Funktion verfügen, die mit den Tätigkeiten der Funktionsgruppe Administration (AD) vergleichbar ist.</w:t>
            </w:r>
          </w:p>
          <w:p w:rsidR="001229FA" w:rsidRPr="00C81814" w:rsidRDefault="001229FA" w:rsidP="001229FA">
            <w:pPr>
              <w:ind w:left="473" w:right="161" w:hanging="473"/>
              <w:jc w:val="both"/>
              <w:rPr>
                <w:sz w:val="20"/>
                <w:lang w:val="de-DE"/>
              </w:rPr>
            </w:pPr>
          </w:p>
          <w:p w:rsidR="001229FA" w:rsidRPr="00C81814" w:rsidRDefault="001229FA" w:rsidP="001229FA">
            <w:pPr>
              <w:ind w:left="473" w:right="161" w:hanging="473"/>
              <w:jc w:val="both"/>
              <w:rPr>
                <w:sz w:val="20"/>
                <w:lang w:val="de-DE"/>
              </w:rPr>
            </w:pPr>
            <w:r w:rsidRPr="00C81814">
              <w:rPr>
                <w:sz w:val="20"/>
                <w:lang w:val="de-DE"/>
              </w:rPr>
              <w:t>•</w:t>
            </w:r>
            <w:r w:rsidRPr="00C81814">
              <w:rPr>
                <w:sz w:val="20"/>
                <w:lang w:val="de-DE"/>
              </w:rPr>
              <w:tab/>
              <w:t>Dienstalter: Bewerberinnen und Bewerber müssen ein Dienstalter von mindestens einem Jahr bei ihrem Arbeitgeber nachweisen, d. h. vor ihrer Abordnung seit mindestens zwölf Monaten in einem dienst- oder vertragsrechtlichen Verhältnis mit einem Arbeitgeber im Sinne von Artikel 1 des ANS-Beschlusses stehen.</w:t>
            </w:r>
          </w:p>
          <w:p w:rsidR="001229FA" w:rsidRPr="00C81814" w:rsidRDefault="001229FA" w:rsidP="001229FA">
            <w:pPr>
              <w:ind w:left="473" w:right="161" w:hanging="473"/>
              <w:jc w:val="both"/>
              <w:rPr>
                <w:sz w:val="20"/>
                <w:lang w:val="de-DE"/>
              </w:rPr>
            </w:pPr>
          </w:p>
          <w:p w:rsidR="001229FA" w:rsidRPr="009222CC" w:rsidRDefault="001229FA" w:rsidP="001229FA">
            <w:pPr>
              <w:ind w:left="473" w:right="161" w:hanging="473"/>
              <w:jc w:val="both"/>
              <w:rPr>
                <w:lang w:val="de-DE"/>
              </w:rPr>
            </w:pPr>
            <w:r w:rsidRPr="00C81814">
              <w:rPr>
                <w:sz w:val="20"/>
                <w:lang w:val="de-DE"/>
              </w:rPr>
              <w:t>•</w:t>
            </w:r>
            <w:r w:rsidRPr="00C81814">
              <w:rPr>
                <w:sz w:val="20"/>
                <w:lang w:val="de-DE"/>
              </w:rPr>
              <w:tab/>
              <w:t>Sprachkenntnisse: Bewerberinnen und Bewerber müssen gründliche Kenntnisse in einer Amtssprache der Europäischen Union und ausreichende Kenntnisse in einer weiteren Amtssprache der Europäischen Union in dem für die Wahrnehmung ihrer Funktion erforderlichen Maße besitzen. Abgeordnete nationale Sachverständige (ANS) aus einem Drittland müssen nachweisen, dass sie über gründliche Kenntnisse in einer zur Ausübung ihrer Tätigkeit erforderlichen Sprache der Europäischen Union verfügen.</w:t>
            </w:r>
          </w:p>
          <w:p w:rsidR="006643E5" w:rsidRPr="009222CC" w:rsidRDefault="006643E5" w:rsidP="0069244E">
            <w:pPr>
              <w:ind w:left="473" w:right="161" w:hanging="473"/>
              <w:jc w:val="both"/>
              <w:rPr>
                <w:lang w:val="de-DE"/>
              </w:rPr>
            </w:pPr>
          </w:p>
        </w:tc>
      </w:tr>
      <w:tr w:rsidR="006643E5" w:rsidRPr="009222CC" w:rsidTr="00504E14">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1A008A" w:rsidRDefault="006643E5" w:rsidP="0069244E">
            <w:pPr>
              <w:ind w:right="1317"/>
              <w:jc w:val="both"/>
              <w:rPr>
                <w:b/>
                <w:lang w:val="de-DE"/>
              </w:rPr>
            </w:pPr>
            <w:r w:rsidRPr="001A008A">
              <w:rPr>
                <w:b/>
                <w:sz w:val="20"/>
                <w:lang w:val="de-DE"/>
              </w:rPr>
              <w:t>b) Auswahlkriterien</w:t>
            </w:r>
          </w:p>
        </w:tc>
      </w:tr>
      <w:tr w:rsidR="001229FA" w:rsidRPr="00C81814" w:rsidTr="00504E14">
        <w:tc>
          <w:tcPr>
            <w:tcW w:w="392" w:type="dxa"/>
            <w:tcBorders>
              <w:left w:val="single" w:sz="4" w:space="0" w:color="auto"/>
            </w:tcBorders>
          </w:tcPr>
          <w:p w:rsidR="001229FA" w:rsidRPr="009222CC" w:rsidRDefault="001229FA" w:rsidP="001229FA">
            <w:pPr>
              <w:ind w:right="1317"/>
              <w:jc w:val="both"/>
              <w:rPr>
                <w:b/>
                <w:lang w:val="de-DE"/>
              </w:rPr>
            </w:pPr>
          </w:p>
        </w:tc>
        <w:tc>
          <w:tcPr>
            <w:tcW w:w="8916" w:type="dxa"/>
            <w:gridSpan w:val="2"/>
            <w:tcBorders>
              <w:left w:val="nil"/>
              <w:right w:val="single" w:sz="4" w:space="0" w:color="auto"/>
            </w:tcBorders>
          </w:tcPr>
          <w:p w:rsidR="001229FA" w:rsidRDefault="001229FA" w:rsidP="001229FA">
            <w:pPr>
              <w:ind w:right="1317"/>
              <w:jc w:val="both"/>
              <w:rPr>
                <w:sz w:val="20"/>
                <w:lang w:val="de-DE"/>
              </w:rPr>
            </w:pPr>
            <w:r w:rsidRPr="00C81814">
              <w:rPr>
                <w:sz w:val="20"/>
                <w:lang w:val="de-DE"/>
              </w:rPr>
              <w:t xml:space="preserve">– Bildungsabschluss: </w:t>
            </w:r>
          </w:p>
          <w:p w:rsidR="00504E14" w:rsidRDefault="00504E14" w:rsidP="00504E14">
            <w:pPr>
              <w:tabs>
                <w:tab w:val="left" w:pos="317"/>
              </w:tabs>
              <w:ind w:right="212"/>
              <w:jc w:val="both"/>
              <w:rPr>
                <w:sz w:val="20"/>
                <w:lang w:val="de-DE"/>
              </w:rPr>
            </w:pPr>
            <w:r>
              <w:rPr>
                <w:sz w:val="20"/>
                <w:lang w:val="de-DE"/>
              </w:rPr>
              <w:tab/>
            </w:r>
            <w:r w:rsidRPr="00E14E5A">
              <w:rPr>
                <w:sz w:val="20"/>
                <w:lang w:val="de-DE"/>
              </w:rPr>
              <w:t>- ein Universitätsabschluss oder</w:t>
            </w:r>
            <w:r w:rsidRPr="00C81814">
              <w:rPr>
                <w:sz w:val="20"/>
                <w:lang w:val="de-DE"/>
              </w:rPr>
              <w:t xml:space="preserve"> Hochschulabschluss oder gleichwertiger Abschluss </w:t>
            </w:r>
          </w:p>
          <w:p w:rsidR="00504E14" w:rsidRDefault="00504E14" w:rsidP="00504E14">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504E14" w:rsidRDefault="00504E14" w:rsidP="00504E14">
            <w:pPr>
              <w:tabs>
                <w:tab w:val="left" w:pos="317"/>
              </w:tabs>
              <w:ind w:right="212"/>
              <w:jc w:val="both"/>
              <w:rPr>
                <w:sz w:val="20"/>
                <w:lang w:val="de-DE"/>
              </w:rPr>
            </w:pPr>
            <w:r>
              <w:rPr>
                <w:sz w:val="20"/>
                <w:lang w:val="de-DE"/>
              </w:rPr>
              <w:tab/>
            </w:r>
            <w:r w:rsidRPr="00E14E5A">
              <w:rPr>
                <w:sz w:val="20"/>
                <w:lang w:val="de-DE"/>
              </w:rPr>
              <w:t>im Bereich</w:t>
            </w:r>
            <w:r>
              <w:rPr>
                <w:sz w:val="20"/>
                <w:lang w:val="de-DE"/>
              </w:rPr>
              <w:t xml:space="preserve"> </w:t>
            </w:r>
            <w:r w:rsidRPr="00C81814">
              <w:rPr>
                <w:sz w:val="20"/>
                <w:lang w:val="de-DE"/>
              </w:rPr>
              <w:t>in Wirtschaftswissenschaften/Statistik/Mathematik</w:t>
            </w:r>
          </w:p>
          <w:p w:rsidR="00504E14" w:rsidRPr="00C81814" w:rsidRDefault="00504E14" w:rsidP="001229FA">
            <w:pPr>
              <w:ind w:right="1317"/>
              <w:jc w:val="both"/>
              <w:rPr>
                <w:sz w:val="20"/>
                <w:lang w:val="de-DE"/>
              </w:rPr>
            </w:pPr>
          </w:p>
          <w:p w:rsidR="001229FA" w:rsidRPr="00504E14" w:rsidRDefault="001229FA" w:rsidP="001229FA">
            <w:pPr>
              <w:ind w:right="1317"/>
              <w:jc w:val="both"/>
              <w:rPr>
                <w:sz w:val="20"/>
                <w:lang w:val="de-DE"/>
              </w:rPr>
            </w:pPr>
            <w:r w:rsidRPr="00504E14">
              <w:rPr>
                <w:sz w:val="20"/>
                <w:lang w:val="de-DE"/>
              </w:rPr>
              <w:t>– Kompetenzen und Fähigkeiten:</w:t>
            </w:r>
          </w:p>
          <w:p w:rsidR="001229FA" w:rsidRPr="00C63C12" w:rsidRDefault="001229FA" w:rsidP="00504E14">
            <w:pPr>
              <w:numPr>
                <w:ilvl w:val="0"/>
                <w:numId w:val="16"/>
              </w:numPr>
              <w:autoSpaceDE w:val="0"/>
              <w:autoSpaceDN w:val="0"/>
              <w:adjustRightInd w:val="0"/>
              <w:ind w:left="746" w:right="444"/>
              <w:jc w:val="both"/>
              <w:rPr>
                <w:sz w:val="20"/>
                <w:lang w:val="de-DE"/>
              </w:rPr>
            </w:pPr>
            <w:r w:rsidRPr="00C63C12">
              <w:rPr>
                <w:sz w:val="20"/>
                <w:lang w:val="de-DE"/>
              </w:rPr>
              <w:t xml:space="preserve">praktische Kenntnisse in betriebswirtschaftlicher und wirtschaftlicher Analyse sowie der einschlägigen Methoden und Instrumente; </w:t>
            </w:r>
          </w:p>
          <w:p w:rsidR="001229FA" w:rsidRPr="00C63C12" w:rsidRDefault="001229FA" w:rsidP="00504E14">
            <w:pPr>
              <w:numPr>
                <w:ilvl w:val="0"/>
                <w:numId w:val="16"/>
              </w:numPr>
              <w:autoSpaceDE w:val="0"/>
              <w:autoSpaceDN w:val="0"/>
              <w:adjustRightInd w:val="0"/>
              <w:ind w:left="746" w:right="444"/>
              <w:jc w:val="both"/>
              <w:rPr>
                <w:sz w:val="20"/>
                <w:lang w:val="de-DE"/>
              </w:rPr>
            </w:pPr>
            <w:r w:rsidRPr="00C63C12">
              <w:rPr>
                <w:sz w:val="20"/>
                <w:lang w:val="de-DE"/>
              </w:rPr>
              <w:t>ausgeprägte Analysefähigkeit und Fähigkeit, Lücken und Bedarf auszumachen, potenzielle Folgen zu erkennen und Ideen zur Weiterentwicklung auszuarbeiten;</w:t>
            </w:r>
          </w:p>
          <w:p w:rsidR="001229FA" w:rsidRPr="00B14535" w:rsidRDefault="001229FA" w:rsidP="00504E14">
            <w:pPr>
              <w:numPr>
                <w:ilvl w:val="0"/>
                <w:numId w:val="16"/>
              </w:numPr>
              <w:autoSpaceDE w:val="0"/>
              <w:autoSpaceDN w:val="0"/>
              <w:adjustRightInd w:val="0"/>
              <w:ind w:left="746" w:right="444"/>
              <w:jc w:val="both"/>
              <w:rPr>
                <w:sz w:val="20"/>
              </w:rPr>
            </w:pPr>
            <w:proofErr w:type="spellStart"/>
            <w:proofErr w:type="gramStart"/>
            <w:r>
              <w:rPr>
                <w:sz w:val="20"/>
              </w:rPr>
              <w:t>gute</w:t>
            </w:r>
            <w:proofErr w:type="spellEnd"/>
            <w:proofErr w:type="gramEnd"/>
            <w:r>
              <w:rPr>
                <w:sz w:val="20"/>
              </w:rPr>
              <w:t xml:space="preserve"> </w:t>
            </w:r>
            <w:proofErr w:type="spellStart"/>
            <w:r>
              <w:rPr>
                <w:sz w:val="20"/>
              </w:rPr>
              <w:t>Präsentationskompetenzen</w:t>
            </w:r>
            <w:proofErr w:type="spellEnd"/>
            <w:r>
              <w:rPr>
                <w:sz w:val="20"/>
              </w:rPr>
              <w:t>;</w:t>
            </w:r>
          </w:p>
          <w:p w:rsidR="001229FA" w:rsidRDefault="001229FA" w:rsidP="00504E14">
            <w:pPr>
              <w:numPr>
                <w:ilvl w:val="0"/>
                <w:numId w:val="16"/>
              </w:numPr>
              <w:autoSpaceDE w:val="0"/>
              <w:autoSpaceDN w:val="0"/>
              <w:adjustRightInd w:val="0"/>
              <w:ind w:left="746" w:right="444"/>
              <w:jc w:val="both"/>
              <w:rPr>
                <w:sz w:val="20"/>
                <w:lang w:val="de-DE"/>
              </w:rPr>
            </w:pPr>
            <w:r w:rsidRPr="00C81814">
              <w:rPr>
                <w:sz w:val="20"/>
                <w:lang w:val="de-DE"/>
              </w:rPr>
              <w:t>Fähigkeit, innerhalb der Kommission im Team sowie mit externen Akteuren zusammenzuarbeiten.</w:t>
            </w:r>
          </w:p>
          <w:p w:rsidR="00504E14" w:rsidRPr="00C81814" w:rsidRDefault="00504E14" w:rsidP="00504E14">
            <w:pPr>
              <w:autoSpaceDE w:val="0"/>
              <w:autoSpaceDN w:val="0"/>
              <w:adjustRightInd w:val="0"/>
              <w:ind w:left="746" w:right="444"/>
              <w:jc w:val="both"/>
              <w:rPr>
                <w:sz w:val="20"/>
                <w:lang w:val="de-DE"/>
              </w:rPr>
            </w:pPr>
          </w:p>
        </w:tc>
      </w:tr>
      <w:tr w:rsidR="001229FA" w:rsidRPr="00C81814" w:rsidTr="00504E14">
        <w:tc>
          <w:tcPr>
            <w:tcW w:w="392" w:type="dxa"/>
            <w:tcBorders>
              <w:left w:val="single" w:sz="4" w:space="0" w:color="auto"/>
            </w:tcBorders>
          </w:tcPr>
          <w:p w:rsidR="001229FA" w:rsidRPr="009222CC" w:rsidRDefault="001229FA" w:rsidP="001229FA">
            <w:pPr>
              <w:ind w:right="1317"/>
              <w:jc w:val="both"/>
              <w:rPr>
                <w:b/>
                <w:lang w:val="de-DE"/>
              </w:rPr>
            </w:pPr>
          </w:p>
        </w:tc>
        <w:tc>
          <w:tcPr>
            <w:tcW w:w="8916" w:type="dxa"/>
            <w:gridSpan w:val="2"/>
            <w:tcBorders>
              <w:left w:val="nil"/>
              <w:right w:val="single" w:sz="4" w:space="0" w:color="auto"/>
            </w:tcBorders>
          </w:tcPr>
          <w:p w:rsidR="001229FA" w:rsidRPr="001229FA" w:rsidRDefault="001229FA" w:rsidP="00504E14">
            <w:pPr>
              <w:ind w:right="444"/>
              <w:jc w:val="both"/>
              <w:rPr>
                <w:sz w:val="20"/>
                <w:lang w:val="de-DE"/>
              </w:rPr>
            </w:pPr>
            <w:r w:rsidRPr="001229FA">
              <w:rPr>
                <w:sz w:val="20"/>
                <w:lang w:val="de-DE"/>
              </w:rPr>
              <w:t>– Berufserfahrung: Mindestens drei Jahre tätigkeitsbezogene Berufserfahrung – wirtschaftliche oder betriebswirtschaftliche Analyse, Statistik, Mathematik; zudem wäre auch Erfahrung im Bereich Zoll von Vorteil.</w:t>
            </w:r>
          </w:p>
          <w:p w:rsidR="001229FA" w:rsidRPr="001229FA" w:rsidRDefault="001229FA" w:rsidP="001229FA">
            <w:pPr>
              <w:ind w:right="1317"/>
              <w:jc w:val="both"/>
              <w:rPr>
                <w:sz w:val="20"/>
                <w:lang w:val="de-DE"/>
              </w:rPr>
            </w:pPr>
          </w:p>
        </w:tc>
      </w:tr>
      <w:tr w:rsidR="001229FA" w:rsidRPr="00C81814" w:rsidTr="00504E14">
        <w:trPr>
          <w:trHeight w:val="95"/>
        </w:trPr>
        <w:tc>
          <w:tcPr>
            <w:tcW w:w="392" w:type="dxa"/>
            <w:tcBorders>
              <w:left w:val="single" w:sz="4" w:space="0" w:color="auto"/>
            </w:tcBorders>
          </w:tcPr>
          <w:p w:rsidR="001229FA" w:rsidRPr="009222CC" w:rsidRDefault="001229FA" w:rsidP="001229FA">
            <w:pPr>
              <w:ind w:right="1317"/>
              <w:jc w:val="both"/>
              <w:rPr>
                <w:b/>
                <w:lang w:val="de-DE"/>
              </w:rPr>
            </w:pPr>
          </w:p>
        </w:tc>
        <w:tc>
          <w:tcPr>
            <w:tcW w:w="8916" w:type="dxa"/>
            <w:gridSpan w:val="2"/>
            <w:tcBorders>
              <w:left w:val="nil"/>
              <w:right w:val="single" w:sz="4" w:space="0" w:color="auto"/>
            </w:tcBorders>
          </w:tcPr>
          <w:p w:rsidR="001229FA" w:rsidRPr="00C81814" w:rsidRDefault="001229FA" w:rsidP="00504E14">
            <w:pPr>
              <w:ind w:right="302"/>
              <w:jc w:val="both"/>
              <w:rPr>
                <w:sz w:val="20"/>
                <w:lang w:val="de-DE"/>
              </w:rPr>
            </w:pPr>
            <w:r w:rsidRPr="001229FA">
              <w:rPr>
                <w:sz w:val="20"/>
                <w:lang w:val="de-DE"/>
              </w:rPr>
              <w:t xml:space="preserve">– Zur Ausübung der Tätigkeit erforderliche Sprachkenntnisse: Hervorragende Englischkenntnisse (mündlich und schriftlich) sind für die Arbeit sowie die Abfassung von Entwürfen erforderlich. </w:t>
            </w:r>
            <w:r w:rsidRPr="00C81814">
              <w:rPr>
                <w:sz w:val="20"/>
                <w:lang w:val="de-DE"/>
              </w:rPr>
              <w:t>Gute Französisch- und/oder Deutschkenntnisse wären zudem sehr hilfreich. Die Kenntnis weiterer relevanter Sprachen wäre ein Plus.</w:t>
            </w:r>
          </w:p>
          <w:p w:rsidR="001229FA" w:rsidRPr="00C81814" w:rsidRDefault="001229FA" w:rsidP="001229FA">
            <w:pPr>
              <w:ind w:right="1317"/>
              <w:jc w:val="both"/>
              <w:rPr>
                <w:sz w:val="20"/>
                <w:lang w:val="de-DE"/>
              </w:rPr>
            </w:pPr>
          </w:p>
        </w:tc>
      </w:tr>
      <w:tr w:rsidR="001229FA" w:rsidRPr="00C81814" w:rsidTr="00504E14">
        <w:tc>
          <w:tcPr>
            <w:tcW w:w="392" w:type="dxa"/>
            <w:tcBorders>
              <w:top w:val="single" w:sz="4" w:space="0" w:color="auto"/>
              <w:bottom w:val="single" w:sz="4" w:space="0" w:color="auto"/>
            </w:tcBorders>
          </w:tcPr>
          <w:p w:rsidR="001229FA" w:rsidRPr="009222CC" w:rsidRDefault="001229FA" w:rsidP="001229FA">
            <w:pPr>
              <w:ind w:right="1317"/>
              <w:jc w:val="both"/>
              <w:rPr>
                <w:b/>
                <w:sz w:val="20"/>
                <w:lang w:val="de-DE"/>
              </w:rPr>
            </w:pPr>
          </w:p>
        </w:tc>
        <w:tc>
          <w:tcPr>
            <w:tcW w:w="8916" w:type="dxa"/>
            <w:gridSpan w:val="2"/>
            <w:tcBorders>
              <w:top w:val="single" w:sz="4" w:space="0" w:color="auto"/>
              <w:bottom w:val="single" w:sz="4" w:space="0" w:color="auto"/>
            </w:tcBorders>
          </w:tcPr>
          <w:p w:rsidR="001229FA" w:rsidRPr="009222CC" w:rsidRDefault="001229FA" w:rsidP="001229FA">
            <w:pPr>
              <w:ind w:right="1317"/>
              <w:jc w:val="both"/>
              <w:rPr>
                <w:b/>
                <w:sz w:val="20"/>
                <w:lang w:val="de-DE"/>
              </w:rPr>
            </w:pPr>
          </w:p>
        </w:tc>
      </w:tr>
      <w:tr w:rsidR="001229FA" w:rsidRPr="009222CC" w:rsidTr="00504E14">
        <w:tc>
          <w:tcPr>
            <w:tcW w:w="392" w:type="dxa"/>
            <w:tcBorders>
              <w:top w:val="single" w:sz="4" w:space="0" w:color="auto"/>
              <w:left w:val="single" w:sz="4" w:space="0" w:color="auto"/>
              <w:bottom w:val="single" w:sz="4" w:space="0" w:color="auto"/>
              <w:right w:val="single" w:sz="4" w:space="0" w:color="auto"/>
            </w:tcBorders>
          </w:tcPr>
          <w:p w:rsidR="001229FA" w:rsidRPr="009222CC" w:rsidRDefault="001229FA" w:rsidP="001229FA">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1229FA" w:rsidRPr="009222CC" w:rsidRDefault="001229FA" w:rsidP="001229FA">
            <w:pPr>
              <w:ind w:right="1317"/>
              <w:jc w:val="both"/>
              <w:rPr>
                <w:lang w:val="de-DE"/>
              </w:rPr>
            </w:pPr>
            <w:r w:rsidRPr="009222CC">
              <w:rPr>
                <w:b/>
                <w:sz w:val="20"/>
                <w:lang w:val="de-DE"/>
              </w:rPr>
              <w:t>Bewerbung und Auswahlverfahren</w:t>
            </w:r>
          </w:p>
        </w:tc>
      </w:tr>
      <w:tr w:rsidR="001229FA" w:rsidRPr="00C81814" w:rsidTr="00504E14">
        <w:tc>
          <w:tcPr>
            <w:tcW w:w="392" w:type="dxa"/>
            <w:tcBorders>
              <w:top w:val="single" w:sz="4" w:space="0" w:color="auto"/>
              <w:left w:val="single" w:sz="4" w:space="0" w:color="auto"/>
            </w:tcBorders>
          </w:tcPr>
          <w:p w:rsidR="001229FA" w:rsidRPr="009222CC" w:rsidRDefault="001229FA" w:rsidP="001229FA">
            <w:pPr>
              <w:ind w:right="1317"/>
              <w:jc w:val="both"/>
              <w:rPr>
                <w:b/>
                <w:sz w:val="20"/>
                <w:lang w:val="de-DE"/>
              </w:rPr>
            </w:pPr>
          </w:p>
        </w:tc>
        <w:tc>
          <w:tcPr>
            <w:tcW w:w="8916" w:type="dxa"/>
            <w:gridSpan w:val="2"/>
            <w:tcBorders>
              <w:top w:val="single" w:sz="4" w:space="0" w:color="auto"/>
              <w:left w:val="nil"/>
              <w:right w:val="single" w:sz="4" w:space="0" w:color="auto"/>
            </w:tcBorders>
          </w:tcPr>
          <w:p w:rsidR="00504E14" w:rsidRDefault="00504E14" w:rsidP="001229FA">
            <w:pPr>
              <w:ind w:right="175"/>
              <w:jc w:val="both"/>
              <w:rPr>
                <w:sz w:val="20"/>
                <w:lang w:val="de-DE"/>
              </w:rPr>
            </w:pPr>
            <w:bookmarkStart w:id="1" w:name="_Hlt340069415"/>
            <w:bookmarkStart w:id="2" w:name="_Hlt340069416"/>
          </w:p>
          <w:p w:rsidR="001229FA" w:rsidRPr="009222CC" w:rsidRDefault="001229FA" w:rsidP="001229FA">
            <w:pPr>
              <w:ind w:right="175"/>
              <w:jc w:val="both"/>
              <w:rPr>
                <w:lang w:val="de-DE"/>
              </w:rPr>
            </w:pP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8"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r w:rsidRPr="009222CC">
              <w:rPr>
                <w:b/>
                <w:sz w:val="20"/>
                <w:u w:val="single"/>
                <w:lang w:val="de-DE"/>
              </w:rPr>
              <w:t>ausschließlich</w:t>
            </w:r>
            <w:r w:rsidRPr="009222CC">
              <w:rPr>
                <w:b/>
                <w:sz w:val="20"/>
                <w:lang w:val="de-DE"/>
              </w:rPr>
              <w:t xml:space="preserve"> </w:t>
            </w:r>
            <w:r w:rsidRPr="006A4737">
              <w:rPr>
                <w:b/>
                <w:sz w:val="20"/>
                <w:u w:val="single"/>
                <w:lang w:val="de-DE"/>
              </w:rPr>
              <w:t>an die Ständige Vertretung</w:t>
            </w:r>
            <w:r w:rsidRPr="009222CC">
              <w:rPr>
                <w:b/>
                <w:sz w:val="20"/>
                <w:lang w:val="de-DE"/>
              </w:rPr>
              <w:t xml:space="preserve"> </w:t>
            </w:r>
            <w:r w:rsidRPr="006A4737">
              <w:rPr>
                <w:sz w:val="20"/>
                <w:lang w:val="de-DE"/>
              </w:rPr>
              <w:t>ihres Landes bei der Europäischen Union.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bookmarkEnd w:id="1"/>
            <w:bookmarkEnd w:id="2"/>
          </w:p>
        </w:tc>
      </w:tr>
      <w:tr w:rsidR="001229FA" w:rsidRPr="00C81814" w:rsidTr="00504E14">
        <w:tc>
          <w:tcPr>
            <w:tcW w:w="392" w:type="dxa"/>
            <w:tcBorders>
              <w:left w:val="single" w:sz="4" w:space="0" w:color="auto"/>
              <w:bottom w:val="single" w:sz="4" w:space="0" w:color="auto"/>
            </w:tcBorders>
          </w:tcPr>
          <w:p w:rsidR="001229FA" w:rsidRPr="009222CC" w:rsidRDefault="001229FA" w:rsidP="001229FA">
            <w:pPr>
              <w:ind w:right="1317"/>
              <w:jc w:val="both"/>
              <w:rPr>
                <w:b/>
                <w:sz w:val="20"/>
                <w:lang w:val="de-DE"/>
              </w:rPr>
            </w:pPr>
          </w:p>
        </w:tc>
        <w:tc>
          <w:tcPr>
            <w:tcW w:w="8916" w:type="dxa"/>
            <w:gridSpan w:val="2"/>
            <w:tcBorders>
              <w:left w:val="nil"/>
              <w:bottom w:val="single" w:sz="4" w:space="0" w:color="auto"/>
              <w:right w:val="single" w:sz="4" w:space="0" w:color="auto"/>
            </w:tcBorders>
          </w:tcPr>
          <w:p w:rsidR="001229FA" w:rsidRPr="009222CC" w:rsidRDefault="001229FA" w:rsidP="001229FA">
            <w:pPr>
              <w:ind w:right="175"/>
              <w:jc w:val="both"/>
              <w:rPr>
                <w:lang w:val="de-DE"/>
              </w:rPr>
            </w:pPr>
            <w:r w:rsidRPr="009222CC">
              <w:rPr>
                <w:sz w:val="20"/>
                <w:lang w:val="de-DE"/>
              </w:rPr>
              <w:t>Die Bewerberinnen und Bewerber werden von dem einstellenden Referat über den Stand ihrer Bewerbung informiert.</w:t>
            </w:r>
          </w:p>
        </w:tc>
      </w:tr>
      <w:tr w:rsidR="001229FA" w:rsidRPr="00C81814" w:rsidTr="00504E14">
        <w:tc>
          <w:tcPr>
            <w:tcW w:w="392" w:type="dxa"/>
            <w:tcBorders>
              <w:top w:val="single" w:sz="4" w:space="0" w:color="auto"/>
              <w:bottom w:val="single" w:sz="4" w:space="0" w:color="auto"/>
            </w:tcBorders>
          </w:tcPr>
          <w:p w:rsidR="001229FA" w:rsidRPr="009222CC" w:rsidRDefault="001229FA" w:rsidP="001229FA">
            <w:pPr>
              <w:ind w:right="1317"/>
              <w:jc w:val="both"/>
              <w:rPr>
                <w:b/>
                <w:sz w:val="20"/>
                <w:lang w:val="de-DE"/>
              </w:rPr>
            </w:pPr>
          </w:p>
        </w:tc>
        <w:tc>
          <w:tcPr>
            <w:tcW w:w="8916" w:type="dxa"/>
            <w:gridSpan w:val="2"/>
            <w:tcBorders>
              <w:top w:val="single" w:sz="4" w:space="0" w:color="auto"/>
              <w:bottom w:val="single" w:sz="4" w:space="0" w:color="auto"/>
            </w:tcBorders>
          </w:tcPr>
          <w:p w:rsidR="001229FA" w:rsidRPr="009222CC" w:rsidRDefault="001229FA" w:rsidP="001229FA">
            <w:pPr>
              <w:ind w:right="175"/>
              <w:jc w:val="both"/>
              <w:rPr>
                <w:b/>
                <w:sz w:val="20"/>
                <w:lang w:val="de-DE"/>
              </w:rPr>
            </w:pPr>
          </w:p>
        </w:tc>
      </w:tr>
    </w:tbl>
    <w:p w:rsidR="00504E14" w:rsidRDefault="00504E14">
      <w:r>
        <w:br w:type="page"/>
      </w:r>
    </w:p>
    <w:tbl>
      <w:tblPr>
        <w:tblW w:w="9322" w:type="dxa"/>
        <w:tblLayout w:type="fixed"/>
        <w:tblLook w:val="01E0" w:firstRow="1" w:lastRow="1" w:firstColumn="1" w:lastColumn="1" w:noHBand="0" w:noVBand="0"/>
      </w:tblPr>
      <w:tblGrid>
        <w:gridCol w:w="392"/>
        <w:gridCol w:w="8916"/>
        <w:gridCol w:w="14"/>
      </w:tblGrid>
      <w:tr w:rsidR="001229FA" w:rsidRPr="00C81814"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1229FA" w:rsidRPr="009222CC" w:rsidRDefault="001229FA" w:rsidP="001229FA">
            <w:pPr>
              <w:ind w:right="1317"/>
              <w:jc w:val="both"/>
              <w:rPr>
                <w:b/>
                <w:sz w:val="20"/>
                <w:lang w:val="de-DE"/>
              </w:rPr>
            </w:pPr>
            <w:r w:rsidRPr="009222CC">
              <w:rPr>
                <w:b/>
                <w:sz w:val="20"/>
                <w:lang w:val="de-DE"/>
              </w:rPr>
              <w:t>4</w:t>
            </w:r>
          </w:p>
        </w:tc>
        <w:tc>
          <w:tcPr>
            <w:tcW w:w="8916" w:type="dxa"/>
            <w:tcBorders>
              <w:top w:val="single" w:sz="4" w:space="0" w:color="auto"/>
              <w:left w:val="single" w:sz="4" w:space="0" w:color="auto"/>
              <w:bottom w:val="single" w:sz="4" w:space="0" w:color="auto"/>
              <w:right w:val="single" w:sz="4" w:space="0" w:color="auto"/>
            </w:tcBorders>
          </w:tcPr>
          <w:p w:rsidR="001229FA" w:rsidRPr="009222CC" w:rsidRDefault="001229FA" w:rsidP="001229FA">
            <w:pPr>
              <w:ind w:right="175"/>
              <w:jc w:val="both"/>
              <w:rPr>
                <w:lang w:val="de-DE"/>
              </w:rPr>
            </w:pPr>
            <w:r w:rsidRPr="009222CC">
              <w:rPr>
                <w:b/>
                <w:sz w:val="20"/>
                <w:lang w:val="de-DE"/>
              </w:rPr>
              <w:t>Bedingungen für die Abordnung nationaler Sachverständiger</w:t>
            </w:r>
          </w:p>
        </w:tc>
      </w:tr>
      <w:tr w:rsidR="001229FA" w:rsidRPr="00C81814" w:rsidTr="006643E5">
        <w:trPr>
          <w:gridAfter w:val="1"/>
          <w:wAfter w:w="14" w:type="dxa"/>
        </w:trPr>
        <w:tc>
          <w:tcPr>
            <w:tcW w:w="392" w:type="dxa"/>
            <w:tcBorders>
              <w:top w:val="single" w:sz="4" w:space="0" w:color="auto"/>
              <w:left w:val="single" w:sz="4" w:space="0" w:color="auto"/>
              <w:bottom w:val="single" w:sz="4" w:space="0" w:color="auto"/>
            </w:tcBorders>
          </w:tcPr>
          <w:p w:rsidR="001229FA" w:rsidRPr="009222CC" w:rsidRDefault="001229FA" w:rsidP="001229FA">
            <w:pPr>
              <w:ind w:right="1317"/>
              <w:jc w:val="both"/>
              <w:rPr>
                <w:b/>
                <w:sz w:val="20"/>
                <w:lang w:val="de-DE"/>
              </w:rPr>
            </w:pPr>
          </w:p>
        </w:tc>
        <w:tc>
          <w:tcPr>
            <w:tcW w:w="8916" w:type="dxa"/>
            <w:tcBorders>
              <w:left w:val="nil"/>
              <w:bottom w:val="single" w:sz="4" w:space="0" w:color="auto"/>
              <w:right w:val="single" w:sz="4" w:space="0" w:color="auto"/>
            </w:tcBorders>
          </w:tcPr>
          <w:p w:rsidR="00504E14" w:rsidRDefault="00504E14" w:rsidP="001229FA">
            <w:pPr>
              <w:ind w:right="175"/>
              <w:jc w:val="both"/>
              <w:rPr>
                <w:sz w:val="20"/>
                <w:lang w:val="de-DE"/>
              </w:rPr>
            </w:pPr>
            <w:bookmarkStart w:id="3" w:name="_Hlt340069984"/>
            <w:bookmarkStart w:id="4" w:name="_Hlt340069985"/>
            <w:bookmarkStart w:id="5" w:name="_Hlt340128808"/>
            <w:bookmarkStart w:id="6" w:name="_Hlt340128809"/>
          </w:p>
          <w:p w:rsidR="001229FA" w:rsidRPr="009222CC" w:rsidRDefault="001229FA" w:rsidP="001229FA">
            <w:pPr>
              <w:ind w:right="175"/>
              <w:jc w:val="both"/>
              <w:rPr>
                <w:lang w:val="de-DE"/>
              </w:rPr>
            </w:pPr>
            <w:r w:rsidRPr="009222CC">
              <w:rPr>
                <w:sz w:val="20"/>
                <w:lang w:val="de-DE"/>
              </w:rPr>
              <w:t xml:space="preserve">Abordnungen fallen unter den </w:t>
            </w:r>
            <w:r w:rsidRPr="006A4737">
              <w:rPr>
                <w:b/>
                <w:sz w:val="20"/>
                <w:lang w:val="de-DE"/>
              </w:rPr>
              <w:t>Beschluss C(2008)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9" w:history="1">
              <w:r w:rsidRPr="006A4737">
                <w:rPr>
                  <w:rStyle w:val="Hyperlink"/>
                  <w:b/>
                  <w:color w:val="auto"/>
                  <w:sz w:val="20"/>
                  <w:lang w:val="de-DE"/>
                </w:rPr>
                <w:t>http://ec.europa.eu/civil_service/job/sne/index_de.htm</w:t>
              </w:r>
            </w:hyperlink>
            <w:r w:rsidRPr="009222CC">
              <w:rPr>
                <w:sz w:val="20"/>
                <w:lang w:val="de-DE"/>
              </w:rPr>
              <w:t>.</w:t>
            </w:r>
          </w:p>
          <w:bookmarkEnd w:id="3"/>
          <w:bookmarkEnd w:id="4"/>
          <w:bookmarkEnd w:id="5"/>
          <w:bookmarkEnd w:id="6"/>
          <w:p w:rsidR="001229FA" w:rsidRPr="009222CC" w:rsidRDefault="001229FA" w:rsidP="001229FA">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1229FA" w:rsidRPr="009222CC" w:rsidRDefault="001229FA" w:rsidP="001229FA">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1229FA" w:rsidRPr="009222CC" w:rsidRDefault="001229FA" w:rsidP="001229FA">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tc>
      </w:tr>
      <w:tr w:rsidR="001229FA" w:rsidRPr="00C81814" w:rsidTr="008C30A2">
        <w:tc>
          <w:tcPr>
            <w:tcW w:w="392" w:type="dxa"/>
            <w:tcBorders>
              <w:bottom w:val="single" w:sz="4" w:space="0" w:color="auto"/>
            </w:tcBorders>
          </w:tcPr>
          <w:p w:rsidR="001229FA" w:rsidRPr="009222CC" w:rsidRDefault="001229FA" w:rsidP="001229FA">
            <w:pPr>
              <w:ind w:right="1317"/>
              <w:jc w:val="both"/>
              <w:rPr>
                <w:b/>
                <w:sz w:val="20"/>
                <w:lang w:val="de-DE"/>
              </w:rPr>
            </w:pPr>
          </w:p>
        </w:tc>
        <w:tc>
          <w:tcPr>
            <w:tcW w:w="8930" w:type="dxa"/>
            <w:gridSpan w:val="2"/>
            <w:tcBorders>
              <w:bottom w:val="single" w:sz="4" w:space="0" w:color="auto"/>
            </w:tcBorders>
          </w:tcPr>
          <w:p w:rsidR="001229FA" w:rsidRPr="009222CC" w:rsidRDefault="001229FA" w:rsidP="001229FA">
            <w:pPr>
              <w:ind w:left="473"/>
              <w:jc w:val="both"/>
              <w:rPr>
                <w:sz w:val="20"/>
                <w:lang w:val="de-DE"/>
              </w:rPr>
            </w:pPr>
          </w:p>
        </w:tc>
      </w:tr>
      <w:tr w:rsidR="001229FA" w:rsidRPr="009222CC" w:rsidTr="008C30A2">
        <w:tc>
          <w:tcPr>
            <w:tcW w:w="392" w:type="dxa"/>
            <w:tcBorders>
              <w:top w:val="single" w:sz="4" w:space="0" w:color="auto"/>
              <w:left w:val="single" w:sz="4" w:space="0" w:color="auto"/>
              <w:bottom w:val="single" w:sz="4" w:space="0" w:color="auto"/>
              <w:right w:val="single" w:sz="4" w:space="0" w:color="auto"/>
            </w:tcBorders>
          </w:tcPr>
          <w:p w:rsidR="001229FA" w:rsidRPr="009222CC" w:rsidRDefault="001229FA" w:rsidP="001229FA">
            <w:pPr>
              <w:ind w:right="1317"/>
              <w:jc w:val="both"/>
              <w:rPr>
                <w:b/>
                <w:sz w:val="20"/>
                <w:lang w:val="de-DE"/>
              </w:rPr>
            </w:pPr>
            <w:r w:rsidRPr="009222CC">
              <w:rPr>
                <w:b/>
                <w:sz w:val="20"/>
                <w:lang w:val="de-DE"/>
              </w:rPr>
              <w:t>5</w:t>
            </w:r>
          </w:p>
        </w:tc>
        <w:tc>
          <w:tcPr>
            <w:tcW w:w="8930" w:type="dxa"/>
            <w:gridSpan w:val="2"/>
            <w:tcBorders>
              <w:top w:val="single" w:sz="4" w:space="0" w:color="auto"/>
              <w:left w:val="single" w:sz="4" w:space="0" w:color="auto"/>
              <w:bottom w:val="single" w:sz="4" w:space="0" w:color="auto"/>
              <w:right w:val="single" w:sz="4" w:space="0" w:color="auto"/>
            </w:tcBorders>
          </w:tcPr>
          <w:p w:rsidR="001229FA" w:rsidRPr="009222CC" w:rsidRDefault="001229FA" w:rsidP="001229FA">
            <w:pPr>
              <w:pStyle w:val="Footer"/>
              <w:rPr>
                <w:szCs w:val="24"/>
                <w:lang w:val="de-DE"/>
              </w:rPr>
            </w:pPr>
            <w:r w:rsidRPr="009222CC">
              <w:rPr>
                <w:b/>
                <w:sz w:val="20"/>
                <w:szCs w:val="24"/>
                <w:lang w:val="de-DE"/>
              </w:rPr>
              <w:t>Verarbeitung personenbezogener Daten:</w:t>
            </w:r>
          </w:p>
        </w:tc>
      </w:tr>
      <w:tr w:rsidR="001229FA" w:rsidRPr="00C81814" w:rsidTr="008C30A2">
        <w:tc>
          <w:tcPr>
            <w:tcW w:w="392" w:type="dxa"/>
            <w:tcBorders>
              <w:top w:val="single" w:sz="4" w:space="0" w:color="auto"/>
              <w:left w:val="single" w:sz="4" w:space="0" w:color="auto"/>
            </w:tcBorders>
          </w:tcPr>
          <w:p w:rsidR="001229FA" w:rsidRPr="009222CC" w:rsidRDefault="001229FA" w:rsidP="001229FA">
            <w:pPr>
              <w:ind w:right="1317"/>
              <w:jc w:val="both"/>
              <w:rPr>
                <w:b/>
                <w:sz w:val="20"/>
                <w:lang w:val="de-DE"/>
              </w:rPr>
            </w:pPr>
          </w:p>
        </w:tc>
        <w:tc>
          <w:tcPr>
            <w:tcW w:w="8930" w:type="dxa"/>
            <w:gridSpan w:val="2"/>
            <w:tcBorders>
              <w:top w:val="single" w:sz="4" w:space="0" w:color="auto"/>
              <w:right w:val="single" w:sz="4" w:space="0" w:color="auto"/>
            </w:tcBorders>
          </w:tcPr>
          <w:p w:rsidR="001229FA" w:rsidRPr="009222CC" w:rsidRDefault="001229FA" w:rsidP="001229FA">
            <w:pPr>
              <w:pStyle w:val="ListBullet"/>
              <w:numPr>
                <w:ilvl w:val="0"/>
                <w:numId w:val="0"/>
              </w:numPr>
              <w:ind w:right="161"/>
              <w:rPr>
                <w:sz w:val="20"/>
                <w:szCs w:val="24"/>
                <w:lang w:val="de-DE"/>
              </w:rPr>
            </w:pPr>
            <w:r>
              <w:rPr>
                <w:sz w:val="20"/>
                <w:szCs w:val="24"/>
                <w:lang w:val="de-DE"/>
              </w:rPr>
              <w:br/>
            </w:r>
            <w:r w:rsidRPr="009222CC">
              <w:rPr>
                <w:sz w:val="20"/>
                <w:szCs w:val="24"/>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HR.B2.</w:t>
            </w:r>
            <w:r w:rsidRPr="009222CC">
              <w:rPr>
                <w:vanish/>
                <w:sz w:val="20"/>
                <w:lang w:val="de-DE"/>
              </w:rPr>
              <w:t>&lt;0}</w:t>
            </w:r>
            <w:r w:rsidRPr="009222CC">
              <w:rPr>
                <w:sz w:val="20"/>
                <w:szCs w:val="24"/>
                <w:lang w:val="de-DE"/>
              </w:rPr>
              <w:t xml:space="preserve">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1229FA" w:rsidRPr="009222CC" w:rsidRDefault="001229FA" w:rsidP="001229FA">
            <w:pPr>
              <w:pStyle w:val="ListBullet"/>
              <w:numPr>
                <w:ilvl w:val="0"/>
                <w:numId w:val="0"/>
              </w:numPr>
              <w:ind w:right="161"/>
              <w:rPr>
                <w:szCs w:val="24"/>
                <w:lang w:val="de-DE"/>
              </w:rPr>
            </w:pPr>
            <w:r w:rsidRPr="009222CC">
              <w:rPr>
                <w:sz w:val="20"/>
                <w:szCs w:val="24"/>
                <w:lang w:val="de-DE"/>
              </w:rPr>
              <w:t>Die Daten der ANS werden für die Dauer von zehn Jahren ab dem Ende der Abordnung aufbewahrt (zwei Jahre bei ANS, deren Bewerbung zurückgezogen oder nicht berücksichtigt wurde).</w:t>
            </w:r>
            <w:r w:rsidRPr="009222CC">
              <w:rPr>
                <w:b/>
                <w:sz w:val="20"/>
                <w:szCs w:val="24"/>
                <w:lang w:val="de-DE"/>
              </w:rPr>
              <w:t xml:space="preserve"> </w:t>
            </w:r>
            <w:r w:rsidRPr="009222CC">
              <w:rPr>
                <w:sz w:val="20"/>
                <w:szCs w:val="24"/>
                <w:lang w:val="de-DE"/>
              </w:rPr>
              <w:t>Bei unvollständigen oder falschen Angaben kann die Bewerbung abgelehnt werden.</w:t>
            </w:r>
          </w:p>
          <w:p w:rsidR="001229FA" w:rsidRPr="009222CC" w:rsidRDefault="001229FA" w:rsidP="001229FA">
            <w:pPr>
              <w:pStyle w:val="ListBullet"/>
              <w:numPr>
                <w:ilvl w:val="0"/>
                <w:numId w:val="0"/>
              </w:numPr>
              <w:spacing w:after="120"/>
              <w:ind w:right="161"/>
              <w:rPr>
                <w:szCs w:val="24"/>
                <w:lang w:val="de-DE"/>
              </w:rPr>
            </w:pPr>
            <w:r w:rsidRPr="009222CC">
              <w:rPr>
                <w:sz w:val="20"/>
                <w:szCs w:val="24"/>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w:t>
            </w:r>
            <w:hyperlink r:id="rId10" w:history="1">
              <w:r w:rsidRPr="009222CC">
                <w:rPr>
                  <w:rStyle w:val="Hyperlink"/>
                  <w:color w:val="auto"/>
                  <w:sz w:val="20"/>
                  <w:szCs w:val="24"/>
                  <w:lang w:val="de-DE"/>
                </w:rPr>
                <w:t>edps@edps.europa.eu</w:t>
              </w:r>
            </w:hyperlink>
            <w:r w:rsidRPr="009222CC">
              <w:rPr>
                <w:sz w:val="20"/>
                <w:szCs w:val="24"/>
                <w:lang w:val="de-DE"/>
              </w:rPr>
              <w:t>).</w:t>
            </w:r>
          </w:p>
          <w:p w:rsidR="001229FA" w:rsidRPr="009222CC" w:rsidRDefault="001229FA" w:rsidP="001229FA">
            <w:pPr>
              <w:pStyle w:val="Footer"/>
              <w:ind w:right="161"/>
              <w:rPr>
                <w:szCs w:val="24"/>
                <w:lang w:val="de-DE"/>
              </w:rPr>
            </w:pPr>
            <w:bookmarkStart w:id="7" w:name="_Hlt340135862"/>
            <w:bookmarkStart w:id="8" w:name="_Hlt340135863"/>
            <w:r w:rsidRPr="009222CC">
              <w:rPr>
                <w:sz w:val="20"/>
                <w:szCs w:val="24"/>
                <w:lang w:val="de-DE"/>
              </w:rPr>
              <w:t xml:space="preserve">Hinweis für Bewerberinnen und Bewerber aus Drittländern: Ihre personenbezogenen Daten können für erforderliche Überprüfungen herangezogen werden. Weitere Informationen finden Sie unter folgender Adresse: </w:t>
            </w:r>
            <w:hyperlink r:id="rId11" w:history="1">
              <w:r w:rsidRPr="009222CC">
                <w:rPr>
                  <w:rStyle w:val="Hyperlink"/>
                  <w:color w:val="auto"/>
                  <w:sz w:val="20"/>
                  <w:szCs w:val="24"/>
                  <w:lang w:val="de-DE"/>
                </w:rPr>
                <w:t>http://ec.europa.eu/dgs/personnel_administration/security_de.htm</w:t>
              </w:r>
            </w:hyperlink>
            <w:bookmarkEnd w:id="7"/>
            <w:bookmarkEnd w:id="8"/>
          </w:p>
        </w:tc>
      </w:tr>
      <w:tr w:rsidR="001229FA" w:rsidRPr="00C81814" w:rsidTr="008C30A2">
        <w:trPr>
          <w:trHeight w:val="473"/>
        </w:trPr>
        <w:tc>
          <w:tcPr>
            <w:tcW w:w="392" w:type="dxa"/>
            <w:vMerge w:val="restart"/>
            <w:tcBorders>
              <w:left w:val="single" w:sz="4" w:space="0" w:color="auto"/>
            </w:tcBorders>
          </w:tcPr>
          <w:p w:rsidR="001229FA" w:rsidRPr="009222CC" w:rsidRDefault="001229FA" w:rsidP="001229FA">
            <w:pPr>
              <w:ind w:right="1317"/>
              <w:jc w:val="both"/>
              <w:rPr>
                <w:b/>
                <w:sz w:val="20"/>
                <w:lang w:val="de-DE"/>
              </w:rPr>
            </w:pPr>
          </w:p>
        </w:tc>
        <w:tc>
          <w:tcPr>
            <w:tcW w:w="8930" w:type="dxa"/>
            <w:gridSpan w:val="2"/>
            <w:tcBorders>
              <w:right w:val="single" w:sz="4" w:space="0" w:color="auto"/>
            </w:tcBorders>
          </w:tcPr>
          <w:p w:rsidR="001229FA" w:rsidRPr="009222CC" w:rsidRDefault="001229FA" w:rsidP="001229FA">
            <w:pPr>
              <w:tabs>
                <w:tab w:val="left" w:pos="540"/>
              </w:tabs>
              <w:autoSpaceDE w:val="0"/>
              <w:autoSpaceDN w:val="0"/>
              <w:adjustRightInd w:val="0"/>
              <w:ind w:right="161"/>
              <w:jc w:val="both"/>
              <w:rPr>
                <w:sz w:val="20"/>
                <w:lang w:val="de-DE"/>
              </w:rPr>
            </w:pPr>
          </w:p>
          <w:p w:rsidR="001229FA" w:rsidRPr="009222CC" w:rsidRDefault="001229FA" w:rsidP="001229FA">
            <w:pPr>
              <w:tabs>
                <w:tab w:val="left" w:pos="540"/>
              </w:tabs>
              <w:autoSpaceDE w:val="0"/>
              <w:autoSpaceDN w:val="0"/>
              <w:adjustRightInd w:val="0"/>
              <w:ind w:right="161"/>
              <w:jc w:val="both"/>
              <w:rPr>
                <w:sz w:val="20"/>
                <w:lang w:val="de-DE"/>
              </w:rPr>
            </w:pPr>
            <w:bookmarkStart w:id="9" w:name="_Hlt335220082"/>
            <w:bookmarkStart w:id="10" w:name="_Hlt335220083"/>
            <w:bookmarkStart w:id="11" w:name="_Hlt317606027"/>
            <w:bookmarkStart w:id="12" w:name="_Hlt317606028"/>
            <w:bookmarkStart w:id="13" w:name="_Hlt340137139"/>
            <w:bookmarkStart w:id="14" w:name="_Hlt340137140"/>
            <w:r w:rsidRPr="009222CC">
              <w:rPr>
                <w:sz w:val="20"/>
                <w:lang w:val="de-DE"/>
              </w:rPr>
              <w:t xml:space="preserve">Informationen über die Verarbeitung personenbezogener Daten bei der Gemeinsamen Forschungsstelle (JRC) finden Sie unter folgender Adresse (in englischer Sprache): </w:t>
            </w:r>
            <w:r w:rsidRPr="009222CC">
              <w:rPr>
                <w:sz w:val="20"/>
                <w:u w:val="single"/>
                <w:lang w:val="de-DE"/>
              </w:rPr>
              <w:t>http://ec.europa.eu/dgs/jrc/index.cfm?id=6270</w:t>
            </w:r>
            <w:bookmarkEnd w:id="9"/>
            <w:bookmarkEnd w:id="10"/>
            <w:bookmarkEnd w:id="11"/>
            <w:bookmarkEnd w:id="12"/>
            <w:bookmarkEnd w:id="13"/>
            <w:bookmarkEnd w:id="14"/>
          </w:p>
        </w:tc>
      </w:tr>
      <w:tr w:rsidR="001229FA" w:rsidRPr="00C81814" w:rsidTr="008C30A2">
        <w:trPr>
          <w:trHeight w:val="472"/>
        </w:trPr>
        <w:tc>
          <w:tcPr>
            <w:tcW w:w="392" w:type="dxa"/>
            <w:vMerge/>
            <w:tcBorders>
              <w:left w:val="single" w:sz="4" w:space="0" w:color="auto"/>
              <w:bottom w:val="single" w:sz="4" w:space="0" w:color="auto"/>
            </w:tcBorders>
          </w:tcPr>
          <w:p w:rsidR="001229FA" w:rsidRPr="009222CC" w:rsidRDefault="001229FA" w:rsidP="001229FA">
            <w:pPr>
              <w:ind w:right="1317"/>
              <w:jc w:val="both"/>
              <w:rPr>
                <w:b/>
                <w:sz w:val="20"/>
                <w:lang w:val="de-DE"/>
              </w:rPr>
            </w:pPr>
          </w:p>
        </w:tc>
        <w:tc>
          <w:tcPr>
            <w:tcW w:w="8930" w:type="dxa"/>
            <w:gridSpan w:val="2"/>
            <w:tcBorders>
              <w:bottom w:val="single" w:sz="4" w:space="0" w:color="auto"/>
              <w:right w:val="single" w:sz="4" w:space="0" w:color="auto"/>
            </w:tcBorders>
          </w:tcPr>
          <w:p w:rsidR="001229FA" w:rsidRPr="009222CC" w:rsidRDefault="001229FA" w:rsidP="001229FA">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E45131" w:rsidRPr="009222CC" w:rsidRDefault="00E45131" w:rsidP="0069244E">
      <w:pPr>
        <w:rPr>
          <w:szCs w:val="8"/>
          <w:lang w:val="de-DE"/>
        </w:rPr>
      </w:pPr>
    </w:p>
    <w:sectPr w:rsidR="00E45131" w:rsidRPr="009222CC" w:rsidSect="00504E14">
      <w:headerReference w:type="default" r:id="rId12"/>
      <w:headerReference w:type="first" r:id="rId13"/>
      <w:type w:val="continuous"/>
      <w:pgSz w:w="11906" w:h="16838"/>
      <w:pgMar w:top="1440" w:right="0" w:bottom="1440" w:left="1800" w:header="51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C34" w:rsidRDefault="00B21C34">
      <w:r>
        <w:separator/>
      </w:r>
    </w:p>
  </w:endnote>
  <w:endnote w:type="continuationSeparator" w:id="0">
    <w:p w:rsidR="00B21C34" w:rsidRDefault="00B2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C34" w:rsidRDefault="00B21C34">
      <w:r>
        <w:separator/>
      </w:r>
    </w:p>
  </w:footnote>
  <w:footnote w:type="continuationSeparator" w:id="0">
    <w:p w:rsidR="00B21C34" w:rsidRDefault="00B21C34">
      <w:r>
        <w:continuationSeparator/>
      </w:r>
    </w:p>
  </w:footnote>
  <w:footnote w:id="1">
    <w:p w:rsidR="00466330" w:rsidRPr="008C30A2" w:rsidRDefault="00466330"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330" w:rsidRDefault="00466330" w:rsidP="00844D7B">
    <w:pPr>
      <w:pStyle w:val="Header"/>
      <w:ind w:right="325"/>
      <w:jc w:val="right"/>
      <w:rPr>
        <w:b/>
        <w:sz w:val="16"/>
        <w:szCs w:val="16"/>
      </w:rPr>
    </w:pPr>
    <w:r>
      <w:rPr>
        <w:b/>
        <w:sz w:val="16"/>
        <w:szCs w:val="16"/>
      </w:rPr>
      <w:t>Formulaire DG.1 (DE</w:t>
    </w:r>
    <w:r w:rsidRPr="006A4737">
      <w:rPr>
        <w:b/>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E14" w:rsidRDefault="00504E14" w:rsidP="00504E14">
    <w:pPr>
      <w:pStyle w:val="Header"/>
      <w:ind w:right="325"/>
      <w:jc w:val="right"/>
      <w:rPr>
        <w:b/>
        <w:sz w:val="16"/>
        <w:szCs w:val="16"/>
      </w:rPr>
    </w:pPr>
    <w:r>
      <w:rPr>
        <w:b/>
        <w:sz w:val="16"/>
        <w:szCs w:val="16"/>
      </w:rPr>
      <w:t>Formulaire DG.1 (DE</w:t>
    </w:r>
    <w:r w:rsidRPr="006A4737">
      <w:rPr>
        <w:b/>
        <w:sz w:val="16"/>
        <w:szCs w:val="16"/>
      </w:rPr>
      <w:t>)</w:t>
    </w:r>
  </w:p>
  <w:p w:rsidR="00504E14" w:rsidRDefault="00E04104" w:rsidP="00504E14">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mso-position-horizontal-relative:char;mso-position-vertical-relative:line">
          <v:imagedata r:id="rId1" o:title=""/>
        </v:shape>
      </w:pict>
    </w:r>
  </w:p>
  <w:p w:rsidR="00504E14" w:rsidRDefault="00504E14" w:rsidP="00504E14">
    <w:pPr>
      <w:spacing w:before="240"/>
      <w:ind w:right="1315"/>
      <w:jc w:val="center"/>
      <w:rPr>
        <w:b/>
        <w:lang w:val="de-DE"/>
      </w:rPr>
    </w:pPr>
    <w:r w:rsidRPr="009222CC">
      <w:rPr>
        <w:b/>
        <w:lang w:val="de-DE"/>
      </w:rPr>
      <w:t>STELLENAUSSCHREIBUNG</w:t>
    </w:r>
    <w:r>
      <w:rPr>
        <w:b/>
        <w:lang w:val="de-DE"/>
      </w:rPr>
      <w:t>ZU</w:t>
    </w:r>
    <w:r w:rsidRPr="009222CC">
      <w:rPr>
        <w:b/>
        <w:lang w:val="de-DE"/>
      </w:rPr>
      <w:t xml:space="preserve">R EUROPÄISCHEN KOMMISSION </w:t>
    </w:r>
  </w:p>
  <w:p w:rsidR="00504E14" w:rsidRPr="009222CC" w:rsidRDefault="00504E14" w:rsidP="00504E14">
    <w:pPr>
      <w:tabs>
        <w:tab w:val="left" w:pos="10065"/>
      </w:tabs>
      <w:ind w:right="1317"/>
      <w:jc w:val="center"/>
      <w:rPr>
        <w:b/>
        <w:lang w:val="de-DE"/>
      </w:rPr>
    </w:pPr>
    <w:r w:rsidRPr="009222CC">
      <w:rPr>
        <w:b/>
        <w:lang w:val="de-DE"/>
      </w:rPr>
      <w:t xml:space="preserve">ABGEORDNETE(R) NATIONALE(R) SACHVERSTÄNDIGE(R) </w:t>
    </w:r>
  </w:p>
  <w:p w:rsidR="00504E14" w:rsidRPr="001A008A" w:rsidRDefault="00504E14" w:rsidP="00504E14">
    <w:pPr>
      <w:pStyle w:val="Header"/>
      <w:ind w:right="325"/>
      <w:jc w:val="right"/>
      <w:rPr>
        <w:rFonts w:ascii="Arial" w:hAnsi="Arial"/>
        <w:b/>
        <w:sz w:val="20"/>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022C1357"/>
    <w:multiLevelType w:val="hybridMultilevel"/>
    <w:tmpl w:val="37FAC610"/>
    <w:lvl w:ilvl="0" w:tplc="0809000F">
      <w:start w:val="1"/>
      <w:numFmt w:val="decimal"/>
      <w:lvlText w:val="%1."/>
      <w:lvlJc w:val="left"/>
      <w:pPr>
        <w:ind w:left="1217" w:hanging="360"/>
      </w:pPr>
    </w:lvl>
    <w:lvl w:ilvl="1" w:tplc="08090019" w:tentative="1">
      <w:start w:val="1"/>
      <w:numFmt w:val="lowerLetter"/>
      <w:lvlText w:val="%2."/>
      <w:lvlJc w:val="left"/>
      <w:pPr>
        <w:ind w:left="1937" w:hanging="360"/>
      </w:pPr>
    </w:lvl>
    <w:lvl w:ilvl="2" w:tplc="0809001B" w:tentative="1">
      <w:start w:val="1"/>
      <w:numFmt w:val="lowerRoman"/>
      <w:lvlText w:val="%3."/>
      <w:lvlJc w:val="right"/>
      <w:pPr>
        <w:ind w:left="2657" w:hanging="180"/>
      </w:pPr>
    </w:lvl>
    <w:lvl w:ilvl="3" w:tplc="0809000F" w:tentative="1">
      <w:start w:val="1"/>
      <w:numFmt w:val="decimal"/>
      <w:lvlText w:val="%4."/>
      <w:lvlJc w:val="left"/>
      <w:pPr>
        <w:ind w:left="3377" w:hanging="360"/>
      </w:pPr>
    </w:lvl>
    <w:lvl w:ilvl="4" w:tplc="08090019" w:tentative="1">
      <w:start w:val="1"/>
      <w:numFmt w:val="lowerLetter"/>
      <w:lvlText w:val="%5."/>
      <w:lvlJc w:val="left"/>
      <w:pPr>
        <w:ind w:left="4097" w:hanging="360"/>
      </w:pPr>
    </w:lvl>
    <w:lvl w:ilvl="5" w:tplc="0809001B" w:tentative="1">
      <w:start w:val="1"/>
      <w:numFmt w:val="lowerRoman"/>
      <w:lvlText w:val="%6."/>
      <w:lvlJc w:val="right"/>
      <w:pPr>
        <w:ind w:left="4817" w:hanging="180"/>
      </w:pPr>
    </w:lvl>
    <w:lvl w:ilvl="6" w:tplc="0809000F" w:tentative="1">
      <w:start w:val="1"/>
      <w:numFmt w:val="decimal"/>
      <w:lvlText w:val="%7."/>
      <w:lvlJc w:val="left"/>
      <w:pPr>
        <w:ind w:left="5537" w:hanging="360"/>
      </w:pPr>
    </w:lvl>
    <w:lvl w:ilvl="7" w:tplc="08090019" w:tentative="1">
      <w:start w:val="1"/>
      <w:numFmt w:val="lowerLetter"/>
      <w:lvlText w:val="%8."/>
      <w:lvlJc w:val="left"/>
      <w:pPr>
        <w:ind w:left="6257" w:hanging="360"/>
      </w:pPr>
    </w:lvl>
    <w:lvl w:ilvl="8" w:tplc="0809001B" w:tentative="1">
      <w:start w:val="1"/>
      <w:numFmt w:val="lowerRoman"/>
      <w:lvlText w:val="%9."/>
      <w:lvlJc w:val="right"/>
      <w:pPr>
        <w:ind w:left="6977" w:hanging="180"/>
      </w:pPr>
    </w:lvl>
  </w:abstractNum>
  <w:abstractNum w:abstractNumId="4" w15:restartNumberingAfterBreak="0">
    <w:nsid w:val="08474745"/>
    <w:multiLevelType w:val="hybridMultilevel"/>
    <w:tmpl w:val="87F8AE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743D49"/>
    <w:multiLevelType w:val="hybridMultilevel"/>
    <w:tmpl w:val="80D04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7"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8" w15:restartNumberingAfterBreak="0">
    <w:nsid w:val="4252055F"/>
    <w:multiLevelType w:val="hybridMultilevel"/>
    <w:tmpl w:val="600C3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121690"/>
    <w:multiLevelType w:val="hybridMultilevel"/>
    <w:tmpl w:val="06123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600CE0"/>
    <w:multiLevelType w:val="hybridMultilevel"/>
    <w:tmpl w:val="1DD26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F37A4B6C">
      <w:numFmt w:val="bullet"/>
      <w:lvlText w:val="-"/>
      <w:lvlJc w:val="left"/>
      <w:pPr>
        <w:ind w:left="2160" w:hanging="360"/>
      </w:pPr>
      <w:rPr>
        <w:rFonts w:ascii="Times New Roman" w:eastAsia="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4"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2"/>
  </w:num>
  <w:num w:numId="2">
    <w:abstractNumId w:val="6"/>
  </w:num>
  <w:num w:numId="3">
    <w:abstractNumId w:val="11"/>
  </w:num>
  <w:num w:numId="4">
    <w:abstractNumId w:val="14"/>
  </w:num>
  <w:num w:numId="5">
    <w:abstractNumId w:val="13"/>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12"/>
  </w:num>
  <w:num w:numId="9">
    <w:abstractNumId w:val="0"/>
  </w:num>
  <w:num w:numId="10">
    <w:abstractNumId w:val="12"/>
  </w:num>
  <w:num w:numId="11">
    <w:abstractNumId w:val="8"/>
  </w:num>
  <w:num w:numId="12">
    <w:abstractNumId w:val="9"/>
  </w:num>
  <w:num w:numId="13">
    <w:abstractNumId w:val="5"/>
  </w:num>
  <w:num w:numId="14">
    <w:abstractNumId w:val="10"/>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34973"/>
    <w:rsid w:val="000522C0"/>
    <w:rsid w:val="0005495A"/>
    <w:rsid w:val="000704CF"/>
    <w:rsid w:val="00075146"/>
    <w:rsid w:val="000B160F"/>
    <w:rsid w:val="000D13C7"/>
    <w:rsid w:val="000E6B9E"/>
    <w:rsid w:val="001229FA"/>
    <w:rsid w:val="00150994"/>
    <w:rsid w:val="001606A9"/>
    <w:rsid w:val="0016144F"/>
    <w:rsid w:val="0016470B"/>
    <w:rsid w:val="0017416F"/>
    <w:rsid w:val="00176707"/>
    <w:rsid w:val="00184D0D"/>
    <w:rsid w:val="00184FC0"/>
    <w:rsid w:val="00185847"/>
    <w:rsid w:val="00185A6E"/>
    <w:rsid w:val="001A008A"/>
    <w:rsid w:val="001E5CFD"/>
    <w:rsid w:val="001F3C83"/>
    <w:rsid w:val="00207EB1"/>
    <w:rsid w:val="002168E1"/>
    <w:rsid w:val="00225615"/>
    <w:rsid w:val="0024100B"/>
    <w:rsid w:val="00243FA8"/>
    <w:rsid w:val="0024531E"/>
    <w:rsid w:val="002557DF"/>
    <w:rsid w:val="0026462F"/>
    <w:rsid w:val="0026508A"/>
    <w:rsid w:val="00271801"/>
    <w:rsid w:val="00277C82"/>
    <w:rsid w:val="002A0412"/>
    <w:rsid w:val="002A063F"/>
    <w:rsid w:val="002A23F7"/>
    <w:rsid w:val="002A4308"/>
    <w:rsid w:val="002A6772"/>
    <w:rsid w:val="002B1D82"/>
    <w:rsid w:val="002B5738"/>
    <w:rsid w:val="002B5AC2"/>
    <w:rsid w:val="002C7E0A"/>
    <w:rsid w:val="002D73AA"/>
    <w:rsid w:val="002F757B"/>
    <w:rsid w:val="00300579"/>
    <w:rsid w:val="00304FF6"/>
    <w:rsid w:val="00353449"/>
    <w:rsid w:val="003639FD"/>
    <w:rsid w:val="003776E4"/>
    <w:rsid w:val="00377B88"/>
    <w:rsid w:val="00377F18"/>
    <w:rsid w:val="0039306A"/>
    <w:rsid w:val="003C6950"/>
    <w:rsid w:val="003D21C6"/>
    <w:rsid w:val="003D484D"/>
    <w:rsid w:val="003E7309"/>
    <w:rsid w:val="00410120"/>
    <w:rsid w:val="00427BE2"/>
    <w:rsid w:val="00436E7E"/>
    <w:rsid w:val="00451932"/>
    <w:rsid w:val="0045400E"/>
    <w:rsid w:val="00466330"/>
    <w:rsid w:val="00491FE7"/>
    <w:rsid w:val="00496D64"/>
    <w:rsid w:val="004B7487"/>
    <w:rsid w:val="004C1CF4"/>
    <w:rsid w:val="004F2F80"/>
    <w:rsid w:val="00504E14"/>
    <w:rsid w:val="00506CDC"/>
    <w:rsid w:val="00520353"/>
    <w:rsid w:val="00525AB3"/>
    <w:rsid w:val="0053797D"/>
    <w:rsid w:val="005459ED"/>
    <w:rsid w:val="0055386D"/>
    <w:rsid w:val="0056395F"/>
    <w:rsid w:val="00577BDC"/>
    <w:rsid w:val="00594DAE"/>
    <w:rsid w:val="005973EA"/>
    <w:rsid w:val="005974DA"/>
    <w:rsid w:val="00597574"/>
    <w:rsid w:val="0059779D"/>
    <w:rsid w:val="005B2A8B"/>
    <w:rsid w:val="005D3035"/>
    <w:rsid w:val="005D7B00"/>
    <w:rsid w:val="00611D55"/>
    <w:rsid w:val="00616EED"/>
    <w:rsid w:val="00625DED"/>
    <w:rsid w:val="00630D64"/>
    <w:rsid w:val="006643E5"/>
    <w:rsid w:val="00666D8F"/>
    <w:rsid w:val="006674F0"/>
    <w:rsid w:val="00673097"/>
    <w:rsid w:val="0069244E"/>
    <w:rsid w:val="006A29C8"/>
    <w:rsid w:val="006A4737"/>
    <w:rsid w:val="006B7104"/>
    <w:rsid w:val="006D7253"/>
    <w:rsid w:val="00747DFD"/>
    <w:rsid w:val="0076468C"/>
    <w:rsid w:val="0077286C"/>
    <w:rsid w:val="00784454"/>
    <w:rsid w:val="007A4A64"/>
    <w:rsid w:val="007B0A0E"/>
    <w:rsid w:val="00807D4A"/>
    <w:rsid w:val="00811432"/>
    <w:rsid w:val="00820556"/>
    <w:rsid w:val="00836C74"/>
    <w:rsid w:val="00844D7B"/>
    <w:rsid w:val="00856CF1"/>
    <w:rsid w:val="008650B6"/>
    <w:rsid w:val="00874F01"/>
    <w:rsid w:val="008B074A"/>
    <w:rsid w:val="008B38B2"/>
    <w:rsid w:val="008B7181"/>
    <w:rsid w:val="008C30A2"/>
    <w:rsid w:val="008D3E5C"/>
    <w:rsid w:val="008F218E"/>
    <w:rsid w:val="008F299E"/>
    <w:rsid w:val="008F4E36"/>
    <w:rsid w:val="008F5099"/>
    <w:rsid w:val="009049EA"/>
    <w:rsid w:val="009222CC"/>
    <w:rsid w:val="00951939"/>
    <w:rsid w:val="00952714"/>
    <w:rsid w:val="009555C7"/>
    <w:rsid w:val="0097518E"/>
    <w:rsid w:val="009E0D7B"/>
    <w:rsid w:val="009E1B29"/>
    <w:rsid w:val="009F0068"/>
    <w:rsid w:val="009F27F5"/>
    <w:rsid w:val="00A11858"/>
    <w:rsid w:val="00A146EC"/>
    <w:rsid w:val="00A21C9E"/>
    <w:rsid w:val="00A45D46"/>
    <w:rsid w:val="00A462B8"/>
    <w:rsid w:val="00A5232F"/>
    <w:rsid w:val="00A967D1"/>
    <w:rsid w:val="00AA6F9C"/>
    <w:rsid w:val="00AA7C72"/>
    <w:rsid w:val="00B07C01"/>
    <w:rsid w:val="00B21C34"/>
    <w:rsid w:val="00B2299B"/>
    <w:rsid w:val="00B24C07"/>
    <w:rsid w:val="00B51D63"/>
    <w:rsid w:val="00B57F47"/>
    <w:rsid w:val="00B70174"/>
    <w:rsid w:val="00B733D4"/>
    <w:rsid w:val="00B7382D"/>
    <w:rsid w:val="00B90296"/>
    <w:rsid w:val="00BA1CA5"/>
    <w:rsid w:val="00BC732B"/>
    <w:rsid w:val="00BD6207"/>
    <w:rsid w:val="00BE36F4"/>
    <w:rsid w:val="00BF26E7"/>
    <w:rsid w:val="00C0285B"/>
    <w:rsid w:val="00C41FD8"/>
    <w:rsid w:val="00C44E7E"/>
    <w:rsid w:val="00C47260"/>
    <w:rsid w:val="00C476F5"/>
    <w:rsid w:val="00C6355A"/>
    <w:rsid w:val="00C63C12"/>
    <w:rsid w:val="00C66CCE"/>
    <w:rsid w:val="00C67062"/>
    <w:rsid w:val="00C72A05"/>
    <w:rsid w:val="00C81814"/>
    <w:rsid w:val="00C93734"/>
    <w:rsid w:val="00C96848"/>
    <w:rsid w:val="00CA54D9"/>
    <w:rsid w:val="00CB525C"/>
    <w:rsid w:val="00CC0DBE"/>
    <w:rsid w:val="00CC152B"/>
    <w:rsid w:val="00CC78EA"/>
    <w:rsid w:val="00CD0164"/>
    <w:rsid w:val="00CD6C77"/>
    <w:rsid w:val="00CF55F6"/>
    <w:rsid w:val="00CF75BB"/>
    <w:rsid w:val="00D12969"/>
    <w:rsid w:val="00D17D0C"/>
    <w:rsid w:val="00D411C5"/>
    <w:rsid w:val="00D74235"/>
    <w:rsid w:val="00D743B0"/>
    <w:rsid w:val="00D80B04"/>
    <w:rsid w:val="00D847F9"/>
    <w:rsid w:val="00DA0196"/>
    <w:rsid w:val="00DB1F00"/>
    <w:rsid w:val="00DB2B95"/>
    <w:rsid w:val="00DB7CF2"/>
    <w:rsid w:val="00DB7D07"/>
    <w:rsid w:val="00E04104"/>
    <w:rsid w:val="00E076A5"/>
    <w:rsid w:val="00E17DFE"/>
    <w:rsid w:val="00E2059C"/>
    <w:rsid w:val="00E210AE"/>
    <w:rsid w:val="00E22918"/>
    <w:rsid w:val="00E3586A"/>
    <w:rsid w:val="00E45131"/>
    <w:rsid w:val="00E63EEB"/>
    <w:rsid w:val="00E67CD7"/>
    <w:rsid w:val="00E71C56"/>
    <w:rsid w:val="00E85B5A"/>
    <w:rsid w:val="00E87791"/>
    <w:rsid w:val="00EB347A"/>
    <w:rsid w:val="00EE2303"/>
    <w:rsid w:val="00EF401C"/>
    <w:rsid w:val="00EF61D4"/>
    <w:rsid w:val="00EF6B69"/>
    <w:rsid w:val="00F00A56"/>
    <w:rsid w:val="00F25489"/>
    <w:rsid w:val="00F43EE6"/>
    <w:rsid w:val="00F53205"/>
    <w:rsid w:val="00F603CF"/>
    <w:rsid w:val="00F621E1"/>
    <w:rsid w:val="00FA6607"/>
    <w:rsid w:val="00FB237A"/>
    <w:rsid w:val="00FB7F4B"/>
    <w:rsid w:val="00FC77FD"/>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oNotEmbedSmartTags/>
  <w:decimalSymbol w:val=","/>
  <w:listSeparator w:val=";"/>
  <w15:chartTrackingRefBased/>
  <w15:docId w15:val="{F6310F4F-056D-4B24-92CC-EE564770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25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gs/personnel_administration/security_de.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http://ec.europa.eu/civil_service/job/sne/index_de.ht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7BBB397-9644-4EED-B5C8-B5B76750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1308</Words>
  <Characters>7459</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8750</CharactersWithSpaces>
  <SharedDoc>false</SharedDoc>
  <HLinks>
    <vt:vector size="24" baseType="variant">
      <vt:variant>
        <vt:i4>262215</vt:i4>
      </vt:variant>
      <vt:variant>
        <vt:i4>9</vt:i4>
      </vt:variant>
      <vt:variant>
        <vt:i4>0</vt:i4>
      </vt:variant>
      <vt:variant>
        <vt:i4>5</vt:i4>
      </vt:variant>
      <vt:variant>
        <vt:lpwstr>http://ec.europa.eu/dgs/personnel_administration/security_de.htm</vt:lpwstr>
      </vt:variant>
      <vt:variant>
        <vt:lpwstr/>
      </vt:variant>
      <vt:variant>
        <vt:i4>1835128</vt:i4>
      </vt:variant>
      <vt:variant>
        <vt:i4>6</vt:i4>
      </vt:variant>
      <vt:variant>
        <vt:i4>0</vt:i4>
      </vt:variant>
      <vt:variant>
        <vt:i4>5</vt:i4>
      </vt:variant>
      <vt:variant>
        <vt:lpwstr>mailto:edps@edps.europa.eu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SCHOLLAERT Laurence (HR)</cp:lastModifiedBy>
  <cp:revision>2</cp:revision>
  <cp:lastPrinted>2012-11-13T07:59:00Z</cp:lastPrinted>
  <dcterms:created xsi:type="dcterms:W3CDTF">2019-02-05T14:18:00Z</dcterms:created>
  <dcterms:modified xsi:type="dcterms:W3CDTF">2019-02-05T14:18:00Z</dcterms:modified>
</cp:coreProperties>
</file>