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206A86"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18399C" w:rsidRDefault="006268C0" w:rsidP="008914EC">
            <w:pPr>
              <w:spacing w:after="0" w:line="240" w:lineRule="auto"/>
              <w:ind w:right="-1881"/>
              <w:jc w:val="both"/>
              <w:rPr>
                <w:rFonts w:ascii="Times New Roman" w:eastAsia="Times New Roman" w:hAnsi="Times New Roman"/>
                <w:b/>
                <w:sz w:val="24"/>
                <w:szCs w:val="24"/>
                <w:lang w:val="fr-BE" w:eastAsia="en-GB"/>
              </w:rPr>
            </w:pPr>
            <w:r w:rsidRPr="0018399C">
              <w:rPr>
                <w:rFonts w:ascii="Times New Roman" w:eastAsia="Times New Roman" w:hAnsi="Times New Roman"/>
                <w:b/>
                <w:sz w:val="24"/>
                <w:szCs w:val="24"/>
                <w:lang w:val="fr-BE" w:eastAsia="en-GB"/>
              </w:rPr>
              <w:t>P</w:t>
            </w:r>
            <w:r w:rsidR="00FD091D" w:rsidRPr="0018399C">
              <w:rPr>
                <w:rFonts w:ascii="Times New Roman" w:eastAsia="Times New Roman" w:hAnsi="Times New Roman"/>
                <w:b/>
                <w:sz w:val="24"/>
                <w:szCs w:val="24"/>
                <w:lang w:val="fr-BE" w:eastAsia="en-GB"/>
              </w:rPr>
              <w:t>ost</w:t>
            </w:r>
            <w:r w:rsidRPr="0018399C">
              <w:rPr>
                <w:rFonts w:ascii="Times New Roman" w:eastAsia="Times New Roman" w:hAnsi="Times New Roman"/>
                <w:b/>
                <w:sz w:val="24"/>
                <w:szCs w:val="24"/>
                <w:lang w:val="fr-BE" w:eastAsia="en-GB"/>
              </w:rPr>
              <w:t xml:space="preserve"> </w:t>
            </w:r>
            <w:r w:rsidR="00FD091D" w:rsidRPr="0018399C">
              <w:rPr>
                <w:rFonts w:ascii="Times New Roman" w:eastAsia="Times New Roman" w:hAnsi="Times New Roman"/>
                <w:b/>
                <w:sz w:val="24"/>
                <w:szCs w:val="24"/>
                <w:lang w:val="fr-BE" w:eastAsia="en-GB"/>
              </w:rPr>
              <w:t>identification:</w:t>
            </w:r>
          </w:p>
          <w:p w:rsidR="006268C0" w:rsidRPr="0018399C" w:rsidRDefault="006268C0" w:rsidP="006268C0">
            <w:pPr>
              <w:spacing w:after="0" w:line="240" w:lineRule="auto"/>
              <w:ind w:right="-1881"/>
              <w:jc w:val="both"/>
              <w:rPr>
                <w:rFonts w:ascii="Times New Roman" w:eastAsia="Times New Roman" w:hAnsi="Times New Roman"/>
                <w:sz w:val="20"/>
                <w:szCs w:val="20"/>
                <w:lang w:val="fr-BE" w:eastAsia="en-GB"/>
              </w:rPr>
            </w:pPr>
            <w:r w:rsidRPr="0018399C">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18399C"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SANTE-G-5</w:t>
            </w:r>
          </w:p>
        </w:tc>
      </w:tr>
      <w:tr w:rsidR="0018399C" w:rsidRPr="006268C0" w:rsidTr="006268C0">
        <w:tc>
          <w:tcPr>
            <w:tcW w:w="392" w:type="dxa"/>
            <w:tcBorders>
              <w:top w:val="single" w:sz="4" w:space="0" w:color="auto"/>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right w:val="single" w:sz="4" w:space="0" w:color="auto"/>
            </w:tcBorders>
            <w:shd w:val="clear" w:color="auto" w:fill="auto"/>
          </w:tcPr>
          <w:p w:rsidR="0018399C" w:rsidRPr="006268C0" w:rsidRDefault="0018399C" w:rsidP="00FB71C2">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DG Health and Food Safety</w:t>
            </w:r>
          </w:p>
        </w:tc>
      </w:tr>
      <w:tr w:rsidR="0018399C" w:rsidRPr="006268C0"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left w:val="single" w:sz="4" w:space="0" w:color="auto"/>
              <w:right w:val="single" w:sz="4" w:space="0" w:color="auto"/>
            </w:tcBorders>
            <w:shd w:val="clear" w:color="auto" w:fill="auto"/>
          </w:tcPr>
          <w:p w:rsidR="0018399C" w:rsidRPr="006268C0" w:rsidRDefault="0018399C" w:rsidP="00206A86">
            <w:pPr>
              <w:spacing w:after="0" w:line="240" w:lineRule="auto"/>
              <w:ind w:right="175"/>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G – </w:t>
            </w:r>
            <w:r w:rsidRPr="002830F2">
              <w:rPr>
                <w:rFonts w:ascii="Times New Roman" w:eastAsia="Times New Roman" w:hAnsi="Times New Roman"/>
                <w:b/>
                <w:sz w:val="20"/>
                <w:szCs w:val="20"/>
                <w:lang w:eastAsia="en-GB"/>
              </w:rPr>
              <w:t>(</w:t>
            </w:r>
            <w:r w:rsidRPr="002830F2">
              <w:rPr>
                <w:rFonts w:ascii="Times New Roman" w:hAnsi="Times New Roman"/>
                <w:b/>
                <w:sz w:val="20"/>
                <w:szCs w:val="20"/>
                <w:lang w:eastAsia="en-GB"/>
              </w:rPr>
              <w:t xml:space="preserve">Directorate Crisis management in food, animals </w:t>
            </w:r>
            <w:bookmarkStart w:id="0" w:name="_GoBack"/>
            <w:bookmarkEnd w:id="0"/>
            <w:r w:rsidRPr="002830F2">
              <w:rPr>
                <w:rFonts w:ascii="Times New Roman" w:hAnsi="Times New Roman"/>
                <w:b/>
                <w:sz w:val="20"/>
                <w:szCs w:val="20"/>
                <w:lang w:eastAsia="en-GB"/>
              </w:rPr>
              <w:t>and plants</w:t>
            </w:r>
            <w:r w:rsidRPr="002830F2">
              <w:rPr>
                <w:rFonts w:ascii="Times New Roman" w:eastAsia="Times New Roman" w:hAnsi="Times New Roman"/>
                <w:b/>
                <w:sz w:val="20"/>
                <w:szCs w:val="20"/>
                <w:lang w:eastAsia="en-GB"/>
              </w:rPr>
              <w:t>)</w:t>
            </w:r>
            <w:r>
              <w:rPr>
                <w:rFonts w:ascii="Times New Roman" w:eastAsia="Times New Roman" w:hAnsi="Times New Roman"/>
                <w:b/>
                <w:sz w:val="20"/>
                <w:szCs w:val="20"/>
                <w:lang w:eastAsia="en-GB"/>
              </w:rPr>
              <w:br/>
              <w:t>G.5 (Alerts, traceability and committees)</w:t>
            </w:r>
          </w:p>
        </w:tc>
      </w:tr>
      <w:tr w:rsidR="0018399C" w:rsidRPr="006268C0"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left w:val="single" w:sz="4" w:space="0" w:color="auto"/>
              <w:right w:val="single" w:sz="4" w:space="0" w:color="auto"/>
            </w:tcBorders>
            <w:shd w:val="clear" w:color="auto" w:fill="auto"/>
          </w:tcPr>
          <w:p w:rsidR="0018399C" w:rsidRDefault="0018399C" w:rsidP="00FB71C2">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Philippe LOOPUYT</w:t>
            </w:r>
          </w:p>
          <w:p w:rsidR="0018399C" w:rsidRPr="006268C0" w:rsidRDefault="0018399C" w:rsidP="00FB71C2">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+32 2 290572</w:t>
            </w:r>
          </w:p>
        </w:tc>
      </w:tr>
      <w:tr w:rsidR="0018399C" w:rsidRPr="00332F69"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18399C" w:rsidRPr="00D1039A"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18399C" w:rsidRPr="00D1039A"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18399C" w:rsidRDefault="006A7D5F" w:rsidP="00FB71C2">
            <w:pPr>
              <w:spacing w:after="0" w:line="240" w:lineRule="auto"/>
              <w:ind w:left="34"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1</w:t>
            </w:r>
          </w:p>
          <w:p w:rsidR="0018399C" w:rsidRPr="00332F69" w:rsidRDefault="0018399C" w:rsidP="00FB71C2">
            <w:pPr>
              <w:spacing w:after="0" w:line="240" w:lineRule="auto"/>
              <w:ind w:left="34" w:right="1317"/>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18399C" w:rsidRPr="00332F69" w:rsidTr="00EB5828">
        <w:tc>
          <w:tcPr>
            <w:tcW w:w="392" w:type="dxa"/>
            <w:tcBorders>
              <w:left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18399C" w:rsidRPr="00332F69" w:rsidRDefault="00C22B47" w:rsidP="00FB71C2">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0018399C">
              <w:rPr>
                <w:rFonts w:ascii="Times New Roman" w:eastAsia="Times New Roman" w:hAnsi="Times New Roman"/>
                <w:b/>
                <w:sz w:val="20"/>
                <w:szCs w:val="20"/>
                <w:lang w:eastAsia="en-GB"/>
              </w:rPr>
              <w:t>rd quarter 2</w:t>
            </w:r>
            <w:r w:rsidR="00A84771">
              <w:rPr>
                <w:rFonts w:ascii="Times New Roman" w:eastAsia="Times New Roman" w:hAnsi="Times New Roman"/>
                <w:b/>
                <w:sz w:val="20"/>
                <w:szCs w:val="20"/>
                <w:lang w:eastAsia="en-GB"/>
              </w:rPr>
              <w:t>01</w:t>
            </w:r>
            <w:r>
              <w:rPr>
                <w:rFonts w:ascii="Times New Roman" w:eastAsia="Times New Roman" w:hAnsi="Times New Roman"/>
                <w:b/>
                <w:sz w:val="20"/>
                <w:szCs w:val="20"/>
                <w:lang w:eastAsia="en-GB"/>
              </w:rPr>
              <w:t>9</w:t>
            </w:r>
            <w:r w:rsidR="0018399C" w:rsidRPr="00332F69">
              <w:rPr>
                <w:rFonts w:ascii="Times New Roman" w:eastAsia="Times New Roman" w:hAnsi="Times New Roman"/>
                <w:b/>
                <w:sz w:val="20"/>
                <w:szCs w:val="20"/>
                <w:vertAlign w:val="superscript"/>
                <w:lang w:val="fr-BE" w:eastAsia="en-GB"/>
              </w:rPr>
              <w:footnoteReference w:id="1"/>
            </w:r>
          </w:p>
          <w:p w:rsidR="0018399C" w:rsidRPr="00332F69" w:rsidRDefault="00A84771" w:rsidP="00FB71C2">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18399C" w:rsidRPr="00332F69">
              <w:rPr>
                <w:rFonts w:ascii="Times New Roman" w:eastAsia="Times New Roman" w:hAnsi="Times New Roman"/>
                <w:b/>
                <w:sz w:val="20"/>
                <w:szCs w:val="20"/>
                <w:lang w:eastAsia="en-GB"/>
              </w:rPr>
              <w:t xml:space="preserve"> year(s)</w:t>
            </w:r>
            <w:r w:rsidR="0018399C" w:rsidRPr="00332F69">
              <w:rPr>
                <w:rFonts w:ascii="Times New Roman" w:eastAsia="Times New Roman" w:hAnsi="Times New Roman"/>
                <w:b/>
                <w:sz w:val="20"/>
                <w:szCs w:val="20"/>
                <w:vertAlign w:val="superscript"/>
                <w:lang w:eastAsia="en-GB"/>
              </w:rPr>
              <w:t>1</w:t>
            </w:r>
          </w:p>
        </w:tc>
      </w:tr>
      <w:tr w:rsidR="0018399C" w:rsidRPr="00332F69" w:rsidTr="006268C0">
        <w:tc>
          <w:tcPr>
            <w:tcW w:w="392" w:type="dxa"/>
            <w:tcBorders>
              <w:left w:val="single" w:sz="4" w:space="0" w:color="auto"/>
              <w:bottom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tcBorders>
              <w:left w:val="single" w:sz="4" w:space="0" w:color="auto"/>
              <w:bottom w:val="single" w:sz="4" w:space="0" w:color="auto"/>
              <w:right w:val="single" w:sz="4" w:space="0" w:color="auto"/>
            </w:tcBorders>
            <w:shd w:val="clear" w:color="auto" w:fill="auto"/>
          </w:tcPr>
          <w:p w:rsidR="0018399C" w:rsidRPr="00332F69" w:rsidRDefault="0018399C" w:rsidP="00FB71C2">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sym w:font="Wingdings 2" w:char="F0CE"/>
            </w:r>
            <w:r>
              <w:rPr>
                <w:rFonts w:ascii="Times New Roman" w:eastAsia="Times New Roman" w:hAnsi="Times New Roman"/>
                <w:b/>
                <w:sz w:val="20"/>
                <w:szCs w:val="20"/>
                <w:lang w:val="fr-BE" w:eastAsia="en-GB"/>
              </w:rPr>
              <w:t xml:space="preserve"> </w:t>
            </w:r>
            <w:r w:rsidRPr="00332F69">
              <w:rPr>
                <w:rFonts w:ascii="Times New Roman" w:eastAsia="Times New Roman" w:hAnsi="Times New Roman"/>
                <w:b/>
                <w:sz w:val="20"/>
                <w:szCs w:val="20"/>
                <w:lang w:val="fr-BE" w:eastAsia="en-GB"/>
              </w:rPr>
              <w:t>Bru</w:t>
            </w:r>
            <w:r>
              <w:rPr>
                <w:rFonts w:ascii="Times New Roman" w:eastAsia="Times New Roman" w:hAnsi="Times New Roman"/>
                <w:b/>
                <w:sz w:val="20"/>
                <w:szCs w:val="20"/>
                <w:lang w:val="fr-BE" w:eastAsia="en-GB"/>
              </w:rPr>
              <w:t xml:space="preserve">ssels </w:t>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val="fr-BE" w:eastAsia="en-GB"/>
              </w:rPr>
              <w:t xml:space="preserve"> Luxembourg </w:t>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val="fr-BE" w:eastAsia="en-GB"/>
              </w:rPr>
              <w:t xml:space="preserve"> </w:t>
            </w:r>
            <w:proofErr w:type="spellStart"/>
            <w:r>
              <w:rPr>
                <w:rFonts w:ascii="Times New Roman" w:eastAsia="Times New Roman" w:hAnsi="Times New Roman"/>
                <w:b/>
                <w:sz w:val="20"/>
                <w:szCs w:val="20"/>
                <w:lang w:val="fr-BE" w:eastAsia="en-GB"/>
              </w:rPr>
              <w:t>Other</w:t>
            </w:r>
            <w:proofErr w:type="spellEnd"/>
            <w:r>
              <w:rPr>
                <w:rFonts w:ascii="Times New Roman" w:eastAsia="Times New Roman" w:hAnsi="Times New Roman"/>
                <w:b/>
                <w:sz w:val="20"/>
                <w:szCs w:val="20"/>
                <w:lang w:val="fr-BE" w:eastAsia="en-GB"/>
              </w:rPr>
              <w:t>: ………..</w:t>
            </w:r>
            <w:r>
              <w:rPr>
                <w:rFonts w:ascii="Times New Roman" w:eastAsia="Times New Roman" w:hAnsi="Times New Roman"/>
                <w:b/>
                <w:sz w:val="20"/>
                <w:szCs w:val="20"/>
                <w:lang w:val="fr-BE" w:eastAsia="en-GB"/>
              </w:rPr>
              <w:br/>
            </w:r>
          </w:p>
        </w:tc>
      </w:tr>
      <w:tr w:rsidR="0018399C" w:rsidRPr="00C3694E" w:rsidTr="006268C0">
        <w:trPr>
          <w:trHeight w:val="510"/>
        </w:trPr>
        <w:tc>
          <w:tcPr>
            <w:tcW w:w="392" w:type="dxa"/>
            <w:vMerge w:val="restart"/>
            <w:tcBorders>
              <w:top w:val="single" w:sz="4" w:space="0" w:color="auto"/>
              <w:left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18399C" w:rsidRPr="00C3694E" w:rsidRDefault="00C22B47" w:rsidP="00C22B47">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2" w:char="F0CF"/>
            </w:r>
            <w:r w:rsidR="0018399C" w:rsidRPr="00E062C6">
              <w:rPr>
                <w:rFonts w:ascii="Times New Roman" w:eastAsia="Times New Roman" w:hAnsi="Times New Roman"/>
                <w:b/>
                <w:sz w:val="20"/>
                <w:szCs w:val="20"/>
                <w:lang w:eastAsia="en-GB"/>
              </w:rPr>
              <w:t xml:space="preserve">    </w:t>
            </w:r>
            <w:r w:rsidR="0018399C">
              <w:rPr>
                <w:rFonts w:ascii="Times New Roman" w:eastAsia="Times New Roman" w:hAnsi="Times New Roman"/>
                <w:b/>
                <w:sz w:val="20"/>
                <w:szCs w:val="20"/>
                <w:lang w:eastAsia="en-GB"/>
              </w:rPr>
              <w:t>With allowances</w:t>
            </w:r>
            <w:r w:rsidR="0018399C">
              <w:rPr>
                <w:rFonts w:ascii="Times New Roman" w:eastAsia="Times New Roman" w:hAnsi="Times New Roman"/>
                <w:b/>
                <w:sz w:val="20"/>
                <w:szCs w:val="20"/>
                <w:lang w:eastAsia="en-GB"/>
              </w:rPr>
              <w:tab/>
            </w:r>
            <w:r>
              <w:rPr>
                <w:rFonts w:ascii="Times New Roman" w:eastAsia="Times New Roman" w:hAnsi="Times New Roman"/>
                <w:b/>
                <w:sz w:val="20"/>
                <w:szCs w:val="20"/>
                <w:lang w:val="fr-BE" w:eastAsia="en-GB"/>
              </w:rPr>
              <w:sym w:font="Wingdings 2" w:char="F0A3"/>
            </w:r>
            <w:r w:rsidR="0018399C">
              <w:rPr>
                <w:rFonts w:ascii="Times New Roman" w:eastAsia="Times New Roman" w:hAnsi="Times New Roman"/>
                <w:b/>
                <w:sz w:val="20"/>
                <w:szCs w:val="20"/>
                <w:lang w:eastAsia="en-GB"/>
              </w:rPr>
              <w:t xml:space="preserve">   COST-FREE</w:t>
            </w:r>
          </w:p>
        </w:tc>
      </w:tr>
      <w:tr w:rsidR="0018399C" w:rsidRPr="00C3694E" w:rsidTr="006268C0">
        <w:trPr>
          <w:trHeight w:val="509"/>
        </w:trPr>
        <w:tc>
          <w:tcPr>
            <w:tcW w:w="392" w:type="dxa"/>
            <w:vMerge/>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18399C" w:rsidRPr="00332F69" w:rsidRDefault="0018399C"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18399C" w:rsidRDefault="0018399C"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18399C" w:rsidRPr="00C3694E" w:rsidRDefault="0018399C"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18399C" w:rsidRPr="00441A99" w:rsidRDefault="0018399C" w:rsidP="00E062C6">
            <w:pPr>
              <w:tabs>
                <w:tab w:val="left" w:pos="1697"/>
              </w:tabs>
              <w:spacing w:after="0" w:line="240" w:lineRule="auto"/>
              <w:ind w:right="-1739"/>
              <w:rPr>
                <w:rFonts w:ascii="Times New Roman" w:eastAsia="Times New Roman" w:hAnsi="Times New Roman"/>
                <w:b/>
                <w:sz w:val="20"/>
                <w:szCs w:val="20"/>
                <w:lang w:eastAsia="en-GB"/>
              </w:rPr>
            </w:pPr>
          </w:p>
        </w:tc>
      </w:tr>
      <w:tr w:rsidR="0018399C" w:rsidRPr="00C3694E" w:rsidTr="00EB5828">
        <w:tc>
          <w:tcPr>
            <w:tcW w:w="392" w:type="dxa"/>
            <w:tcBorders>
              <w:top w:val="single" w:sz="4" w:space="0" w:color="auto"/>
              <w:bottom w:val="single" w:sz="4" w:space="0" w:color="auto"/>
            </w:tcBorders>
            <w:shd w:val="clear" w:color="auto" w:fill="auto"/>
          </w:tcPr>
          <w:p w:rsidR="0018399C" w:rsidRPr="00C3694E"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8399C" w:rsidRPr="00C3694E"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p>
        </w:tc>
      </w:tr>
      <w:tr w:rsidR="0018399C" w:rsidRPr="00E062C6" w:rsidTr="00EB5828">
        <w:tc>
          <w:tcPr>
            <w:tcW w:w="392" w:type="dxa"/>
            <w:tcBorders>
              <w:top w:val="single" w:sz="4" w:space="0" w:color="auto"/>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8399C" w:rsidRPr="0018399C" w:rsidRDefault="0018399C" w:rsidP="00A21675">
            <w:pPr>
              <w:spacing w:after="0" w:line="240" w:lineRule="auto"/>
              <w:ind w:right="175"/>
              <w:jc w:val="both"/>
              <w:rPr>
                <w:rFonts w:ascii="Times New Roman" w:hAnsi="Times New Roman"/>
                <w:bCs/>
                <w:sz w:val="20"/>
                <w:szCs w:val="20"/>
              </w:rPr>
            </w:pPr>
            <w:r w:rsidRPr="0018399C">
              <w:rPr>
                <w:rFonts w:ascii="Times New Roman" w:hAnsi="Times New Roman"/>
                <w:bCs/>
                <w:sz w:val="20"/>
                <w:szCs w:val="20"/>
              </w:rPr>
              <w:t xml:space="preserve">DG SANTE G.5 assists the Member States </w:t>
            </w:r>
            <w:r w:rsidR="00C22B47">
              <w:rPr>
                <w:rFonts w:ascii="Times New Roman" w:hAnsi="Times New Roman"/>
                <w:bCs/>
                <w:sz w:val="20"/>
                <w:szCs w:val="20"/>
              </w:rPr>
              <w:t>in</w:t>
            </w:r>
            <w:r w:rsidRPr="0018399C">
              <w:rPr>
                <w:rFonts w:ascii="Times New Roman" w:hAnsi="Times New Roman"/>
                <w:bCs/>
                <w:sz w:val="20"/>
                <w:szCs w:val="20"/>
              </w:rPr>
              <w:t xml:space="preserve"> detect</w:t>
            </w:r>
            <w:r w:rsidR="00C22B47">
              <w:rPr>
                <w:rFonts w:ascii="Times New Roman" w:hAnsi="Times New Roman"/>
                <w:bCs/>
                <w:sz w:val="20"/>
                <w:szCs w:val="20"/>
              </w:rPr>
              <w:t>ing</w:t>
            </w:r>
            <w:r w:rsidRPr="0018399C">
              <w:rPr>
                <w:rFonts w:ascii="Times New Roman" w:hAnsi="Times New Roman"/>
                <w:bCs/>
                <w:sz w:val="20"/>
                <w:szCs w:val="20"/>
              </w:rPr>
              <w:t xml:space="preserve"> and prevent</w:t>
            </w:r>
            <w:r w:rsidR="00C22B47">
              <w:rPr>
                <w:rFonts w:ascii="Times New Roman" w:hAnsi="Times New Roman"/>
                <w:bCs/>
                <w:sz w:val="20"/>
                <w:szCs w:val="20"/>
              </w:rPr>
              <w:t>ing</w:t>
            </w:r>
            <w:r w:rsidRPr="0018399C">
              <w:rPr>
                <w:rFonts w:ascii="Times New Roman" w:hAnsi="Times New Roman"/>
                <w:bCs/>
                <w:sz w:val="20"/>
                <w:szCs w:val="20"/>
              </w:rPr>
              <w:t xml:space="preserve"> fraudulent activities in the </w:t>
            </w:r>
            <w:r w:rsidR="00C22B47">
              <w:rPr>
                <w:rFonts w:ascii="Times New Roman" w:hAnsi="Times New Roman"/>
                <w:bCs/>
                <w:sz w:val="20"/>
                <w:szCs w:val="20"/>
              </w:rPr>
              <w:t>f</w:t>
            </w:r>
            <w:r w:rsidRPr="0018399C">
              <w:rPr>
                <w:rFonts w:ascii="Times New Roman" w:hAnsi="Times New Roman"/>
                <w:bCs/>
                <w:sz w:val="20"/>
                <w:szCs w:val="20"/>
              </w:rPr>
              <w:t xml:space="preserve">ood sector. </w:t>
            </w:r>
          </w:p>
          <w:p w:rsidR="0018399C" w:rsidRPr="0018399C" w:rsidRDefault="0018399C" w:rsidP="00A21675">
            <w:pPr>
              <w:spacing w:after="0" w:line="240" w:lineRule="auto"/>
              <w:ind w:right="175"/>
              <w:jc w:val="both"/>
              <w:rPr>
                <w:rFonts w:ascii="Times New Roman" w:hAnsi="Times New Roman"/>
                <w:bCs/>
                <w:sz w:val="20"/>
                <w:szCs w:val="20"/>
              </w:rPr>
            </w:pPr>
          </w:p>
          <w:p w:rsidR="0018399C" w:rsidRPr="0018399C" w:rsidRDefault="0018399C" w:rsidP="00A21675">
            <w:pPr>
              <w:spacing w:after="0" w:line="240" w:lineRule="auto"/>
              <w:ind w:right="175"/>
              <w:jc w:val="both"/>
              <w:rPr>
                <w:rFonts w:ascii="Times New Roman" w:hAnsi="Times New Roman"/>
                <w:bCs/>
                <w:sz w:val="20"/>
                <w:szCs w:val="20"/>
              </w:rPr>
            </w:pPr>
            <w:r w:rsidRPr="0018399C">
              <w:rPr>
                <w:rFonts w:ascii="Times New Roman" w:hAnsi="Times New Roman"/>
                <w:bCs/>
                <w:sz w:val="20"/>
                <w:szCs w:val="20"/>
              </w:rPr>
              <w:t>When there is a particular interest at Community level, DG SANTE G.5 also coordinates EU actions and organise</w:t>
            </w:r>
            <w:r w:rsidR="00C22B47">
              <w:rPr>
                <w:rFonts w:ascii="Times New Roman" w:hAnsi="Times New Roman"/>
                <w:bCs/>
                <w:sz w:val="20"/>
                <w:szCs w:val="20"/>
              </w:rPr>
              <w:t>s</w:t>
            </w:r>
            <w:r w:rsidRPr="0018399C">
              <w:rPr>
                <w:rFonts w:ascii="Times New Roman" w:hAnsi="Times New Roman"/>
                <w:bCs/>
                <w:sz w:val="20"/>
                <w:szCs w:val="20"/>
              </w:rPr>
              <w:t xml:space="preserve"> the follow-up of the case (Article 40 – </w:t>
            </w:r>
            <w:proofErr w:type="spellStart"/>
            <w:r w:rsidRPr="0018399C">
              <w:rPr>
                <w:rFonts w:ascii="Times New Roman" w:hAnsi="Times New Roman"/>
                <w:bCs/>
                <w:sz w:val="20"/>
                <w:szCs w:val="20"/>
              </w:rPr>
              <w:t>Reg</w:t>
            </w:r>
            <w:proofErr w:type="spellEnd"/>
            <w:r w:rsidRPr="0018399C">
              <w:rPr>
                <w:rFonts w:ascii="Times New Roman" w:hAnsi="Times New Roman"/>
                <w:bCs/>
                <w:sz w:val="20"/>
                <w:szCs w:val="20"/>
              </w:rPr>
              <w:t xml:space="preserve"> 882/2004).</w:t>
            </w:r>
          </w:p>
          <w:p w:rsidR="0018399C" w:rsidRDefault="0018399C" w:rsidP="00A21675">
            <w:pPr>
              <w:spacing w:after="0" w:line="240" w:lineRule="auto"/>
              <w:ind w:right="175"/>
              <w:jc w:val="both"/>
              <w:rPr>
                <w:rFonts w:ascii="Times New Roman" w:eastAsia="Times New Roman" w:hAnsi="Times New Roman"/>
                <w:sz w:val="20"/>
                <w:szCs w:val="20"/>
                <w:lang w:eastAsia="en-GB"/>
              </w:rPr>
            </w:pPr>
          </w:p>
          <w:p w:rsidR="0018399C" w:rsidRDefault="0018399C" w:rsidP="00A21675">
            <w:pPr>
              <w:spacing w:after="0" w:line="240" w:lineRule="auto"/>
              <w:ind w:right="175"/>
              <w:jc w:val="both"/>
              <w:rPr>
                <w:rFonts w:ascii="Times New Roman" w:eastAsia="Times New Roman" w:hAnsi="Times New Roman"/>
                <w:sz w:val="20"/>
                <w:szCs w:val="20"/>
                <w:lang w:eastAsia="en-GB"/>
              </w:rPr>
            </w:pPr>
            <w:proofErr w:type="gramStart"/>
            <w:r>
              <w:rPr>
                <w:rFonts w:ascii="Times New Roman" w:eastAsia="Times New Roman" w:hAnsi="Times New Roman"/>
                <w:sz w:val="20"/>
                <w:szCs w:val="20"/>
                <w:lang w:eastAsia="en-GB"/>
              </w:rPr>
              <w:t xml:space="preserve">To carry out its tasks, SANTE G.5 establishes operational dialogue and regular cooperation with competent </w:t>
            </w:r>
            <w:r w:rsidRPr="00DC7E40">
              <w:rPr>
                <w:rFonts w:ascii="Times New Roman" w:eastAsia="Times New Roman" w:hAnsi="Times New Roman"/>
                <w:sz w:val="20"/>
                <w:szCs w:val="20"/>
                <w:lang w:eastAsia="en-GB"/>
              </w:rPr>
              <w:t>authorities</w:t>
            </w:r>
            <w:r>
              <w:rPr>
                <w:rFonts w:ascii="Times New Roman" w:eastAsia="Times New Roman" w:hAnsi="Times New Roman"/>
                <w:sz w:val="20"/>
                <w:szCs w:val="20"/>
                <w:lang w:eastAsia="en-GB"/>
              </w:rPr>
              <w:t xml:space="preserve"> and </w:t>
            </w:r>
            <w:r w:rsidRPr="00DC7E40">
              <w:rPr>
                <w:rFonts w:ascii="Times New Roman" w:eastAsia="Times New Roman" w:hAnsi="Times New Roman"/>
                <w:sz w:val="20"/>
                <w:szCs w:val="20"/>
                <w:lang w:eastAsia="en-GB"/>
              </w:rPr>
              <w:t>offices/agencies responsible</w:t>
            </w:r>
            <w:r>
              <w:rPr>
                <w:rFonts w:ascii="Times New Roman" w:eastAsia="Times New Roman" w:hAnsi="Times New Roman"/>
                <w:sz w:val="20"/>
                <w:szCs w:val="20"/>
                <w:lang w:eastAsia="en-GB"/>
              </w:rPr>
              <w:t xml:space="preserve"> (</w:t>
            </w:r>
            <w:r w:rsidRPr="00DC7E40">
              <w:rPr>
                <w:rFonts w:ascii="Times New Roman" w:eastAsia="Times New Roman" w:hAnsi="Times New Roman"/>
                <w:sz w:val="20"/>
                <w:szCs w:val="20"/>
                <w:lang w:eastAsia="en-GB"/>
              </w:rPr>
              <w:t xml:space="preserve">for managing </w:t>
            </w:r>
            <w:r>
              <w:rPr>
                <w:rFonts w:ascii="Times New Roman" w:eastAsia="Times New Roman" w:hAnsi="Times New Roman"/>
                <w:sz w:val="20"/>
                <w:szCs w:val="20"/>
                <w:lang w:eastAsia="en-GB"/>
              </w:rPr>
              <w:t>f</w:t>
            </w:r>
            <w:r w:rsidRPr="00DC7E40">
              <w:rPr>
                <w:rFonts w:ascii="Times New Roman" w:eastAsia="Times New Roman" w:hAnsi="Times New Roman"/>
                <w:sz w:val="20"/>
                <w:szCs w:val="20"/>
                <w:lang w:eastAsia="en-GB"/>
              </w:rPr>
              <w:t xml:space="preserve">ood </w:t>
            </w:r>
            <w:r>
              <w:rPr>
                <w:rFonts w:ascii="Times New Roman" w:eastAsia="Times New Roman" w:hAnsi="Times New Roman"/>
                <w:sz w:val="20"/>
                <w:szCs w:val="20"/>
                <w:lang w:eastAsia="en-GB"/>
              </w:rPr>
              <w:t>f</w:t>
            </w:r>
            <w:r w:rsidRPr="00DC7E40">
              <w:rPr>
                <w:rFonts w:ascii="Times New Roman" w:eastAsia="Times New Roman" w:hAnsi="Times New Roman"/>
                <w:sz w:val="20"/>
                <w:szCs w:val="20"/>
                <w:lang w:eastAsia="en-GB"/>
              </w:rPr>
              <w:t xml:space="preserve">raud cases </w:t>
            </w:r>
            <w:r>
              <w:rPr>
                <w:rFonts w:ascii="Times New Roman" w:eastAsia="Times New Roman" w:hAnsi="Times New Roman"/>
                <w:sz w:val="20"/>
                <w:szCs w:val="20"/>
                <w:lang w:eastAsia="en-GB"/>
              </w:rPr>
              <w:t xml:space="preserve">at national and EU level (in particular the EU Food Fraud Network, OLAF, Europol, </w:t>
            </w:r>
            <w:proofErr w:type="spellStart"/>
            <w:r>
              <w:rPr>
                <w:rFonts w:ascii="Times New Roman" w:eastAsia="Times New Roman" w:hAnsi="Times New Roman"/>
                <w:sz w:val="20"/>
                <w:szCs w:val="20"/>
                <w:lang w:eastAsia="en-GB"/>
              </w:rPr>
              <w:t>Eurojust</w:t>
            </w:r>
            <w:proofErr w:type="spellEnd"/>
            <w:r>
              <w:rPr>
                <w:rFonts w:ascii="Times New Roman" w:eastAsia="Times New Roman" w:hAnsi="Times New Roman"/>
                <w:sz w:val="20"/>
                <w:szCs w:val="20"/>
                <w:lang w:eastAsia="en-GB"/>
              </w:rPr>
              <w:t>) and ensures operational coordination of potential food fraud cases of EU relevance that are brought to its attention, within the limits of DG SANTE’s competence.</w:t>
            </w:r>
            <w:proofErr w:type="gramEnd"/>
          </w:p>
          <w:p w:rsidR="00C22B47" w:rsidRDefault="00C22B47" w:rsidP="00A21675">
            <w:pPr>
              <w:tabs>
                <w:tab w:val="left" w:pos="8397"/>
              </w:tabs>
              <w:spacing w:after="0" w:line="240" w:lineRule="auto"/>
              <w:ind w:right="1317"/>
              <w:jc w:val="both"/>
              <w:rPr>
                <w:rFonts w:ascii="Times New Roman" w:eastAsia="Times New Roman" w:hAnsi="Times New Roman"/>
                <w:sz w:val="20"/>
                <w:szCs w:val="20"/>
                <w:lang w:eastAsia="en-GB"/>
              </w:rPr>
            </w:pPr>
          </w:p>
          <w:p w:rsidR="00C22B47" w:rsidRDefault="00206A86" w:rsidP="00A21675">
            <w:pPr>
              <w:tabs>
                <w:tab w:val="left" w:pos="8397"/>
              </w:tabs>
              <w:spacing w:after="0" w:line="240" w:lineRule="auto"/>
              <w:ind w:right="1317"/>
              <w:jc w:val="both"/>
              <w:rPr>
                <w:rFonts w:ascii="Times New Roman" w:eastAsia="Times New Roman" w:hAnsi="Times New Roman"/>
                <w:sz w:val="20"/>
                <w:szCs w:val="20"/>
                <w:lang w:eastAsia="en-GB"/>
              </w:rPr>
            </w:pPr>
            <w:hyperlink r:id="rId9" w:history="1">
              <w:r w:rsidR="00C22B47" w:rsidRPr="00C164FB">
                <w:rPr>
                  <w:rStyle w:val="Hyperlink"/>
                  <w:rFonts w:ascii="Times New Roman" w:eastAsia="Times New Roman" w:hAnsi="Times New Roman"/>
                  <w:sz w:val="20"/>
                  <w:szCs w:val="20"/>
                  <w:lang w:eastAsia="en-GB"/>
                </w:rPr>
                <w:t>https://ec.europa.eu/food/safety/food-fraud_en</w:t>
              </w:r>
            </w:hyperlink>
          </w:p>
          <w:p w:rsidR="00C22B47" w:rsidRDefault="00C22B47" w:rsidP="00A21675">
            <w:pPr>
              <w:tabs>
                <w:tab w:val="left" w:pos="8397"/>
              </w:tabs>
              <w:spacing w:after="0" w:line="240" w:lineRule="auto"/>
              <w:ind w:right="1317"/>
              <w:jc w:val="both"/>
              <w:rPr>
                <w:rFonts w:ascii="Times New Roman" w:eastAsia="Times New Roman" w:hAnsi="Times New Roman"/>
                <w:sz w:val="20"/>
                <w:szCs w:val="20"/>
                <w:lang w:eastAsia="en-GB"/>
              </w:rPr>
            </w:pPr>
          </w:p>
          <w:p w:rsidR="0018399C" w:rsidRDefault="00206A86" w:rsidP="00A83777">
            <w:pPr>
              <w:tabs>
                <w:tab w:val="left" w:pos="8397"/>
              </w:tabs>
              <w:spacing w:after="0" w:line="240" w:lineRule="auto"/>
              <w:ind w:right="175"/>
              <w:jc w:val="both"/>
              <w:rPr>
                <w:rFonts w:ascii="Times New Roman" w:eastAsia="Times New Roman" w:hAnsi="Times New Roman"/>
                <w:sz w:val="20"/>
                <w:szCs w:val="20"/>
                <w:lang w:eastAsia="en-GB"/>
              </w:rPr>
            </w:pPr>
            <w:hyperlink r:id="rId10" w:history="1">
              <w:r w:rsidR="00C22B47" w:rsidRPr="00C164FB">
                <w:rPr>
                  <w:rStyle w:val="Hyperlink"/>
                  <w:rFonts w:ascii="Times New Roman" w:eastAsia="Times New Roman" w:hAnsi="Times New Roman"/>
                  <w:sz w:val="20"/>
                  <w:szCs w:val="20"/>
                  <w:lang w:eastAsia="en-GB"/>
                </w:rPr>
                <w:t>https://ec.europa.eu/food/sites/food/files/safety/docs/food-fraud_network_activity_report_2017.pdf</w:t>
              </w:r>
            </w:hyperlink>
          </w:p>
          <w:p w:rsidR="00C22B47" w:rsidRDefault="00C22B47" w:rsidP="00A21675">
            <w:pPr>
              <w:tabs>
                <w:tab w:val="left" w:pos="8397"/>
              </w:tabs>
              <w:spacing w:after="0" w:line="240" w:lineRule="auto"/>
              <w:ind w:right="1317"/>
              <w:jc w:val="both"/>
              <w:rPr>
                <w:rFonts w:ascii="Times New Roman" w:eastAsia="Times New Roman" w:hAnsi="Times New Roman"/>
                <w:sz w:val="20"/>
                <w:szCs w:val="20"/>
                <w:lang w:eastAsia="en-GB"/>
              </w:rPr>
            </w:pPr>
          </w:p>
          <w:p w:rsidR="00C22B47" w:rsidRDefault="00C22B47" w:rsidP="00A21675">
            <w:pPr>
              <w:tabs>
                <w:tab w:val="left" w:pos="8397"/>
              </w:tabs>
              <w:spacing w:after="0" w:line="240" w:lineRule="auto"/>
              <w:ind w:right="1317"/>
              <w:jc w:val="both"/>
              <w:rPr>
                <w:rFonts w:ascii="Times New Roman" w:eastAsia="Times New Roman" w:hAnsi="Times New Roman"/>
                <w:sz w:val="20"/>
                <w:szCs w:val="20"/>
                <w:lang w:eastAsia="en-GB"/>
              </w:rPr>
            </w:pPr>
          </w:p>
          <w:p w:rsidR="0018399C" w:rsidRDefault="0018399C" w:rsidP="00A21675">
            <w:pPr>
              <w:tabs>
                <w:tab w:val="left" w:pos="8397"/>
              </w:tabs>
              <w:spacing w:after="0" w:line="240" w:lineRule="auto"/>
              <w:ind w:right="175"/>
              <w:jc w:val="both"/>
              <w:rPr>
                <w:rFonts w:ascii="Times New Roman" w:eastAsia="Times New Roman" w:hAnsi="Times New Roman"/>
                <w:sz w:val="20"/>
                <w:szCs w:val="20"/>
                <w:lang w:eastAsia="en-GB"/>
              </w:rPr>
            </w:pPr>
            <w:r w:rsidRPr="00FB0C04">
              <w:rPr>
                <w:rFonts w:ascii="Times New Roman" w:eastAsia="Times New Roman" w:hAnsi="Times New Roman"/>
                <w:sz w:val="20"/>
                <w:szCs w:val="20"/>
                <w:lang w:eastAsia="en-GB"/>
              </w:rPr>
              <w:t>Th</w:t>
            </w:r>
            <w:r>
              <w:rPr>
                <w:rFonts w:ascii="Times New Roman" w:eastAsia="Times New Roman" w:hAnsi="Times New Roman"/>
                <w:sz w:val="20"/>
                <w:szCs w:val="20"/>
                <w:lang w:eastAsia="en-GB"/>
              </w:rPr>
              <w:t xml:space="preserve">is call is to select seconded national experts who will work in the "Food fraud Team", assisting with the analysis and </w:t>
            </w:r>
            <w:r w:rsidRPr="00E218E5">
              <w:rPr>
                <w:rFonts w:ascii="Times New Roman" w:eastAsia="Times New Roman" w:hAnsi="Times New Roman"/>
                <w:sz w:val="20"/>
                <w:szCs w:val="20"/>
                <w:lang w:eastAsia="en-GB"/>
              </w:rPr>
              <w:t>assess</w:t>
            </w:r>
            <w:r>
              <w:rPr>
                <w:rFonts w:ascii="Times New Roman" w:eastAsia="Times New Roman" w:hAnsi="Times New Roman"/>
                <w:sz w:val="20"/>
                <w:szCs w:val="20"/>
                <w:lang w:eastAsia="en-GB"/>
              </w:rPr>
              <w:t xml:space="preserve">ment of </w:t>
            </w:r>
            <w:r w:rsidRPr="00E218E5">
              <w:rPr>
                <w:rFonts w:ascii="Times New Roman" w:eastAsia="Times New Roman" w:hAnsi="Times New Roman"/>
                <w:sz w:val="20"/>
                <w:szCs w:val="20"/>
                <w:lang w:eastAsia="en-GB"/>
              </w:rPr>
              <w:t xml:space="preserve">potential fraud cases </w:t>
            </w:r>
            <w:r>
              <w:rPr>
                <w:rFonts w:ascii="Times New Roman" w:eastAsia="Times New Roman" w:hAnsi="Times New Roman"/>
                <w:sz w:val="20"/>
                <w:szCs w:val="20"/>
                <w:lang w:eastAsia="en-GB"/>
              </w:rPr>
              <w:t xml:space="preserve">and the coordination of EU </w:t>
            </w:r>
            <w:r w:rsidR="00C22B47">
              <w:rPr>
                <w:rFonts w:ascii="Times New Roman" w:eastAsia="Times New Roman" w:hAnsi="Times New Roman"/>
                <w:sz w:val="20"/>
                <w:szCs w:val="20"/>
                <w:lang w:eastAsia="en-GB"/>
              </w:rPr>
              <w:t>f</w:t>
            </w:r>
            <w:r>
              <w:rPr>
                <w:rFonts w:ascii="Times New Roman" w:eastAsia="Times New Roman" w:hAnsi="Times New Roman"/>
                <w:sz w:val="20"/>
                <w:szCs w:val="20"/>
                <w:lang w:eastAsia="en-GB"/>
              </w:rPr>
              <w:t xml:space="preserve">ood </w:t>
            </w:r>
            <w:r w:rsidR="00C22B47">
              <w:rPr>
                <w:rFonts w:ascii="Times New Roman" w:eastAsia="Times New Roman" w:hAnsi="Times New Roman"/>
                <w:sz w:val="20"/>
                <w:szCs w:val="20"/>
                <w:lang w:eastAsia="en-GB"/>
              </w:rPr>
              <w:t>f</w:t>
            </w:r>
            <w:r>
              <w:rPr>
                <w:rFonts w:ascii="Times New Roman" w:eastAsia="Times New Roman" w:hAnsi="Times New Roman"/>
                <w:sz w:val="20"/>
                <w:szCs w:val="20"/>
                <w:lang w:eastAsia="en-GB"/>
              </w:rPr>
              <w:t>raud cases.</w:t>
            </w:r>
          </w:p>
          <w:p w:rsidR="0018399C" w:rsidRDefault="0018399C" w:rsidP="00A21675">
            <w:pPr>
              <w:tabs>
                <w:tab w:val="left" w:pos="8397"/>
              </w:tabs>
              <w:spacing w:after="0" w:line="240" w:lineRule="auto"/>
              <w:ind w:right="1317"/>
              <w:jc w:val="both"/>
              <w:rPr>
                <w:rFonts w:ascii="Times New Roman" w:hAnsi="Times New Roman"/>
                <w:sz w:val="20"/>
                <w:szCs w:val="20"/>
                <w:lang w:val="en-US"/>
              </w:rPr>
            </w:pPr>
          </w:p>
          <w:p w:rsidR="0018399C" w:rsidRPr="00E062C6" w:rsidRDefault="0018399C" w:rsidP="00A21675">
            <w:pPr>
              <w:tabs>
                <w:tab w:val="left" w:pos="8397"/>
              </w:tabs>
              <w:spacing w:after="0" w:line="240" w:lineRule="auto"/>
              <w:ind w:right="175"/>
              <w:jc w:val="both"/>
              <w:rPr>
                <w:rFonts w:ascii="Times New Roman" w:eastAsia="Times New Roman" w:hAnsi="Times New Roman"/>
                <w:b/>
                <w:sz w:val="20"/>
                <w:szCs w:val="20"/>
                <w:lang w:eastAsia="en-GB"/>
              </w:rPr>
            </w:pPr>
            <w:r>
              <w:rPr>
                <w:rFonts w:ascii="Times New Roman" w:eastAsia="Times New Roman" w:hAnsi="Times New Roman"/>
                <w:sz w:val="20"/>
                <w:szCs w:val="20"/>
                <w:lang w:eastAsia="en-GB"/>
              </w:rPr>
              <w:lastRenderedPageBreak/>
              <w:t>To ensure optimal use of information, the selected national experts will work in close cooperation with the unit’s colleagues in charge of the Rapid Alert System for Food and Feed (RASFF) and the Trade Control and Expert System (TRACES).</w:t>
            </w: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021F8">
        <w:trPr>
          <w:trHeight w:val="64"/>
        </w:trPr>
        <w:tc>
          <w:tcPr>
            <w:tcW w:w="392" w:type="dxa"/>
            <w:tcBorders>
              <w:left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B5828">
        <w:tc>
          <w:tcPr>
            <w:tcW w:w="392" w:type="dxa"/>
            <w:tcBorders>
              <w:top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18399C" w:rsidRPr="00E062C6" w:rsidTr="00EB5828">
        <w:tc>
          <w:tcPr>
            <w:tcW w:w="392" w:type="dxa"/>
            <w:tcBorders>
              <w:top w:val="single" w:sz="4" w:space="0" w:color="auto"/>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sz w:val="20"/>
                <w:szCs w:val="20"/>
                <w:lang w:eastAsia="en-GB"/>
              </w:rPr>
            </w:pPr>
          </w:p>
          <w:p w:rsidR="0018399C" w:rsidRPr="00E062C6" w:rsidRDefault="0018399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332F69"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Pr="00332F69" w:rsidRDefault="0018399C"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lang w:eastAsia="en-GB"/>
              </w:rPr>
            </w:pPr>
          </w:p>
          <w:p w:rsidR="0018399C" w:rsidRPr="00332F69" w:rsidRDefault="0018399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lang w:eastAsia="en-GB"/>
              </w:rPr>
            </w:pPr>
          </w:p>
          <w:p w:rsidR="0018399C" w:rsidRPr="00332F69" w:rsidRDefault="0018399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lang w:eastAsia="en-GB"/>
              </w:rPr>
            </w:pPr>
          </w:p>
          <w:p w:rsidR="0018399C" w:rsidRPr="00332F69" w:rsidRDefault="0018399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18399C" w:rsidRPr="00332F69"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371363"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Pr="00A21675" w:rsidRDefault="0018399C" w:rsidP="00CC0C6C">
            <w:pPr>
              <w:spacing w:after="0" w:line="240" w:lineRule="auto"/>
              <w:ind w:right="1317"/>
              <w:jc w:val="both"/>
              <w:rPr>
                <w:rFonts w:ascii="Times New Roman" w:eastAsia="Times New Roman" w:hAnsi="Times New Roman"/>
                <w:sz w:val="20"/>
                <w:szCs w:val="20"/>
                <w:lang w:eastAsia="en-GB"/>
              </w:rPr>
            </w:pPr>
            <w:r w:rsidRPr="00A21675">
              <w:rPr>
                <w:rFonts w:ascii="Times New Roman" w:eastAsia="Times New Roman" w:hAnsi="Times New Roman"/>
                <w:sz w:val="20"/>
                <w:szCs w:val="20"/>
                <w:lang w:eastAsia="en-GB"/>
              </w:rPr>
              <w:t>b) Selection criteria</w:t>
            </w:r>
          </w:p>
          <w:p w:rsidR="00371363" w:rsidRPr="00A21675" w:rsidRDefault="00371363" w:rsidP="00CC0C6C">
            <w:pPr>
              <w:spacing w:after="0" w:line="240" w:lineRule="auto"/>
              <w:ind w:right="1317"/>
              <w:jc w:val="both"/>
              <w:rPr>
                <w:rFonts w:ascii="Times New Roman" w:eastAsia="Times New Roman" w:hAnsi="Times New Roman"/>
                <w:sz w:val="20"/>
                <w:szCs w:val="20"/>
                <w:lang w:eastAsia="en-GB"/>
              </w:rPr>
            </w:pPr>
          </w:p>
          <w:p w:rsidR="00371363" w:rsidRPr="00371363" w:rsidRDefault="00371363" w:rsidP="00371363">
            <w:pPr>
              <w:tabs>
                <w:tab w:val="left" w:pos="317"/>
              </w:tabs>
              <w:spacing w:after="0" w:line="240" w:lineRule="auto"/>
              <w:ind w:left="317" w:right="106"/>
              <w:jc w:val="both"/>
              <w:rPr>
                <w:rFonts w:ascii="Times New Roman" w:eastAsia="Times New Roman" w:hAnsi="Times New Roman"/>
                <w:sz w:val="20"/>
                <w:szCs w:val="20"/>
                <w:lang w:val="en-IE" w:eastAsia="en-GB"/>
              </w:rPr>
            </w:pPr>
            <w:r w:rsidRPr="00371363">
              <w:rPr>
                <w:rFonts w:ascii="Times New Roman" w:eastAsia="Times New Roman" w:hAnsi="Times New Roman"/>
                <w:sz w:val="20"/>
                <w:szCs w:val="20"/>
                <w:lang w:val="en-IE" w:eastAsia="en-GB"/>
              </w:rPr>
              <w:t>Diploma:</w:t>
            </w:r>
          </w:p>
          <w:p w:rsidR="00371363" w:rsidRDefault="00371363" w:rsidP="00371363">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371363">
              <w:rPr>
                <w:rFonts w:ascii="Times New Roman" w:eastAsia="Times New Roman" w:hAnsi="Times New Roman"/>
                <w:sz w:val="20"/>
                <w:szCs w:val="20"/>
                <w:lang w:val="en-I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371363" w:rsidRDefault="00371363" w:rsidP="00371363">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371363" w:rsidRDefault="00371363" w:rsidP="00371363">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371363" w:rsidRDefault="00371363" w:rsidP="00371363">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roofErr w:type="gramStart"/>
            <w:r>
              <w:rPr>
                <w:rFonts w:ascii="Times New Roman" w:eastAsia="Times New Roman" w:hAnsi="Times New Roman"/>
                <w:sz w:val="20"/>
                <w:szCs w:val="20"/>
                <w:lang w:val="en-US" w:eastAsia="en-GB"/>
              </w:rPr>
              <w:t>in</w:t>
            </w:r>
            <w:proofErr w:type="gramEnd"/>
            <w:r>
              <w:rPr>
                <w:rFonts w:ascii="Times New Roman" w:eastAsia="Times New Roman" w:hAnsi="Times New Roman"/>
                <w:sz w:val="20"/>
                <w:szCs w:val="20"/>
                <w:lang w:val="en-US" w:eastAsia="en-GB"/>
              </w:rPr>
              <w:t xml:space="preserve"> the field(s) </w:t>
            </w:r>
            <w:r w:rsidR="00A21675" w:rsidRPr="00A21675">
              <w:rPr>
                <w:rFonts w:ascii="Times New Roman" w:eastAsia="Times New Roman" w:hAnsi="Times New Roman"/>
                <w:sz w:val="20"/>
                <w:szCs w:val="20"/>
                <w:lang w:val="en-US" w:eastAsia="en-GB"/>
              </w:rPr>
              <w:t>health sciences, public health, agronomy, economics, law, audit</w:t>
            </w:r>
            <w:r w:rsidR="00A21675">
              <w:rPr>
                <w:rFonts w:ascii="Times New Roman" w:eastAsia="Times New Roman" w:hAnsi="Times New Roman"/>
                <w:sz w:val="20"/>
                <w:szCs w:val="20"/>
                <w:lang w:val="en-US" w:eastAsia="en-GB"/>
              </w:rPr>
              <w:t>.</w:t>
            </w:r>
            <w:r w:rsidR="003F3A2D">
              <w:rPr>
                <w:rFonts w:ascii="Times New Roman" w:eastAsia="Times New Roman" w:hAnsi="Times New Roman"/>
                <w:sz w:val="20"/>
                <w:szCs w:val="20"/>
                <w:lang w:val="en-US" w:eastAsia="en-GB"/>
              </w:rPr>
              <w:t xml:space="preserve"> </w:t>
            </w:r>
            <w:r w:rsidR="00FD6346">
              <w:rPr>
                <w:rFonts w:ascii="Times New Roman" w:eastAsia="Times New Roman" w:hAnsi="Times New Roman"/>
                <w:sz w:val="20"/>
                <w:szCs w:val="20"/>
                <w:lang w:val="en-US" w:eastAsia="en-GB"/>
              </w:rPr>
              <w:t xml:space="preserve"> </w:t>
            </w:r>
          </w:p>
          <w:p w:rsidR="0018399C" w:rsidRPr="00A21675" w:rsidRDefault="0018399C" w:rsidP="00CC0C6C">
            <w:pPr>
              <w:spacing w:after="0" w:line="240" w:lineRule="auto"/>
              <w:ind w:right="1317"/>
              <w:jc w:val="both"/>
              <w:rPr>
                <w:rFonts w:ascii="Times New Roman" w:eastAsia="Times New Roman" w:hAnsi="Times New Roman"/>
                <w:sz w:val="20"/>
                <w:szCs w:val="20"/>
                <w:lang w:val="en-US" w:eastAsia="en-GB"/>
              </w:rPr>
            </w:pPr>
          </w:p>
        </w:tc>
      </w:tr>
      <w:tr w:rsidR="0018399C" w:rsidRPr="00371363" w:rsidTr="00EB5828">
        <w:tc>
          <w:tcPr>
            <w:tcW w:w="392" w:type="dxa"/>
            <w:tcBorders>
              <w:left w:val="single" w:sz="4" w:space="0" w:color="auto"/>
            </w:tcBorders>
            <w:shd w:val="clear" w:color="auto" w:fill="auto"/>
          </w:tcPr>
          <w:p w:rsidR="0018399C" w:rsidRPr="00371363" w:rsidRDefault="0018399C"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right w:val="single" w:sz="4" w:space="0" w:color="auto"/>
            </w:tcBorders>
            <w:shd w:val="clear" w:color="auto" w:fill="auto"/>
          </w:tcPr>
          <w:p w:rsidR="0018399C" w:rsidRPr="00371363" w:rsidRDefault="0018399C" w:rsidP="00BD751C">
            <w:pPr>
              <w:spacing w:after="0" w:line="240" w:lineRule="auto"/>
              <w:ind w:right="1317"/>
              <w:jc w:val="both"/>
              <w:rPr>
                <w:rFonts w:ascii="Times New Roman" w:eastAsia="Times New Roman" w:hAnsi="Times New Roman"/>
                <w:sz w:val="20"/>
                <w:szCs w:val="20"/>
                <w:lang w:val="en-IE" w:eastAsia="en-GB"/>
              </w:rPr>
            </w:pPr>
          </w:p>
        </w:tc>
      </w:tr>
      <w:tr w:rsidR="0018399C" w:rsidRPr="0018399C" w:rsidTr="00EB5828">
        <w:tc>
          <w:tcPr>
            <w:tcW w:w="392" w:type="dxa"/>
            <w:tcBorders>
              <w:left w:val="single" w:sz="4" w:space="0" w:color="auto"/>
            </w:tcBorders>
            <w:shd w:val="clear" w:color="auto" w:fill="auto"/>
          </w:tcPr>
          <w:p w:rsidR="0018399C" w:rsidRPr="00371363" w:rsidRDefault="0018399C"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right w:val="single" w:sz="4" w:space="0" w:color="auto"/>
            </w:tcBorders>
            <w:shd w:val="clear" w:color="auto" w:fill="auto"/>
          </w:tcPr>
          <w:p w:rsidR="0018399C" w:rsidRDefault="00371363" w:rsidP="00371363">
            <w:pPr>
              <w:spacing w:after="0" w:line="240" w:lineRule="auto"/>
              <w:ind w:left="360"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P</w:t>
            </w:r>
            <w:r w:rsidR="0018399C" w:rsidRPr="00332F69">
              <w:rPr>
                <w:rFonts w:ascii="Times New Roman" w:eastAsia="Times New Roman" w:hAnsi="Times New Roman"/>
                <w:sz w:val="20"/>
                <w:szCs w:val="20"/>
                <w:lang w:val="fr-BE" w:eastAsia="en-GB"/>
              </w:rPr>
              <w:t xml:space="preserve">rofessional </w:t>
            </w:r>
            <w:proofErr w:type="spellStart"/>
            <w:r w:rsidR="0018399C" w:rsidRPr="00332F69">
              <w:rPr>
                <w:rFonts w:ascii="Times New Roman" w:eastAsia="Times New Roman" w:hAnsi="Times New Roman"/>
                <w:sz w:val="20"/>
                <w:szCs w:val="20"/>
                <w:lang w:val="fr-BE" w:eastAsia="en-GB"/>
              </w:rPr>
              <w:t>experience</w:t>
            </w:r>
            <w:proofErr w:type="spellEnd"/>
            <w:r w:rsidR="0018399C">
              <w:rPr>
                <w:rFonts w:ascii="Times New Roman" w:eastAsia="Times New Roman" w:hAnsi="Times New Roman"/>
                <w:sz w:val="20"/>
                <w:szCs w:val="20"/>
                <w:lang w:val="fr-BE" w:eastAsia="en-GB"/>
              </w:rPr>
              <w:t>:</w:t>
            </w:r>
          </w:p>
          <w:p w:rsidR="0018399C" w:rsidRDefault="0018399C" w:rsidP="00371363">
            <w:pPr>
              <w:numPr>
                <w:ilvl w:val="0"/>
                <w:numId w:val="2"/>
              </w:numPr>
              <w:spacing w:after="0" w:line="240" w:lineRule="auto"/>
              <w:ind w:left="720" w:right="1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3 years' professional experience relevant in fraud detection and prevention. </w:t>
            </w:r>
          </w:p>
          <w:p w:rsidR="0018399C" w:rsidRDefault="0018399C" w:rsidP="00371363">
            <w:pPr>
              <w:spacing w:after="0" w:line="240" w:lineRule="auto"/>
              <w:ind w:left="1800" w:right="1317"/>
              <w:jc w:val="both"/>
              <w:rPr>
                <w:rFonts w:ascii="Times New Roman" w:eastAsia="Times New Roman" w:hAnsi="Times New Roman"/>
                <w:sz w:val="20"/>
                <w:szCs w:val="20"/>
                <w:lang w:eastAsia="en-GB"/>
              </w:rPr>
            </w:pPr>
          </w:p>
          <w:p w:rsidR="0018399C" w:rsidRDefault="0018399C" w:rsidP="00371363">
            <w:pPr>
              <w:numPr>
                <w:ilvl w:val="0"/>
                <w:numId w:val="2"/>
              </w:numPr>
              <w:spacing w:after="0" w:line="240" w:lineRule="auto"/>
              <w:ind w:left="720" w:right="1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Solid, </w:t>
            </w:r>
            <w:r w:rsidRPr="007410B6">
              <w:rPr>
                <w:rFonts w:ascii="Times New Roman" w:eastAsia="Times New Roman" w:hAnsi="Times New Roman"/>
                <w:sz w:val="20"/>
                <w:szCs w:val="20"/>
                <w:lang w:eastAsia="en-GB"/>
              </w:rPr>
              <w:t>recent experience in a</w:t>
            </w:r>
            <w:r>
              <w:rPr>
                <w:rFonts w:ascii="Times New Roman" w:eastAsia="Times New Roman" w:hAnsi="Times New Roman"/>
                <w:sz w:val="20"/>
                <w:szCs w:val="20"/>
                <w:lang w:eastAsia="en-GB"/>
              </w:rPr>
              <w:t>n inspection</w:t>
            </w:r>
            <w:r w:rsidRPr="007410B6">
              <w:rPr>
                <w:rFonts w:ascii="Times New Roman" w:eastAsia="Times New Roman" w:hAnsi="Times New Roman"/>
                <w:sz w:val="20"/>
                <w:szCs w:val="20"/>
                <w:lang w:eastAsia="en-GB"/>
              </w:rPr>
              <w:t xml:space="preserve"> or investigat</w:t>
            </w:r>
            <w:r>
              <w:rPr>
                <w:rFonts w:ascii="Times New Roman" w:eastAsia="Times New Roman" w:hAnsi="Times New Roman"/>
                <w:sz w:val="20"/>
                <w:szCs w:val="20"/>
                <w:lang w:eastAsia="en-GB"/>
              </w:rPr>
              <w:t xml:space="preserve">ion service would be an asset. </w:t>
            </w:r>
          </w:p>
          <w:p w:rsidR="0018399C" w:rsidRDefault="0018399C" w:rsidP="00371363">
            <w:pPr>
              <w:spacing w:after="0" w:line="240" w:lineRule="auto"/>
              <w:ind w:left="1440" w:right="1317"/>
              <w:jc w:val="both"/>
              <w:rPr>
                <w:rFonts w:ascii="Times New Roman" w:eastAsia="Times New Roman" w:hAnsi="Times New Roman"/>
                <w:sz w:val="20"/>
                <w:szCs w:val="20"/>
                <w:lang w:eastAsia="en-GB"/>
              </w:rPr>
            </w:pPr>
          </w:p>
          <w:p w:rsidR="0018399C" w:rsidRPr="0018399C" w:rsidRDefault="0018399C" w:rsidP="00371363">
            <w:pPr>
              <w:numPr>
                <w:ilvl w:val="0"/>
                <w:numId w:val="2"/>
              </w:numPr>
              <w:spacing w:after="0" w:line="240" w:lineRule="auto"/>
              <w:ind w:left="720" w:right="1317"/>
              <w:jc w:val="both"/>
              <w:rPr>
                <w:rFonts w:ascii="Times New Roman" w:eastAsia="Times New Roman" w:hAnsi="Times New Roman"/>
                <w:sz w:val="20"/>
                <w:szCs w:val="20"/>
                <w:lang w:eastAsia="en-GB"/>
              </w:rPr>
            </w:pPr>
            <w:r w:rsidRPr="0018399C">
              <w:rPr>
                <w:rFonts w:ascii="Times New Roman" w:eastAsia="Times New Roman" w:hAnsi="Times New Roman"/>
                <w:sz w:val="20"/>
                <w:szCs w:val="20"/>
                <w:lang w:eastAsia="en-GB"/>
              </w:rPr>
              <w:t xml:space="preserve">Good knowledge of the </w:t>
            </w:r>
            <w:proofErr w:type="spellStart"/>
            <w:r w:rsidRPr="0018399C">
              <w:rPr>
                <w:rFonts w:ascii="Times New Roman" w:eastAsia="Times New Roman" w:hAnsi="Times New Roman"/>
                <w:sz w:val="20"/>
                <w:szCs w:val="20"/>
                <w:lang w:eastAsia="en-GB"/>
              </w:rPr>
              <w:t>agri</w:t>
            </w:r>
            <w:proofErr w:type="spellEnd"/>
            <w:r w:rsidRPr="0018399C">
              <w:rPr>
                <w:rFonts w:ascii="Times New Roman" w:eastAsia="Times New Roman" w:hAnsi="Times New Roman"/>
                <w:sz w:val="20"/>
                <w:szCs w:val="20"/>
                <w:lang w:eastAsia="en-GB"/>
              </w:rPr>
              <w:t xml:space="preserve">-food chain regulatory framework or at least of EU </w:t>
            </w:r>
            <w:r w:rsidR="00A21675">
              <w:rPr>
                <w:rFonts w:ascii="Times New Roman" w:eastAsia="Times New Roman" w:hAnsi="Times New Roman"/>
                <w:sz w:val="20"/>
                <w:szCs w:val="20"/>
                <w:lang w:eastAsia="en-GB"/>
              </w:rPr>
              <w:t>f</w:t>
            </w:r>
            <w:r w:rsidRPr="0018399C">
              <w:rPr>
                <w:rFonts w:ascii="Times New Roman" w:eastAsia="Times New Roman" w:hAnsi="Times New Roman"/>
                <w:sz w:val="20"/>
                <w:szCs w:val="20"/>
                <w:lang w:eastAsia="en-GB"/>
              </w:rPr>
              <w:t>ood law rules and procedures is also an asset.</w:t>
            </w:r>
          </w:p>
          <w:p w:rsidR="0018399C" w:rsidRPr="0018399C" w:rsidRDefault="0018399C" w:rsidP="00BD751C">
            <w:pPr>
              <w:spacing w:after="0" w:line="240" w:lineRule="auto"/>
              <w:ind w:right="1317"/>
              <w:jc w:val="both"/>
              <w:rPr>
                <w:rFonts w:ascii="Times New Roman" w:eastAsia="Times New Roman" w:hAnsi="Times New Roman"/>
                <w:sz w:val="20"/>
                <w:szCs w:val="20"/>
                <w:lang w:eastAsia="en-GB"/>
              </w:rPr>
            </w:pPr>
          </w:p>
        </w:tc>
      </w:tr>
      <w:tr w:rsidR="0018399C" w:rsidRPr="0018399C" w:rsidTr="00EB5828">
        <w:trPr>
          <w:trHeight w:val="95"/>
        </w:trPr>
        <w:tc>
          <w:tcPr>
            <w:tcW w:w="392" w:type="dxa"/>
            <w:tcBorders>
              <w:lef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sz w:val="20"/>
                <w:szCs w:val="20"/>
                <w:lang w:eastAsia="en-GB"/>
              </w:rPr>
            </w:pPr>
          </w:p>
        </w:tc>
      </w:tr>
      <w:tr w:rsidR="0018399C" w:rsidRPr="006F4CD6" w:rsidTr="00EB5828">
        <w:trPr>
          <w:trHeight w:val="95"/>
        </w:trPr>
        <w:tc>
          <w:tcPr>
            <w:tcW w:w="392" w:type="dxa"/>
            <w:tcBorders>
              <w:lef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8399C" w:rsidRDefault="00371363" w:rsidP="00371363">
            <w:pPr>
              <w:spacing w:after="0" w:line="240" w:lineRule="auto"/>
              <w:ind w:left="360" w:right="1317"/>
              <w:jc w:val="both"/>
              <w:rPr>
                <w:rFonts w:ascii="Times New Roman" w:eastAsia="Times New Roman" w:hAnsi="Times New Roman"/>
                <w:sz w:val="20"/>
                <w:szCs w:val="20"/>
                <w:lang w:eastAsia="en-GB"/>
              </w:rPr>
            </w:pPr>
            <w:r w:rsidRPr="00A21675">
              <w:rPr>
                <w:rFonts w:ascii="Times New Roman" w:eastAsia="Times New Roman" w:hAnsi="Times New Roman"/>
                <w:sz w:val="20"/>
                <w:szCs w:val="20"/>
                <w:lang w:eastAsia="en-GB"/>
              </w:rPr>
              <w:t>L</w:t>
            </w:r>
            <w:r w:rsidR="0018399C" w:rsidRPr="00A21675">
              <w:rPr>
                <w:rFonts w:ascii="Times New Roman" w:eastAsia="Times New Roman" w:hAnsi="Times New Roman"/>
                <w:sz w:val="20"/>
                <w:szCs w:val="20"/>
                <w:lang w:eastAsia="en-GB"/>
              </w:rPr>
              <w:t>anguage</w:t>
            </w:r>
            <w:r w:rsidR="0018399C" w:rsidRPr="006F4CD6">
              <w:rPr>
                <w:rFonts w:ascii="Times New Roman" w:eastAsia="Times New Roman" w:hAnsi="Times New Roman"/>
                <w:sz w:val="20"/>
                <w:szCs w:val="20"/>
                <w:lang w:eastAsia="en-GB"/>
              </w:rPr>
              <w:t>(s) necessary for the performance of duties:</w:t>
            </w:r>
          </w:p>
          <w:p w:rsidR="0018399C" w:rsidRPr="006F4CD6" w:rsidRDefault="0018399C" w:rsidP="00371363">
            <w:pPr>
              <w:spacing w:after="0" w:line="240" w:lineRule="auto"/>
              <w:ind w:left="319" w:right="1317"/>
              <w:jc w:val="both"/>
              <w:rPr>
                <w:rFonts w:ascii="Times New Roman" w:eastAsia="Times New Roman" w:hAnsi="Times New Roman"/>
                <w:sz w:val="20"/>
                <w:szCs w:val="20"/>
                <w:lang w:eastAsia="en-GB"/>
              </w:rPr>
            </w:pPr>
            <w:r w:rsidRPr="00E05605">
              <w:rPr>
                <w:rFonts w:ascii="Times New Roman" w:eastAsia="Times New Roman" w:hAnsi="Times New Roman"/>
                <w:sz w:val="20"/>
                <w:szCs w:val="20"/>
                <w:lang w:eastAsia="en-GB"/>
              </w:rPr>
              <w:t>Very good drafting skills in English are required.</w:t>
            </w:r>
            <w:r>
              <w:rPr>
                <w:rFonts w:ascii="Times New Roman" w:eastAsia="Times New Roman" w:hAnsi="Times New Roman"/>
                <w:sz w:val="20"/>
                <w:szCs w:val="20"/>
                <w:lang w:eastAsia="en-GB"/>
              </w:rPr>
              <w:t xml:space="preserve"> </w:t>
            </w:r>
            <w:r w:rsidRPr="003D35B0">
              <w:rPr>
                <w:rFonts w:ascii="Times New Roman" w:eastAsia="Times New Roman" w:hAnsi="Times New Roman"/>
                <w:sz w:val="20"/>
                <w:szCs w:val="20"/>
                <w:lang w:eastAsia="en-GB"/>
              </w:rPr>
              <w:t xml:space="preserve">Other official languages of the Union </w:t>
            </w:r>
            <w:r>
              <w:rPr>
                <w:rFonts w:ascii="Times New Roman" w:eastAsia="Times New Roman" w:hAnsi="Times New Roman"/>
                <w:sz w:val="20"/>
                <w:szCs w:val="20"/>
                <w:lang w:eastAsia="en-GB"/>
              </w:rPr>
              <w:t xml:space="preserve">will be </w:t>
            </w:r>
            <w:r w:rsidRPr="003D35B0">
              <w:rPr>
                <w:rFonts w:ascii="Times New Roman" w:eastAsia="Times New Roman" w:hAnsi="Times New Roman"/>
                <w:sz w:val="20"/>
                <w:szCs w:val="20"/>
                <w:lang w:eastAsia="en-GB"/>
              </w:rPr>
              <w:t>an asset.</w:t>
            </w:r>
          </w:p>
        </w:tc>
      </w:tr>
      <w:tr w:rsidR="0018399C" w:rsidRPr="00332F69" w:rsidTr="00EB5828">
        <w:tc>
          <w:tcPr>
            <w:tcW w:w="392" w:type="dxa"/>
            <w:tcBorders>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332F69" w:rsidTr="006F4CD6">
        <w:tc>
          <w:tcPr>
            <w:tcW w:w="392" w:type="dxa"/>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r>
      <w:tr w:rsidR="001839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18399C" w:rsidRPr="00332F69" w:rsidTr="00EB5828">
        <w:tc>
          <w:tcPr>
            <w:tcW w:w="392" w:type="dxa"/>
            <w:tcBorders>
              <w:top w:val="single" w:sz="4" w:space="0" w:color="auto"/>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18399C" w:rsidRDefault="0018399C" w:rsidP="00BD751C">
            <w:pPr>
              <w:spacing w:after="0" w:line="240" w:lineRule="auto"/>
              <w:ind w:right="175"/>
              <w:jc w:val="both"/>
              <w:rPr>
                <w:rFonts w:ascii="Times New Roman" w:eastAsia="Times New Roman" w:hAnsi="Times New Roman"/>
                <w:b/>
                <w:color w:val="FF0000"/>
                <w:sz w:val="20"/>
                <w:szCs w:val="20"/>
                <w:lang w:eastAsia="en-GB"/>
              </w:rPr>
            </w:pPr>
          </w:p>
          <w:p w:rsidR="0018399C" w:rsidRPr="007D5339" w:rsidRDefault="0018399C"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18399C" w:rsidRPr="00A21675" w:rsidRDefault="0018399C"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18399C" w:rsidRPr="00332F69" w:rsidTr="00EB5828">
        <w:tc>
          <w:tcPr>
            <w:tcW w:w="392" w:type="dxa"/>
            <w:tcBorders>
              <w:left w:val="single" w:sz="4" w:space="0" w:color="auto"/>
              <w:bottom w:val="single" w:sz="4" w:space="0" w:color="auto"/>
            </w:tcBorders>
            <w:shd w:val="clear" w:color="auto" w:fill="auto"/>
          </w:tcPr>
          <w:p w:rsidR="0018399C" w:rsidRPr="00A21675"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18399C" w:rsidRDefault="0018399C"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18399C" w:rsidRPr="00332F69" w:rsidRDefault="0018399C" w:rsidP="008D1100">
            <w:pPr>
              <w:spacing w:after="0" w:line="240" w:lineRule="auto"/>
              <w:ind w:right="175"/>
              <w:jc w:val="both"/>
              <w:rPr>
                <w:rFonts w:ascii="Times New Roman" w:eastAsia="Times New Roman" w:hAnsi="Times New Roman"/>
                <w:b/>
                <w:color w:val="FF0000"/>
                <w:sz w:val="20"/>
                <w:szCs w:val="20"/>
                <w:lang w:eastAsia="en-GB"/>
              </w:rPr>
            </w:pPr>
          </w:p>
        </w:tc>
      </w:tr>
      <w:tr w:rsidR="0018399C" w:rsidRPr="00332F69" w:rsidTr="006F4CD6">
        <w:tc>
          <w:tcPr>
            <w:tcW w:w="392" w:type="dxa"/>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8399C" w:rsidRPr="00332F69" w:rsidRDefault="0018399C" w:rsidP="00BD751C">
            <w:pPr>
              <w:spacing w:after="0" w:line="240" w:lineRule="auto"/>
              <w:ind w:right="175"/>
              <w:jc w:val="both"/>
              <w:rPr>
                <w:rFonts w:ascii="Times New Roman" w:eastAsia="Times New Roman" w:hAnsi="Times New Roman"/>
                <w:b/>
                <w:sz w:val="20"/>
                <w:szCs w:val="20"/>
                <w:lang w:eastAsia="en-GB"/>
              </w:rPr>
            </w:pPr>
          </w:p>
        </w:tc>
      </w:tr>
      <w:tr w:rsidR="001839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18399C" w:rsidRPr="00332F69" w:rsidTr="00EB5828">
        <w:tc>
          <w:tcPr>
            <w:tcW w:w="392" w:type="dxa"/>
            <w:tcBorders>
              <w:top w:val="single" w:sz="4" w:space="0" w:color="auto"/>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18399C" w:rsidRDefault="0018399C" w:rsidP="008B3217">
            <w:pPr>
              <w:spacing w:after="0" w:line="240" w:lineRule="auto"/>
              <w:ind w:right="175"/>
              <w:jc w:val="both"/>
              <w:rPr>
                <w:rFonts w:ascii="Times New Roman" w:eastAsia="Times New Roman" w:hAnsi="Times New Roman"/>
                <w:sz w:val="20"/>
                <w:szCs w:val="20"/>
                <w:lang w:eastAsia="en-GB"/>
              </w:rPr>
            </w:pPr>
          </w:p>
          <w:p w:rsidR="0018399C" w:rsidRPr="00332F69" w:rsidRDefault="0018399C"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1"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18399C" w:rsidRPr="00A21675" w:rsidRDefault="001839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18399C" w:rsidRPr="00A21675" w:rsidRDefault="001839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18399C" w:rsidRDefault="001839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18399C" w:rsidRPr="00332F69" w:rsidRDefault="0018399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18399C" w:rsidRPr="00332F69" w:rsidRDefault="0018399C" w:rsidP="008B3217">
            <w:pPr>
              <w:spacing w:after="0" w:line="240" w:lineRule="auto"/>
              <w:ind w:right="175"/>
              <w:jc w:val="both"/>
              <w:rPr>
                <w:rFonts w:ascii="Times New Roman" w:eastAsia="Times New Roman" w:hAnsi="Times New Roman"/>
                <w:sz w:val="20"/>
                <w:szCs w:val="20"/>
                <w:lang w:eastAsia="en-GB"/>
              </w:rPr>
            </w:pPr>
          </w:p>
        </w:tc>
      </w:tr>
      <w:tr w:rsidR="0018399C" w:rsidRPr="00332F69" w:rsidTr="002935BA">
        <w:tc>
          <w:tcPr>
            <w:tcW w:w="392" w:type="dxa"/>
            <w:tcBorders>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18399C" w:rsidRPr="00332F69" w:rsidRDefault="0018399C" w:rsidP="00BD751C">
            <w:pPr>
              <w:spacing w:after="0" w:line="240" w:lineRule="auto"/>
              <w:ind w:left="473"/>
              <w:jc w:val="both"/>
              <w:rPr>
                <w:rFonts w:ascii="Times New Roman" w:eastAsia="Times New Roman" w:hAnsi="Times New Roman"/>
                <w:sz w:val="20"/>
                <w:szCs w:val="20"/>
                <w:lang w:eastAsia="en-GB"/>
              </w:rPr>
            </w:pPr>
          </w:p>
        </w:tc>
      </w:tr>
      <w:tr w:rsidR="0018399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18399C" w:rsidRPr="00332F69" w:rsidTr="002935BA">
        <w:tc>
          <w:tcPr>
            <w:tcW w:w="392" w:type="dxa"/>
            <w:tcBorders>
              <w:top w:val="single" w:sz="4" w:space="0" w:color="auto"/>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18399C" w:rsidRPr="003B19B6" w:rsidRDefault="0018399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18399C" w:rsidRPr="003B19B6" w:rsidRDefault="0018399C"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18399C" w:rsidRPr="003B19B6" w:rsidRDefault="0018399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2"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18399C" w:rsidRPr="003B19B6" w:rsidRDefault="0018399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3"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18399C" w:rsidRPr="00332F69" w:rsidTr="002935BA">
        <w:trPr>
          <w:trHeight w:val="473"/>
        </w:trPr>
        <w:tc>
          <w:tcPr>
            <w:tcW w:w="392" w:type="dxa"/>
            <w:vMerge w:val="restart"/>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8399C" w:rsidRPr="00332F69" w:rsidRDefault="0018399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4"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18399C" w:rsidRPr="00332F69" w:rsidTr="00453D9E">
        <w:trPr>
          <w:trHeight w:val="64"/>
        </w:trPr>
        <w:tc>
          <w:tcPr>
            <w:tcW w:w="392" w:type="dxa"/>
            <w:vMerge/>
            <w:tcBorders>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18399C" w:rsidRPr="00332F69" w:rsidRDefault="0018399C"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CC3C81">
      <w:headerReference w:type="default" r:id="rId15"/>
      <w:pgSz w:w="11906" w:h="16838"/>
      <w:pgMar w:top="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CCC" w:rsidRDefault="00492CCC" w:rsidP="00BD751C">
      <w:pPr>
        <w:spacing w:after="0" w:line="240" w:lineRule="auto"/>
      </w:pPr>
      <w:r>
        <w:separator/>
      </w:r>
    </w:p>
  </w:endnote>
  <w:endnote w:type="continuationSeparator" w:id="0">
    <w:p w:rsidR="00492CCC" w:rsidRDefault="00492CCC"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CCC" w:rsidRDefault="00492CCC" w:rsidP="00BD751C">
      <w:pPr>
        <w:spacing w:after="0" w:line="240" w:lineRule="auto"/>
      </w:pPr>
      <w:r>
        <w:separator/>
      </w:r>
    </w:p>
  </w:footnote>
  <w:footnote w:type="continuationSeparator" w:id="0">
    <w:p w:rsidR="00492CCC" w:rsidRDefault="00492CCC" w:rsidP="00BD751C">
      <w:pPr>
        <w:spacing w:after="0" w:line="240" w:lineRule="auto"/>
      </w:pPr>
      <w:r>
        <w:continuationSeparator/>
      </w:r>
    </w:p>
  </w:footnote>
  <w:footnote w:id="1">
    <w:p w:rsidR="0018399C" w:rsidRPr="008366EA" w:rsidRDefault="0018399C"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 w15:restartNumberingAfterBreak="0">
    <w:nsid w:val="7A6B2669"/>
    <w:multiLevelType w:val="hybridMultilevel"/>
    <w:tmpl w:val="9B1855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7F4F"/>
    <w:rsid w:val="00094F62"/>
    <w:rsid w:val="000A7427"/>
    <w:rsid w:val="000E138F"/>
    <w:rsid w:val="001371CF"/>
    <w:rsid w:val="0014188F"/>
    <w:rsid w:val="0018399C"/>
    <w:rsid w:val="001A0F74"/>
    <w:rsid w:val="001F14C1"/>
    <w:rsid w:val="00206A86"/>
    <w:rsid w:val="002106C7"/>
    <w:rsid w:val="00261EF9"/>
    <w:rsid w:val="00287D78"/>
    <w:rsid w:val="002935BA"/>
    <w:rsid w:val="002C6F9A"/>
    <w:rsid w:val="002D5940"/>
    <w:rsid w:val="002E34CE"/>
    <w:rsid w:val="002E66AB"/>
    <w:rsid w:val="00332F69"/>
    <w:rsid w:val="00342D8C"/>
    <w:rsid w:val="00371363"/>
    <w:rsid w:val="00387C71"/>
    <w:rsid w:val="003A4276"/>
    <w:rsid w:val="003B19B6"/>
    <w:rsid w:val="003C0504"/>
    <w:rsid w:val="003F3A2D"/>
    <w:rsid w:val="00404B82"/>
    <w:rsid w:val="00441A99"/>
    <w:rsid w:val="004506F7"/>
    <w:rsid w:val="00453D9E"/>
    <w:rsid w:val="0048678D"/>
    <w:rsid w:val="00492CCC"/>
    <w:rsid w:val="004B040B"/>
    <w:rsid w:val="00536898"/>
    <w:rsid w:val="005516E0"/>
    <w:rsid w:val="00570D71"/>
    <w:rsid w:val="005B40EF"/>
    <w:rsid w:val="00610580"/>
    <w:rsid w:val="006268C0"/>
    <w:rsid w:val="00651369"/>
    <w:rsid w:val="00686216"/>
    <w:rsid w:val="006A7D5F"/>
    <w:rsid w:val="006C37C7"/>
    <w:rsid w:val="006D6539"/>
    <w:rsid w:val="006E030E"/>
    <w:rsid w:val="006F4CD6"/>
    <w:rsid w:val="00745410"/>
    <w:rsid w:val="00781ECE"/>
    <w:rsid w:val="007A5ECA"/>
    <w:rsid w:val="007D5339"/>
    <w:rsid w:val="007F2035"/>
    <w:rsid w:val="008366EA"/>
    <w:rsid w:val="008419C9"/>
    <w:rsid w:val="00856333"/>
    <w:rsid w:val="00860D8E"/>
    <w:rsid w:val="0087662B"/>
    <w:rsid w:val="00881495"/>
    <w:rsid w:val="008914EC"/>
    <w:rsid w:val="00895145"/>
    <w:rsid w:val="008A569E"/>
    <w:rsid w:val="008B3217"/>
    <w:rsid w:val="008D1100"/>
    <w:rsid w:val="009505A9"/>
    <w:rsid w:val="00954C5F"/>
    <w:rsid w:val="009813D0"/>
    <w:rsid w:val="009C2850"/>
    <w:rsid w:val="00A119F9"/>
    <w:rsid w:val="00A17E3E"/>
    <w:rsid w:val="00A21675"/>
    <w:rsid w:val="00A65F14"/>
    <w:rsid w:val="00A83777"/>
    <w:rsid w:val="00A84771"/>
    <w:rsid w:val="00A96978"/>
    <w:rsid w:val="00AD7EB6"/>
    <w:rsid w:val="00AE1BE9"/>
    <w:rsid w:val="00AF65A6"/>
    <w:rsid w:val="00B1174B"/>
    <w:rsid w:val="00BB2457"/>
    <w:rsid w:val="00BD751C"/>
    <w:rsid w:val="00BF1B0E"/>
    <w:rsid w:val="00C22B47"/>
    <w:rsid w:val="00C23619"/>
    <w:rsid w:val="00C3694E"/>
    <w:rsid w:val="00C45BDC"/>
    <w:rsid w:val="00C576B5"/>
    <w:rsid w:val="00C61183"/>
    <w:rsid w:val="00C87A97"/>
    <w:rsid w:val="00C9554A"/>
    <w:rsid w:val="00CA71F8"/>
    <w:rsid w:val="00CB1296"/>
    <w:rsid w:val="00CB3E07"/>
    <w:rsid w:val="00CC0C6C"/>
    <w:rsid w:val="00CC3C81"/>
    <w:rsid w:val="00CE3DBA"/>
    <w:rsid w:val="00D4186B"/>
    <w:rsid w:val="00D47D64"/>
    <w:rsid w:val="00D65031"/>
    <w:rsid w:val="00DB3746"/>
    <w:rsid w:val="00E021F8"/>
    <w:rsid w:val="00E062C6"/>
    <w:rsid w:val="00E934A5"/>
    <w:rsid w:val="00E9672F"/>
    <w:rsid w:val="00EA29AF"/>
    <w:rsid w:val="00EB5828"/>
    <w:rsid w:val="00F9050F"/>
    <w:rsid w:val="00FA406B"/>
    <w:rsid w:val="00FB71C2"/>
    <w:rsid w:val="00FB7D09"/>
    <w:rsid w:val="00FC48AE"/>
    <w:rsid w:val="00FD091D"/>
    <w:rsid w:val="00FD6346"/>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DE2B933-9A9E-4489-89FE-65528B181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personnel_administration/security_e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e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c.europa.eu/food/sites/food/files/safety/docs/food-fraud_network_activity_report_2017.pdf" TargetMode="External"/><Relationship Id="rId4" Type="http://schemas.openxmlformats.org/officeDocument/2006/relationships/settings" Target="settings.xml"/><Relationship Id="rId9" Type="http://schemas.openxmlformats.org/officeDocument/2006/relationships/hyperlink" Target="https://ec.europa.eu/food/safety/food-fraud_en" TargetMode="External"/><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CACDE-E014-467C-9315-188C1026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1171</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7597</CharactersWithSpaces>
  <SharedDoc>false</SharedDoc>
  <HLinks>
    <vt:vector size="36" baseType="variant">
      <vt:variant>
        <vt:i4>6094933</vt:i4>
      </vt:variant>
      <vt:variant>
        <vt:i4>18</vt:i4>
      </vt:variant>
      <vt:variant>
        <vt:i4>0</vt:i4>
      </vt:variant>
      <vt:variant>
        <vt:i4>5</vt:i4>
      </vt:variant>
      <vt:variant>
        <vt:lpwstr>http://ec.europa.eu/dgs/jrc/index.cfm?id=6270</vt:lpwstr>
      </vt:variant>
      <vt:variant>
        <vt:lpwstr/>
      </vt:variant>
      <vt:variant>
        <vt:i4>983110</vt:i4>
      </vt:variant>
      <vt:variant>
        <vt:i4>15</vt:i4>
      </vt:variant>
      <vt:variant>
        <vt:i4>0</vt:i4>
      </vt:variant>
      <vt:variant>
        <vt:i4>5</vt:i4>
      </vt:variant>
      <vt:variant>
        <vt:lpwstr>http://ec.europa.eu/dgs/personnel_administration/security_en.htm</vt:lpwstr>
      </vt:variant>
      <vt:variant>
        <vt:lpwstr/>
      </vt:variant>
      <vt:variant>
        <vt:i4>1835128</vt:i4>
      </vt:variant>
      <vt:variant>
        <vt:i4>12</vt:i4>
      </vt:variant>
      <vt:variant>
        <vt:i4>0</vt:i4>
      </vt:variant>
      <vt:variant>
        <vt:i4>5</vt:i4>
      </vt:variant>
      <vt:variant>
        <vt:lpwstr>mailto:edps@edps.europa.eu</vt:lpwstr>
      </vt:variant>
      <vt:variant>
        <vt:lpwstr/>
      </vt:variant>
      <vt:variant>
        <vt:i4>7274614</vt:i4>
      </vt:variant>
      <vt:variant>
        <vt:i4>9</vt:i4>
      </vt:variant>
      <vt:variant>
        <vt:i4>0</vt:i4>
      </vt:variant>
      <vt:variant>
        <vt:i4>5</vt:i4>
      </vt:variant>
      <vt:variant>
        <vt:lpwstr>http://ec.europa.eu/civil_service/job/sne/index_en.htm</vt:lpwstr>
      </vt:variant>
      <vt:variant>
        <vt:lpwstr/>
      </vt:variant>
      <vt:variant>
        <vt:i4>786460</vt:i4>
      </vt:variant>
      <vt:variant>
        <vt:i4>6</vt:i4>
      </vt:variant>
      <vt:variant>
        <vt:i4>0</vt:i4>
      </vt:variant>
      <vt:variant>
        <vt:i4>5</vt:i4>
      </vt:variant>
      <vt:variant>
        <vt:lpwstr>https://ec.europa.eu/food/sites/food/files/safety/docs/food-fraud_network_activity_report_2017.pdf</vt:lpwstr>
      </vt:variant>
      <vt:variant>
        <vt:lpwstr/>
      </vt:variant>
      <vt:variant>
        <vt:i4>458866</vt:i4>
      </vt:variant>
      <vt:variant>
        <vt:i4>3</vt:i4>
      </vt:variant>
      <vt:variant>
        <vt:i4>0</vt:i4>
      </vt:variant>
      <vt:variant>
        <vt:i4>5</vt:i4>
      </vt:variant>
      <vt:variant>
        <vt:lpwstr>https://ec.europa.eu/food/safety/food-fraud_en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VANHONACKER Hilde (SANCO)</dc:creator>
  <cp:keywords/>
  <cp:lastModifiedBy>FERNANDEZ FERNANDEZ Ana (HR)</cp:lastModifiedBy>
  <cp:revision>2</cp:revision>
  <cp:lastPrinted>2013-01-11T14:28:00Z</cp:lastPrinted>
  <dcterms:created xsi:type="dcterms:W3CDTF">2019-01-21T16:55:00Z</dcterms:created>
  <dcterms:modified xsi:type="dcterms:W3CDTF">2019-01-21T16:55:00Z</dcterms:modified>
</cp:coreProperties>
</file>