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097" w:rsidRPr="00330097" w:rsidRDefault="00330097" w:rsidP="005008BB">
      <w:pPr>
        <w:suppressAutoHyphens/>
        <w:spacing w:after="0" w:line="240" w:lineRule="auto"/>
        <w:ind w:right="0" w:firstLine="709"/>
        <w:jc w:val="center"/>
        <w:rPr>
          <w:rFonts w:ascii="Verdana" w:eastAsia="Times New Roman" w:hAnsi="Verdana" w:cs="Times New Roman"/>
          <w:b/>
          <w:i/>
          <w:color w:val="000000"/>
          <w:sz w:val="20"/>
          <w:szCs w:val="20"/>
          <w:lang w:val="en-GB"/>
        </w:rPr>
      </w:pPr>
      <w:r w:rsidRPr="00330097">
        <w:rPr>
          <w:rFonts w:ascii="Verdana" w:eastAsia="Times New Roman" w:hAnsi="Verdana" w:cs="Times New Roman"/>
          <w:b/>
          <w:i/>
          <w:color w:val="000000"/>
          <w:sz w:val="20"/>
          <w:szCs w:val="20"/>
          <w:lang w:val="en-GB"/>
        </w:rPr>
        <w:t>Average monthly number of unemployed women registered with the labour offices of the Employment Agency in 2014-2017 and the first half of 2018</w:t>
      </w:r>
    </w:p>
    <w:p w:rsidR="00330097" w:rsidRPr="00330097" w:rsidRDefault="00330097" w:rsidP="00330097">
      <w:pPr>
        <w:suppressAutoHyphens/>
        <w:spacing w:after="0" w:line="360" w:lineRule="auto"/>
        <w:ind w:left="7201" w:right="0" w:firstLine="720"/>
        <w:jc w:val="left"/>
        <w:rPr>
          <w:rFonts w:ascii="Verdana" w:eastAsia="Times New Roman" w:hAnsi="Verdana" w:cs="Times New Roman"/>
          <w:color w:val="000000"/>
          <w:sz w:val="20"/>
          <w:szCs w:val="20"/>
          <w:lang w:val="en-GB"/>
        </w:rPr>
      </w:pPr>
    </w:p>
    <w:tbl>
      <w:tblPr>
        <w:tblW w:w="10208" w:type="dxa"/>
        <w:tblInd w:w="-49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0"/>
        <w:gridCol w:w="780"/>
        <w:gridCol w:w="800"/>
        <w:gridCol w:w="820"/>
        <w:gridCol w:w="760"/>
        <w:gridCol w:w="760"/>
        <w:gridCol w:w="760"/>
        <w:gridCol w:w="854"/>
        <w:gridCol w:w="709"/>
        <w:gridCol w:w="837"/>
        <w:gridCol w:w="708"/>
      </w:tblGrid>
      <w:tr w:rsidR="00330097" w:rsidRPr="00330097" w:rsidTr="00E624E4">
        <w:trPr>
          <w:trHeight w:val="570"/>
        </w:trPr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097" w:rsidRPr="00330097" w:rsidRDefault="00330097" w:rsidP="00330097">
            <w:pPr>
              <w:suppressAutoHyphens/>
              <w:spacing w:after="0" w:line="160" w:lineRule="atLeast"/>
              <w:ind w:right="0"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GB" w:eastAsia="bg-BG"/>
              </w:rPr>
              <w:t>Indicators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 xml:space="preserve">2014 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 xml:space="preserve">2015 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 xml:space="preserve">2016 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>2017.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 xml:space="preserve">01 - 06. 2018 </w:t>
            </w:r>
          </w:p>
        </w:tc>
      </w:tr>
      <w:tr w:rsidR="00330097" w:rsidRPr="00330097" w:rsidTr="00E624E4">
        <w:trPr>
          <w:trHeight w:val="570"/>
        </w:trPr>
        <w:tc>
          <w:tcPr>
            <w:tcW w:w="24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bg-BG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bg-BG"/>
              </w:rPr>
              <w:t>number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bg-BG"/>
              </w:rPr>
              <w:t>%</w:t>
            </w:r>
            <w:r w:rsidRPr="003300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bg-BG"/>
              </w:rPr>
              <w:br/>
              <w:t>relative share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bg-BG"/>
              </w:rPr>
              <w:t>number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bg-BG"/>
              </w:rPr>
              <w:t>%</w:t>
            </w:r>
            <w:r w:rsidRPr="003300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bg-BG"/>
              </w:rPr>
              <w:br/>
              <w:t>relative share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bg-BG"/>
              </w:rPr>
              <w:t>number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bg-BG"/>
              </w:rPr>
              <w:t>%</w:t>
            </w:r>
            <w:r w:rsidRPr="003300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bg-BG"/>
              </w:rPr>
              <w:br/>
              <w:t>relative share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bg-BG"/>
              </w:rPr>
              <w:t>number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bg-BG"/>
              </w:rPr>
              <w:t>%</w:t>
            </w:r>
            <w:r w:rsidRPr="003300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bg-BG"/>
              </w:rPr>
              <w:br/>
              <w:t>relative share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bg-BG"/>
              </w:rPr>
              <w:t>number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bg-BG"/>
              </w:rPr>
              <w:t>%</w:t>
            </w:r>
            <w:r w:rsidRPr="003300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bg-BG"/>
              </w:rPr>
              <w:br/>
              <w:t>relative share</w:t>
            </w:r>
          </w:p>
        </w:tc>
      </w:tr>
      <w:tr w:rsidR="00330097" w:rsidRPr="00330097" w:rsidTr="00E624E4">
        <w:trPr>
          <w:trHeight w:val="8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0097" w:rsidRPr="00330097" w:rsidRDefault="00330097" w:rsidP="00330097">
            <w:pPr>
              <w:suppressAutoHyphens/>
              <w:spacing w:after="0" w:line="160" w:lineRule="atLeast"/>
              <w:ind w:right="0"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GB" w:eastAsia="bg-BG"/>
              </w:rPr>
              <w:t>Registered unemployed persons,</w:t>
            </w: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GB" w:eastAsia="bg-BG"/>
              </w:rPr>
              <w:br/>
              <w:t>including: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366 470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100,0%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330 816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100,0%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284 407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100,0%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236 752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100,0%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188 576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100,0%</w:t>
            </w:r>
          </w:p>
        </w:tc>
      </w:tr>
      <w:tr w:rsidR="00330097" w:rsidRPr="00330097" w:rsidTr="00E624E4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lef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bg-BG"/>
              </w:rPr>
              <w:t>Women,</w:t>
            </w:r>
            <w:r w:rsidRPr="003300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bg-BG"/>
              </w:rPr>
              <w:br/>
            </w: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bg-BG"/>
              </w:rPr>
              <w:t>of them::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>199 347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54,4%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>182 220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55,1%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>156 452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55,0%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>130 556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55,1%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>119 490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63,4%</w:t>
            </w:r>
          </w:p>
        </w:tc>
      </w:tr>
      <w:tr w:rsidR="00330097" w:rsidRPr="00330097" w:rsidTr="00E624E4">
        <w:trPr>
          <w:trHeight w:val="3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lef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n-GB" w:eastAsia="bg-BG"/>
              </w:rPr>
              <w:t xml:space="preserve"> - young people up to 24 years of age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>14 154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7,1%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>10 751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5,9%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>7 510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4,8%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>6 658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5,1%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>5 397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4,5%</w:t>
            </w:r>
          </w:p>
        </w:tc>
      </w:tr>
      <w:tr w:rsidR="00330097" w:rsidRPr="00330097" w:rsidTr="00E624E4">
        <w:trPr>
          <w:trHeight w:val="3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lef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n-GB" w:eastAsia="bg-BG"/>
              </w:rPr>
              <w:t xml:space="preserve"> -  young people up to 29 years of age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>34 088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17,1%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>27 880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15,3%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>20 652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13,2%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>18 408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14,1%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>17 400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14,6%</w:t>
            </w:r>
          </w:p>
        </w:tc>
      </w:tr>
      <w:tr w:rsidR="00330097" w:rsidRPr="00330097" w:rsidTr="00E624E4">
        <w:trPr>
          <w:trHeight w:val="3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lef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n-GB" w:eastAsia="bg-BG"/>
              </w:rPr>
              <w:t xml:space="preserve"> - persons over 50 years old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>73 758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37,0%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>70 155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38,5%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>61 955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39,6%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>49 872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38,2%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>45 917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38,4%</w:t>
            </w:r>
          </w:p>
        </w:tc>
      </w:tr>
      <w:tr w:rsidR="00330097" w:rsidRPr="00330097" w:rsidTr="00E624E4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lef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n-GB" w:eastAsia="bg-BG"/>
              </w:rPr>
              <w:t xml:space="preserve"> - without qualification and specialty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>115 422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57,9%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>105 870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58,1%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>89 960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57,5%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>74 286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56,9%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>66 662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55,8%</w:t>
            </w:r>
          </w:p>
        </w:tc>
      </w:tr>
      <w:tr w:rsidR="00330097" w:rsidRPr="00330097" w:rsidTr="00E624E4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lef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n-GB" w:eastAsia="bg-BG"/>
              </w:rPr>
              <w:t xml:space="preserve"> - with basic and lower education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>95 288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47,8%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>87 648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48,1%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>73 845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47,2%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>60 447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46,3%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>53 709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44,9%</w:t>
            </w:r>
          </w:p>
        </w:tc>
      </w:tr>
      <w:tr w:rsidR="00330097" w:rsidRPr="00330097" w:rsidTr="00E624E4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lef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n-GB" w:eastAsia="bg-BG"/>
              </w:rPr>
              <w:t>- long-term unemployed over 1 year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>76 699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38,5%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>81 309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44,6%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>65 379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41,8%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>48 042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36,8%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bg-BG"/>
              </w:rPr>
              <w:t>39 346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GB" w:eastAsia="bg-BG"/>
              </w:rPr>
              <w:t>32,9%</w:t>
            </w:r>
          </w:p>
        </w:tc>
      </w:tr>
    </w:tbl>
    <w:p w:rsidR="00330097" w:rsidRPr="00330097" w:rsidRDefault="00330097" w:rsidP="00330097">
      <w:pPr>
        <w:suppressAutoHyphens/>
        <w:spacing w:after="0" w:line="240" w:lineRule="atLeast"/>
        <w:ind w:right="0" w:firstLine="0"/>
        <w:jc w:val="left"/>
        <w:rPr>
          <w:rFonts w:ascii="Verdana" w:eastAsia="Times New Roman" w:hAnsi="Verdana" w:cs="Times New Roman"/>
          <w:b/>
          <w:color w:val="000000"/>
          <w:sz w:val="18"/>
          <w:szCs w:val="18"/>
          <w:lang w:val="en-GB"/>
        </w:rPr>
      </w:pPr>
      <w:r w:rsidRPr="00330097">
        <w:rPr>
          <w:rFonts w:ascii="Verdana" w:eastAsia="Times New Roman" w:hAnsi="Verdana" w:cs="Times New Roman"/>
          <w:b/>
          <w:color w:val="000000"/>
          <w:sz w:val="18"/>
          <w:szCs w:val="18"/>
          <w:lang w:val="en-GB"/>
        </w:rPr>
        <w:t>Source: EA Administrative Statistics</w:t>
      </w:r>
    </w:p>
    <w:p w:rsidR="00330097" w:rsidRDefault="00330097" w:rsidP="00330097">
      <w:pPr>
        <w:ind w:firstLine="0"/>
        <w:rPr>
          <w:lang w:val="en-GB"/>
        </w:rPr>
      </w:pPr>
    </w:p>
    <w:p w:rsidR="00330097" w:rsidRDefault="00330097" w:rsidP="00330097">
      <w:pPr>
        <w:ind w:firstLine="0"/>
        <w:rPr>
          <w:lang w:val="en-GB"/>
        </w:rPr>
      </w:pPr>
    </w:p>
    <w:p w:rsidR="00330097" w:rsidRDefault="00330097" w:rsidP="00330097">
      <w:pPr>
        <w:ind w:firstLine="0"/>
        <w:rPr>
          <w:lang w:val="en-GB"/>
        </w:rPr>
      </w:pPr>
    </w:p>
    <w:p w:rsidR="00330097" w:rsidRPr="00330097" w:rsidRDefault="00330097" w:rsidP="00330097">
      <w:pPr>
        <w:ind w:firstLine="0"/>
        <w:rPr>
          <w:b/>
          <w:lang w:val="en-GB"/>
        </w:rPr>
      </w:pPr>
      <w:r w:rsidRPr="00330097">
        <w:rPr>
          <w:b/>
          <w:lang w:val="en-GB"/>
        </w:rPr>
        <w:t xml:space="preserve">Roma women </w:t>
      </w:r>
    </w:p>
    <w:tbl>
      <w:tblPr>
        <w:tblW w:w="7269" w:type="dxa"/>
        <w:tblInd w:w="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"/>
        <w:gridCol w:w="2122"/>
        <w:gridCol w:w="46"/>
        <w:gridCol w:w="1186"/>
        <w:gridCol w:w="1182"/>
        <w:gridCol w:w="50"/>
        <w:gridCol w:w="1132"/>
        <w:gridCol w:w="100"/>
        <w:gridCol w:w="1232"/>
        <w:gridCol w:w="84"/>
      </w:tblGrid>
      <w:tr w:rsidR="00330097" w:rsidRPr="00330097" w:rsidTr="006042F9">
        <w:trPr>
          <w:gridAfter w:val="1"/>
          <w:wAfter w:w="80" w:type="dxa"/>
          <w:trHeight w:val="329"/>
        </w:trPr>
        <w:tc>
          <w:tcPr>
            <w:tcW w:w="718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center"/>
              <w:rPr>
                <w:rFonts w:ascii="Calibri" w:eastAsia="Times New Roman" w:hAnsi="Calibri" w:cs="Times New Roman"/>
                <w:b/>
                <w:bCs/>
                <w:i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i/>
                <w:color w:val="000000"/>
                <w:lang w:val="en-GB" w:eastAsia="bg-BG"/>
              </w:rPr>
              <w:t>Registered unemployed, self-determined as Roma people</w:t>
            </w:r>
          </w:p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center"/>
              <w:rPr>
                <w:rFonts w:ascii="Calibri" w:eastAsia="Times New Roman" w:hAnsi="Calibri" w:cs="Times New Roman"/>
                <w:b/>
                <w:bCs/>
                <w:i/>
                <w:color w:val="000000"/>
                <w:lang w:val="en-GB" w:eastAsia="bg-BG"/>
              </w:rPr>
            </w:pPr>
            <w:r w:rsidRPr="003300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/>
              </w:rPr>
              <w:t xml:space="preserve">                                                                          </w:t>
            </w:r>
          </w:p>
        </w:tc>
      </w:tr>
      <w:tr w:rsidR="00330097" w:rsidRPr="00330097" w:rsidTr="006042F9">
        <w:trPr>
          <w:gridAfter w:val="1"/>
          <w:wAfter w:w="80" w:type="dxa"/>
          <w:trHeight w:val="329"/>
        </w:trPr>
        <w:tc>
          <w:tcPr>
            <w:tcW w:w="2261" w:type="dxa"/>
            <w:gridSpan w:val="2"/>
            <w:tcBorders>
              <w:top w:val="single" w:sz="4" w:space="0" w:color="auto"/>
            </w:tcBorders>
            <w:noWrap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left"/>
              <w:rPr>
                <w:rFonts w:ascii="Calibri" w:eastAsia="Times New Roman" w:hAnsi="Calibri" w:cs="Times New Roman"/>
                <w:b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color w:val="000000"/>
                <w:lang w:val="en-GB" w:eastAsia="bg-BG"/>
              </w:rPr>
              <w:t> Indicators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</w:tcBorders>
            <w:noWrap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center"/>
              <w:rPr>
                <w:rFonts w:ascii="Calibri" w:eastAsia="Times New Roman" w:hAnsi="Calibri" w:cs="Times New Roman"/>
                <w:b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color w:val="000000"/>
                <w:lang w:val="en-GB" w:eastAsia="bg-BG"/>
              </w:rPr>
              <w:t xml:space="preserve"> 2014 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</w:tcBorders>
            <w:noWrap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center"/>
              <w:rPr>
                <w:rFonts w:ascii="Calibri" w:eastAsia="Times New Roman" w:hAnsi="Calibri" w:cs="Times New Roman"/>
                <w:b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color w:val="000000"/>
                <w:lang w:val="en-GB" w:eastAsia="bg-BG"/>
              </w:rPr>
              <w:t>2015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</w:tcBorders>
            <w:noWrap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center"/>
              <w:rPr>
                <w:rFonts w:ascii="Calibri" w:eastAsia="Times New Roman" w:hAnsi="Calibri" w:cs="Times New Roman"/>
                <w:b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color w:val="000000"/>
                <w:lang w:val="en-GB" w:eastAsia="bg-BG"/>
              </w:rPr>
              <w:t>2016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noWrap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center"/>
              <w:rPr>
                <w:rFonts w:ascii="Calibri" w:eastAsia="Times New Roman" w:hAnsi="Calibri" w:cs="Times New Roman"/>
                <w:b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color w:val="000000"/>
                <w:lang w:val="en-GB" w:eastAsia="bg-BG"/>
              </w:rPr>
              <w:t>2017</w:t>
            </w:r>
          </w:p>
        </w:tc>
      </w:tr>
      <w:tr w:rsidR="00330097" w:rsidRPr="00330097" w:rsidTr="006042F9">
        <w:trPr>
          <w:gridAfter w:val="1"/>
          <w:wAfter w:w="80" w:type="dxa"/>
          <w:trHeight w:val="329"/>
        </w:trPr>
        <w:tc>
          <w:tcPr>
            <w:tcW w:w="2261" w:type="dxa"/>
            <w:gridSpan w:val="2"/>
            <w:noWrap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left"/>
              <w:rPr>
                <w:rFonts w:ascii="Calibri" w:eastAsia="Times New Roman" w:hAnsi="Calibri" w:cs="Times New Roman"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lang w:val="en-GB" w:eastAsia="bg-BG"/>
              </w:rPr>
              <w:t>Total number</w:t>
            </w:r>
          </w:p>
        </w:tc>
        <w:tc>
          <w:tcPr>
            <w:tcW w:w="1232" w:type="dxa"/>
            <w:gridSpan w:val="2"/>
            <w:noWrap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lang w:val="en-GB" w:eastAsia="bg-BG"/>
              </w:rPr>
              <w:t>89 804</w:t>
            </w:r>
          </w:p>
        </w:tc>
        <w:tc>
          <w:tcPr>
            <w:tcW w:w="1232" w:type="dxa"/>
            <w:gridSpan w:val="2"/>
            <w:noWrap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lang w:val="en-GB" w:eastAsia="bg-BG"/>
              </w:rPr>
              <w:t>74 621</w:t>
            </w:r>
          </w:p>
        </w:tc>
        <w:tc>
          <w:tcPr>
            <w:tcW w:w="1232" w:type="dxa"/>
            <w:gridSpan w:val="2"/>
            <w:noWrap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lang w:val="en-GB" w:eastAsia="bg-BG"/>
              </w:rPr>
              <w:t>44 292</w:t>
            </w:r>
          </w:p>
        </w:tc>
        <w:tc>
          <w:tcPr>
            <w:tcW w:w="1232" w:type="dxa"/>
            <w:noWrap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lang w:val="en-GB" w:eastAsia="bg-BG"/>
              </w:rPr>
              <w:t>38 019</w:t>
            </w:r>
          </w:p>
        </w:tc>
      </w:tr>
      <w:tr w:rsidR="00330097" w:rsidRPr="00330097" w:rsidTr="006042F9">
        <w:trPr>
          <w:gridAfter w:val="1"/>
          <w:wAfter w:w="80" w:type="dxa"/>
          <w:trHeight w:val="329"/>
        </w:trPr>
        <w:tc>
          <w:tcPr>
            <w:tcW w:w="2261" w:type="dxa"/>
            <w:gridSpan w:val="2"/>
            <w:noWrap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left"/>
              <w:rPr>
                <w:rFonts w:ascii="Calibri" w:eastAsia="Times New Roman" w:hAnsi="Calibri" w:cs="Times New Roman"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lang w:val="en-GB" w:eastAsia="bg-BG"/>
              </w:rPr>
              <w:t>of which women</w:t>
            </w:r>
          </w:p>
        </w:tc>
        <w:tc>
          <w:tcPr>
            <w:tcW w:w="1232" w:type="dxa"/>
            <w:gridSpan w:val="2"/>
            <w:noWrap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lang w:val="en-GB" w:eastAsia="bg-BG"/>
              </w:rPr>
              <w:t>51 540</w:t>
            </w:r>
          </w:p>
        </w:tc>
        <w:tc>
          <w:tcPr>
            <w:tcW w:w="1232" w:type="dxa"/>
            <w:gridSpan w:val="2"/>
            <w:noWrap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lang w:val="en-GB" w:eastAsia="bg-BG"/>
              </w:rPr>
              <w:t>41 021</w:t>
            </w:r>
          </w:p>
        </w:tc>
        <w:tc>
          <w:tcPr>
            <w:tcW w:w="1232" w:type="dxa"/>
            <w:gridSpan w:val="2"/>
            <w:noWrap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lang w:val="en-GB" w:eastAsia="bg-BG"/>
              </w:rPr>
              <w:t>24 359</w:t>
            </w:r>
          </w:p>
        </w:tc>
        <w:tc>
          <w:tcPr>
            <w:tcW w:w="1232" w:type="dxa"/>
            <w:noWrap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lang w:val="en-GB" w:eastAsia="bg-BG"/>
              </w:rPr>
              <w:t>21 272</w:t>
            </w:r>
          </w:p>
        </w:tc>
      </w:tr>
      <w:tr w:rsidR="00330097" w:rsidRPr="00330097" w:rsidTr="006042F9">
        <w:trPr>
          <w:gridAfter w:val="1"/>
          <w:wAfter w:w="80" w:type="dxa"/>
          <w:trHeight w:val="449"/>
        </w:trPr>
        <w:tc>
          <w:tcPr>
            <w:tcW w:w="2261" w:type="dxa"/>
            <w:gridSpan w:val="2"/>
            <w:noWrap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center"/>
              <w:rPr>
                <w:rFonts w:ascii="Calibri" w:eastAsia="Times New Roman" w:hAnsi="Calibri" w:cs="Times New Roman"/>
                <w:bCs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Cs/>
                <w:color w:val="000000"/>
                <w:lang w:val="en-GB" w:eastAsia="bg-BG"/>
              </w:rPr>
              <w:t>Relative share %</w:t>
            </w:r>
          </w:p>
        </w:tc>
        <w:tc>
          <w:tcPr>
            <w:tcW w:w="1232" w:type="dxa"/>
            <w:gridSpan w:val="2"/>
            <w:noWrap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bg-BG"/>
              </w:rPr>
              <w:t>57,4</w:t>
            </w:r>
          </w:p>
        </w:tc>
        <w:tc>
          <w:tcPr>
            <w:tcW w:w="1232" w:type="dxa"/>
            <w:gridSpan w:val="2"/>
            <w:noWrap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bg-BG"/>
              </w:rPr>
              <w:t>55,0</w:t>
            </w:r>
          </w:p>
        </w:tc>
        <w:tc>
          <w:tcPr>
            <w:tcW w:w="1232" w:type="dxa"/>
            <w:gridSpan w:val="2"/>
            <w:noWrap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bg-BG"/>
              </w:rPr>
              <w:t>55,0</w:t>
            </w:r>
          </w:p>
        </w:tc>
        <w:tc>
          <w:tcPr>
            <w:tcW w:w="1232" w:type="dxa"/>
            <w:noWrap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bg-BG"/>
              </w:rPr>
              <w:t>55,9</w:t>
            </w:r>
          </w:p>
        </w:tc>
      </w:tr>
      <w:tr w:rsidR="00330097" w:rsidRPr="00330097" w:rsidTr="006042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39" w:type="dxa"/>
          <w:trHeight w:val="341"/>
        </w:trPr>
        <w:tc>
          <w:tcPr>
            <w:tcW w:w="7130" w:type="dxa"/>
            <w:gridSpan w:val="9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097" w:rsidRDefault="00330097" w:rsidP="00330097">
            <w:pPr>
              <w:suppressAutoHyphens/>
              <w:spacing w:after="0" w:line="240" w:lineRule="atLeast"/>
              <w:ind w:right="0" w:firstLine="0"/>
              <w:jc w:val="center"/>
              <w:rPr>
                <w:rFonts w:ascii="Calibri" w:eastAsia="Times New Roman" w:hAnsi="Calibri" w:cs="Times New Roman"/>
                <w:b/>
                <w:bCs/>
                <w:i/>
                <w:color w:val="000000"/>
                <w:lang w:val="en-GB" w:eastAsia="bg-BG"/>
              </w:rPr>
            </w:pPr>
          </w:p>
          <w:p w:rsidR="00330097" w:rsidRDefault="00330097" w:rsidP="00330097">
            <w:pPr>
              <w:suppressAutoHyphens/>
              <w:spacing w:after="0" w:line="240" w:lineRule="atLeast"/>
              <w:ind w:right="0" w:firstLine="0"/>
              <w:jc w:val="center"/>
              <w:rPr>
                <w:rFonts w:ascii="Calibri" w:eastAsia="Times New Roman" w:hAnsi="Calibri" w:cs="Times New Roman"/>
                <w:b/>
                <w:bCs/>
                <w:i/>
                <w:color w:val="000000"/>
                <w:lang w:val="en-GB" w:eastAsia="bg-BG"/>
              </w:rPr>
            </w:pPr>
          </w:p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center"/>
              <w:rPr>
                <w:rFonts w:ascii="Calibri" w:eastAsia="Times New Roman" w:hAnsi="Calibri" w:cs="Times New Roman"/>
                <w:b/>
                <w:bCs/>
                <w:i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bCs/>
                <w:i/>
                <w:color w:val="000000"/>
                <w:lang w:val="en-GB" w:eastAsia="bg-BG"/>
              </w:rPr>
              <w:t xml:space="preserve">Employed Roma </w:t>
            </w:r>
            <w:r>
              <w:rPr>
                <w:rFonts w:ascii="Calibri" w:eastAsia="Times New Roman" w:hAnsi="Calibri" w:cs="Times New Roman"/>
                <w:b/>
                <w:bCs/>
                <w:i/>
                <w:color w:val="000000"/>
                <w:lang w:val="en-GB" w:eastAsia="bg-BG"/>
              </w:rPr>
              <w:t>women</w:t>
            </w:r>
            <w:r w:rsidRPr="00330097">
              <w:rPr>
                <w:rFonts w:ascii="Calibri" w:eastAsia="Times New Roman" w:hAnsi="Calibri" w:cs="Times New Roman"/>
                <w:b/>
                <w:bCs/>
                <w:i/>
                <w:color w:val="000000"/>
                <w:lang w:val="en-GB" w:eastAsia="bg-BG"/>
              </w:rPr>
              <w:t xml:space="preserve">, registered as unemployed with the labour offices   </w:t>
            </w:r>
          </w:p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left"/>
              <w:rPr>
                <w:rFonts w:ascii="Calibri" w:eastAsia="Times New Roman" w:hAnsi="Calibri" w:cs="Times New Roman"/>
                <w:bCs/>
                <w:color w:val="000000"/>
                <w:lang w:val="en-GB" w:eastAsia="bg-BG"/>
              </w:rPr>
            </w:pPr>
          </w:p>
        </w:tc>
      </w:tr>
      <w:tr w:rsidR="00330097" w:rsidRPr="00330097" w:rsidTr="006042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39" w:type="dxa"/>
          <w:trHeight w:val="341"/>
        </w:trPr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left"/>
              <w:rPr>
                <w:rFonts w:ascii="Calibri" w:eastAsia="Times New Roman" w:hAnsi="Calibri" w:cs="Times New Roman"/>
                <w:b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color w:val="000000"/>
                <w:lang w:val="en-GB" w:eastAsia="bg-BG"/>
              </w:rPr>
              <w:t> Indicator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center"/>
              <w:rPr>
                <w:rFonts w:ascii="Calibri" w:eastAsia="Times New Roman" w:hAnsi="Calibri" w:cs="Times New Roman"/>
                <w:b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color w:val="000000"/>
                <w:lang w:val="en-GB" w:eastAsia="bg-BG"/>
              </w:rPr>
              <w:t xml:space="preserve"> 2014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center"/>
              <w:rPr>
                <w:rFonts w:ascii="Calibri" w:eastAsia="Times New Roman" w:hAnsi="Calibri" w:cs="Times New Roman"/>
                <w:b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color w:val="000000"/>
                <w:lang w:val="en-GB" w:eastAsia="bg-BG"/>
              </w:rPr>
              <w:t xml:space="preserve"> 2015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center"/>
              <w:rPr>
                <w:rFonts w:ascii="Calibri" w:eastAsia="Times New Roman" w:hAnsi="Calibri" w:cs="Times New Roman"/>
                <w:b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color w:val="000000"/>
                <w:lang w:val="en-GB" w:eastAsia="bg-BG"/>
              </w:rPr>
              <w:t xml:space="preserve"> 2016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center"/>
              <w:rPr>
                <w:rFonts w:ascii="Calibri" w:eastAsia="Times New Roman" w:hAnsi="Calibri" w:cs="Times New Roman"/>
                <w:b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b/>
                <w:color w:val="000000"/>
                <w:lang w:val="en-GB" w:eastAsia="bg-BG"/>
              </w:rPr>
              <w:t xml:space="preserve"> 2017</w:t>
            </w:r>
          </w:p>
        </w:tc>
      </w:tr>
      <w:tr w:rsidR="00330097" w:rsidRPr="00330097" w:rsidTr="006042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39" w:type="dxa"/>
          <w:trHeight w:val="341"/>
        </w:trPr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left"/>
              <w:rPr>
                <w:rFonts w:ascii="Calibri" w:eastAsia="Times New Roman" w:hAnsi="Calibri" w:cs="Times New Roman"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lang w:val="en-GB" w:eastAsia="bg-BG"/>
              </w:rPr>
              <w:t>Total number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lang w:val="en-GB" w:eastAsia="bg-BG"/>
              </w:rPr>
              <w:t>13 911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lang w:val="en-GB" w:eastAsia="bg-BG"/>
              </w:rPr>
              <w:t>13 308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lang w:val="en-GB" w:eastAsia="bg-BG"/>
              </w:rPr>
              <w:t>19 380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lang w:val="en-GB" w:eastAsia="bg-BG"/>
              </w:rPr>
              <w:t>19 311</w:t>
            </w:r>
          </w:p>
        </w:tc>
      </w:tr>
      <w:tr w:rsidR="00330097" w:rsidRPr="00330097" w:rsidTr="006042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39" w:type="dxa"/>
          <w:trHeight w:val="341"/>
        </w:trPr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left"/>
              <w:rPr>
                <w:rFonts w:ascii="Calibri" w:eastAsia="Times New Roman" w:hAnsi="Calibri" w:cs="Times New Roman"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lang w:val="en-GB" w:eastAsia="bg-BG"/>
              </w:rPr>
              <w:t>of which women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lang w:val="en-GB" w:eastAsia="bg-BG"/>
              </w:rPr>
              <w:t>7 396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lang w:val="en-GB" w:eastAsia="bg-BG"/>
              </w:rPr>
              <w:t>7 293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lang w:val="en-GB" w:eastAsia="bg-BG"/>
              </w:rPr>
              <w:t>11 326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lang w:val="en-GB" w:eastAsia="bg-BG"/>
              </w:rPr>
              <w:t>11 258</w:t>
            </w:r>
          </w:p>
        </w:tc>
      </w:tr>
      <w:tr w:rsidR="00330097" w:rsidRPr="00330097" w:rsidTr="006042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39" w:type="dxa"/>
          <w:trHeight w:val="341"/>
        </w:trPr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left"/>
              <w:rPr>
                <w:rFonts w:ascii="Calibri" w:eastAsia="Times New Roman" w:hAnsi="Calibri" w:cs="Times New Roman"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lang w:val="en-GB" w:eastAsia="bg-BG"/>
              </w:rPr>
              <w:t> Relative share %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lang w:val="en-GB" w:eastAsia="bg-BG"/>
              </w:rPr>
              <w:t>53,2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lang w:val="en-GB" w:eastAsia="bg-BG"/>
              </w:rPr>
              <w:t>54,8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lang w:val="en-GB" w:eastAsia="bg-BG"/>
              </w:rPr>
              <w:t>58,4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097" w:rsidRPr="00330097" w:rsidRDefault="00330097" w:rsidP="00330097">
            <w:pPr>
              <w:suppressAutoHyphens/>
              <w:spacing w:after="0" w:line="240" w:lineRule="atLeast"/>
              <w:ind w:right="0" w:firstLine="0"/>
              <w:jc w:val="right"/>
              <w:rPr>
                <w:rFonts w:ascii="Calibri" w:eastAsia="Times New Roman" w:hAnsi="Calibri" w:cs="Times New Roman"/>
                <w:color w:val="000000"/>
                <w:lang w:val="en-GB" w:eastAsia="bg-BG"/>
              </w:rPr>
            </w:pPr>
            <w:r w:rsidRPr="00330097">
              <w:rPr>
                <w:rFonts w:ascii="Calibri" w:eastAsia="Times New Roman" w:hAnsi="Calibri" w:cs="Times New Roman"/>
                <w:color w:val="000000"/>
                <w:lang w:val="en-GB" w:eastAsia="bg-BG"/>
              </w:rPr>
              <w:t>58,3</w:t>
            </w:r>
          </w:p>
        </w:tc>
      </w:tr>
    </w:tbl>
    <w:p w:rsidR="00330097" w:rsidRPr="00330097" w:rsidRDefault="00330097" w:rsidP="00330097">
      <w:pPr>
        <w:tabs>
          <w:tab w:val="left" w:pos="709"/>
        </w:tabs>
        <w:suppressAutoHyphens/>
        <w:autoSpaceDE w:val="0"/>
        <w:autoSpaceDN w:val="0"/>
        <w:adjustRightInd w:val="0"/>
        <w:spacing w:after="0" w:line="360" w:lineRule="auto"/>
        <w:ind w:right="0" w:firstLine="709"/>
        <w:contextualSpacing/>
        <w:rPr>
          <w:rFonts w:ascii="Verdana" w:eastAsia="Times New Roman" w:hAnsi="Verdana" w:cs="Times New Roman"/>
          <w:b/>
          <w:i/>
          <w:sz w:val="18"/>
          <w:szCs w:val="18"/>
          <w:lang w:val="en-GB"/>
        </w:rPr>
      </w:pPr>
      <w:r w:rsidRPr="00330097">
        <w:rPr>
          <w:rFonts w:ascii="Verdana" w:eastAsia="Times New Roman" w:hAnsi="Verdana" w:cs="Times New Roman"/>
          <w:color w:val="000000"/>
          <w:sz w:val="20"/>
          <w:szCs w:val="20"/>
          <w:lang w:val="en-GB"/>
        </w:rPr>
        <w:tab/>
      </w:r>
      <w:r w:rsidRPr="00330097">
        <w:rPr>
          <w:rFonts w:ascii="Verdana" w:eastAsia="Times New Roman" w:hAnsi="Verdana" w:cs="Times New Roman"/>
          <w:b/>
          <w:i/>
          <w:sz w:val="18"/>
          <w:szCs w:val="18"/>
          <w:lang w:val="en-GB"/>
        </w:rPr>
        <w:t>Source: National Employment Agency’s administrative statistics</w:t>
      </w:r>
    </w:p>
    <w:p w:rsidR="00330097" w:rsidRPr="00330097" w:rsidRDefault="00330097" w:rsidP="00330097">
      <w:pPr>
        <w:ind w:firstLine="0"/>
        <w:rPr>
          <w:b/>
          <w:lang w:val="en-GB"/>
        </w:rPr>
      </w:pPr>
    </w:p>
    <w:p w:rsidR="00330097" w:rsidRPr="00330097" w:rsidRDefault="00330097" w:rsidP="00330097">
      <w:pPr>
        <w:ind w:firstLine="0"/>
        <w:rPr>
          <w:b/>
          <w:lang w:val="en-GB"/>
        </w:rPr>
      </w:pPr>
      <w:r w:rsidRPr="00330097">
        <w:rPr>
          <w:b/>
          <w:lang w:val="en-GB"/>
        </w:rPr>
        <w:t xml:space="preserve"> The relative share of Roma people included in employment </w:t>
      </w:r>
    </w:p>
    <w:p w:rsidR="006042F9" w:rsidRPr="006042F9" w:rsidRDefault="006042F9" w:rsidP="006042F9">
      <w:pPr>
        <w:ind w:firstLine="0"/>
        <w:rPr>
          <w:b/>
          <w:lang w:val="en-GB"/>
        </w:rPr>
      </w:pPr>
      <w:bookmarkStart w:id="0" w:name="_GoBack"/>
      <w:bookmarkEnd w:id="0"/>
    </w:p>
    <w:p w:rsidR="006042F9" w:rsidRPr="006042F9" w:rsidRDefault="006042F9" w:rsidP="006042F9">
      <w:pPr>
        <w:ind w:firstLine="0"/>
        <w:rPr>
          <w:b/>
          <w:lang w:val="en-GB"/>
        </w:rPr>
      </w:pPr>
      <w:r>
        <w:rPr>
          <w:b/>
          <w:noProof/>
        </w:rPr>
        <w:drawing>
          <wp:inline distT="0" distB="0" distL="0" distR="0">
            <wp:extent cx="5359366" cy="320992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234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6493" cy="3214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42F9" w:rsidRPr="006042F9" w:rsidRDefault="006042F9" w:rsidP="006042F9">
      <w:pPr>
        <w:ind w:firstLine="0"/>
        <w:rPr>
          <w:b/>
          <w:lang w:val="en-GB"/>
        </w:rPr>
      </w:pPr>
    </w:p>
    <w:p w:rsidR="00330097" w:rsidRPr="006042F9" w:rsidRDefault="00330097" w:rsidP="006042F9">
      <w:pPr>
        <w:ind w:firstLine="0"/>
        <w:rPr>
          <w:b/>
          <w:lang w:val="bg-BG"/>
        </w:rPr>
      </w:pPr>
    </w:p>
    <w:sectPr w:rsidR="00330097" w:rsidRPr="006042F9" w:rsidSect="00330097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097"/>
    <w:rsid w:val="00210E60"/>
    <w:rsid w:val="00311448"/>
    <w:rsid w:val="00330097"/>
    <w:rsid w:val="0040442B"/>
    <w:rsid w:val="005008BB"/>
    <w:rsid w:val="006042F9"/>
    <w:rsid w:val="0065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7C08E"/>
  <w15:chartTrackingRefBased/>
  <w15:docId w15:val="{E537D808-BF77-472F-8E9E-226873174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  <w:ind w:right="-284"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Dimitrova</dc:creator>
  <cp:keywords/>
  <dc:description/>
  <cp:lastModifiedBy>Aleksandra Dimitrova</cp:lastModifiedBy>
  <cp:revision>1</cp:revision>
  <dcterms:created xsi:type="dcterms:W3CDTF">2019-01-21T13:46:00Z</dcterms:created>
  <dcterms:modified xsi:type="dcterms:W3CDTF">2019-01-21T14:32:00Z</dcterms:modified>
</cp:coreProperties>
</file>