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r w:rsidRPr="00A72FF5">
        <w:rPr>
          <w:rFonts w:ascii="MS Gothic" w:eastAsia="MS Gothic" w:hAnsi="MS Gothic" w:cs="MS Gothic" w:hint="eastAsia"/>
          <w:b/>
          <w:bCs/>
          <w:sz w:val="24"/>
          <w:szCs w:val="24"/>
        </w:rPr>
        <w:t>ブルガリア・日「</w:t>
      </w:r>
      <w:r w:rsidRPr="00A72FF5">
        <w:rPr>
          <w:rFonts w:ascii="MS Gothic" w:eastAsia="MS Gothic" w:hAnsi="MS Gothic" w:cs="Times New Roman"/>
          <w:b/>
          <w:bCs/>
          <w:sz w:val="24"/>
          <w:szCs w:val="24"/>
        </w:rPr>
        <w:t>3</w:t>
      </w:r>
      <w:r w:rsidRPr="00A72FF5">
        <w:rPr>
          <w:rFonts w:ascii="MS Gothic" w:eastAsia="MS Gothic" w:hAnsi="MS Gothic" w:cs="MS Gothic" w:hint="eastAsia"/>
          <w:b/>
          <w:bCs/>
          <w:sz w:val="24"/>
          <w:szCs w:val="24"/>
        </w:rPr>
        <w:t>つの周年」記念事業認定</w:t>
      </w:r>
      <w:r w:rsidRPr="00A72FF5">
        <w:rPr>
          <w:rFonts w:ascii="MS Gothic" w:eastAsia="MS Gothic" w:hAnsi="MS Gothic" w:cs="Times New Roman"/>
          <w:b/>
          <w:bCs/>
          <w:sz w:val="24"/>
          <w:szCs w:val="24"/>
        </w:rPr>
        <w:t xml:space="preserve"> </w:t>
      </w:r>
    </w:p>
    <w:p w:rsidR="00EA1094" w:rsidRDefault="00A72FF5" w:rsidP="00EA1094">
      <w:pPr>
        <w:spacing w:after="0" w:line="240" w:lineRule="auto"/>
        <w:ind w:firstLine="238"/>
        <w:rPr>
          <w:rFonts w:ascii="MS Gothic" w:eastAsia="MS Gothic" w:hAnsi="MS Gothic" w:cs="MS Gothic"/>
          <w:sz w:val="24"/>
          <w:szCs w:val="24"/>
        </w:rPr>
      </w:pPr>
      <w:r w:rsidRPr="00A72FF5">
        <w:rPr>
          <w:rFonts w:ascii="MS Gothic" w:eastAsia="MS Gothic" w:hAnsi="MS Gothic" w:cs="Times New Roman"/>
          <w:sz w:val="24"/>
          <w:szCs w:val="24"/>
        </w:rPr>
        <w:t>2019</w:t>
      </w:r>
      <w:r w:rsidRPr="00A72FF5">
        <w:rPr>
          <w:rFonts w:ascii="MS Gothic" w:eastAsia="MS Gothic" w:hAnsi="MS Gothic" w:cs="MS Gothic" w:hint="eastAsia"/>
          <w:sz w:val="24"/>
          <w:szCs w:val="24"/>
        </w:rPr>
        <w:t>年はブルガリア・日交流開始</w:t>
      </w:r>
      <w:r w:rsidRPr="00A72FF5">
        <w:rPr>
          <w:rFonts w:ascii="MS Gothic" w:eastAsia="MS Gothic" w:hAnsi="MS Gothic" w:cs="Times New Roman"/>
          <w:sz w:val="24"/>
          <w:szCs w:val="24"/>
        </w:rPr>
        <w:t>110</w:t>
      </w:r>
      <w:r w:rsidRPr="00A72FF5">
        <w:rPr>
          <w:rFonts w:ascii="MS Gothic" w:eastAsia="MS Gothic" w:hAnsi="MS Gothic" w:cs="MS Gothic" w:hint="eastAsia"/>
          <w:sz w:val="24"/>
          <w:szCs w:val="24"/>
        </w:rPr>
        <w:t>周年，外交関係樹立</w:t>
      </w:r>
      <w:r w:rsidRPr="00A72FF5">
        <w:rPr>
          <w:rFonts w:ascii="MS Gothic" w:eastAsia="MS Gothic" w:hAnsi="MS Gothic" w:cs="Times New Roman"/>
          <w:sz w:val="24"/>
          <w:szCs w:val="24"/>
        </w:rPr>
        <w:t>80</w:t>
      </w:r>
      <w:r w:rsidRPr="00A72FF5">
        <w:rPr>
          <w:rFonts w:ascii="MS Gothic" w:eastAsia="MS Gothic" w:hAnsi="MS Gothic" w:cs="MS Gothic" w:hint="eastAsia"/>
          <w:sz w:val="24"/>
          <w:szCs w:val="24"/>
        </w:rPr>
        <w:t>周年，外交関係再開</w:t>
      </w:r>
      <w:r w:rsidRPr="00A72FF5">
        <w:rPr>
          <w:rFonts w:ascii="MS Gothic" w:eastAsia="MS Gothic" w:hAnsi="MS Gothic" w:cs="Times New Roman"/>
          <w:sz w:val="24"/>
          <w:szCs w:val="24"/>
        </w:rPr>
        <w:t>60</w:t>
      </w:r>
      <w:r w:rsidRPr="00A72FF5">
        <w:rPr>
          <w:rFonts w:ascii="MS Gothic" w:eastAsia="MS Gothic" w:hAnsi="MS Gothic" w:cs="MS Gothic" w:hint="eastAsia"/>
          <w:sz w:val="24"/>
          <w:szCs w:val="24"/>
        </w:rPr>
        <w:t>周年の「</w:t>
      </w:r>
      <w:r w:rsidRPr="00A72FF5">
        <w:rPr>
          <w:rFonts w:ascii="MS Gothic" w:eastAsia="MS Gothic" w:hAnsi="MS Gothic" w:cs="Times New Roman"/>
          <w:sz w:val="24"/>
          <w:szCs w:val="24"/>
        </w:rPr>
        <w:t>3</w:t>
      </w:r>
      <w:r w:rsidRPr="00A72FF5">
        <w:rPr>
          <w:rFonts w:ascii="MS Gothic" w:eastAsia="MS Gothic" w:hAnsi="MS Gothic" w:cs="MS Gothic" w:hint="eastAsia"/>
          <w:sz w:val="24"/>
          <w:szCs w:val="24"/>
        </w:rPr>
        <w:t>つの周年」にあたります。この記念すべき年にふさわしい事業を幅広く募集し，周年事業として認定します。</w:t>
      </w:r>
      <w:r w:rsidRPr="00A72FF5">
        <w:rPr>
          <w:rFonts w:ascii="MS Gothic" w:eastAsia="MS Gothic" w:hAnsi="MS Gothic" w:cs="Times New Roman"/>
          <w:sz w:val="24"/>
          <w:szCs w:val="24"/>
        </w:rPr>
        <w:br/>
      </w:r>
      <w:r w:rsidRPr="00A72FF5">
        <w:rPr>
          <w:rFonts w:ascii="MS Gothic" w:eastAsia="MS Gothic" w:hAnsi="MS Gothic" w:cs="MS Gothic" w:hint="eastAsia"/>
          <w:sz w:val="24"/>
          <w:szCs w:val="24"/>
        </w:rPr>
        <w:t xml:space="preserve">　</w:t>
      </w:r>
      <w:r w:rsidR="00EA1094" w:rsidRPr="00EA1094">
        <w:rPr>
          <w:rFonts w:ascii="MS Gothic" w:eastAsia="MS Gothic" w:hAnsi="MS Gothic" w:cs="MS Gothic" w:hint="eastAsia"/>
          <w:sz w:val="24"/>
          <w:szCs w:val="24"/>
        </w:rPr>
        <w:t>なお、日本で行われる事業に関しては、東京にある駐日ブルガリア共和国大使館に申請いただきますが、ブルガリアで行われる事業に関しては、在ブルガリア日本国大使館が申請先となります。第三国での事業については個別にご相談ください。</w:t>
      </w:r>
    </w:p>
    <w:p w:rsidR="00A72FF5" w:rsidRPr="00A72FF5" w:rsidRDefault="00A72FF5" w:rsidP="00EA1094">
      <w:pPr>
        <w:spacing w:after="0" w:line="240" w:lineRule="auto"/>
        <w:ind w:firstLine="238"/>
        <w:rPr>
          <w:rFonts w:ascii="MS Gothic" w:eastAsia="MS Gothic" w:hAnsi="MS Gothic" w:cs="Times New Roman"/>
          <w:sz w:val="24"/>
          <w:szCs w:val="24"/>
        </w:rPr>
      </w:pPr>
      <w:r w:rsidRPr="00A72FF5">
        <w:rPr>
          <w:rFonts w:ascii="MS Gothic" w:eastAsia="MS Gothic" w:hAnsi="MS Gothic" w:cs="MS Gothic" w:hint="eastAsia"/>
          <w:sz w:val="24"/>
          <w:szCs w:val="24"/>
        </w:rPr>
        <w:t xml:space="preserve">　事業認定基準，認定事業の特典，申請・認定の流れ，注意事項及び申請書類の送付先・問合せ先は以下のとおりです。多くの方々からの申請をお待ちしております</w:t>
      </w:r>
      <w:r w:rsidRPr="00A72FF5">
        <w:rPr>
          <w:rFonts w:ascii="MS Gothic" w:eastAsia="MS Gothic" w:hAnsi="MS Gothic" w:cs="MS Gothic"/>
          <w:sz w:val="24"/>
          <w:szCs w:val="24"/>
        </w:rPr>
        <w:t>。</w:t>
      </w:r>
    </w:p>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proofErr w:type="gramStart"/>
      <w:r w:rsidRPr="00A72FF5">
        <w:rPr>
          <w:rFonts w:ascii="MS Gothic" w:eastAsia="MS Gothic" w:hAnsi="MS Gothic" w:cs="Times New Roman"/>
          <w:b/>
          <w:bCs/>
          <w:sz w:val="24"/>
          <w:szCs w:val="24"/>
        </w:rPr>
        <w:t>1</w:t>
      </w:r>
      <w:proofErr w:type="gramEnd"/>
      <w:r w:rsidRPr="00A72FF5">
        <w:rPr>
          <w:rFonts w:ascii="MS Gothic" w:eastAsia="MS Gothic" w:hAnsi="MS Gothic" w:cs="MS Gothic" w:hint="eastAsia"/>
          <w:b/>
          <w:bCs/>
          <w:sz w:val="24"/>
          <w:szCs w:val="24"/>
        </w:rPr>
        <w:t xml:space="preserve">　事業認定基</w:t>
      </w:r>
      <w:r w:rsidRPr="00A72FF5">
        <w:rPr>
          <w:rFonts w:ascii="MS Gothic" w:eastAsia="MS Gothic" w:hAnsi="MS Gothic" w:cs="MS Gothic"/>
          <w:b/>
          <w:bCs/>
          <w:sz w:val="24"/>
          <w:szCs w:val="24"/>
        </w:rPr>
        <w:t>準</w:t>
      </w:r>
    </w:p>
    <w:p w:rsidR="00A72FF5" w:rsidRPr="00A72FF5" w:rsidRDefault="00A72FF5" w:rsidP="00A72FF5">
      <w:p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 xml:space="preserve">　原則として，</w:t>
      </w:r>
      <w:r w:rsidRPr="00A72FF5">
        <w:rPr>
          <w:rFonts w:ascii="MS Gothic" w:eastAsia="MS Gothic" w:hAnsi="MS Gothic" w:cs="Times New Roman"/>
          <w:sz w:val="24"/>
          <w:szCs w:val="24"/>
        </w:rPr>
        <w:t>2019</w:t>
      </w:r>
      <w:r w:rsidRPr="00A72FF5">
        <w:rPr>
          <w:rFonts w:ascii="MS Gothic" w:eastAsia="MS Gothic" w:hAnsi="MS Gothic" w:cs="MS Gothic" w:hint="eastAsia"/>
          <w:sz w:val="24"/>
          <w:szCs w:val="24"/>
        </w:rPr>
        <w:t>年</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月</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日から</w:t>
      </w:r>
      <w:r w:rsidRPr="00A72FF5">
        <w:rPr>
          <w:rFonts w:ascii="MS Gothic" w:eastAsia="MS Gothic" w:hAnsi="MS Gothic" w:cs="Times New Roman"/>
          <w:sz w:val="24"/>
          <w:szCs w:val="24"/>
        </w:rPr>
        <w:t>12</w:t>
      </w:r>
      <w:r w:rsidRPr="00A72FF5">
        <w:rPr>
          <w:rFonts w:ascii="MS Gothic" w:eastAsia="MS Gothic" w:hAnsi="MS Gothic" w:cs="MS Gothic" w:hint="eastAsia"/>
          <w:sz w:val="24"/>
          <w:szCs w:val="24"/>
        </w:rPr>
        <w:t>月</w:t>
      </w:r>
      <w:r w:rsidRPr="00A72FF5">
        <w:rPr>
          <w:rFonts w:ascii="MS Gothic" w:eastAsia="MS Gothic" w:hAnsi="MS Gothic" w:cs="Times New Roman"/>
          <w:sz w:val="24"/>
          <w:szCs w:val="24"/>
        </w:rPr>
        <w:t>31</w:t>
      </w:r>
      <w:r w:rsidRPr="00A72FF5">
        <w:rPr>
          <w:rFonts w:ascii="MS Gothic" w:eastAsia="MS Gothic" w:hAnsi="MS Gothic" w:cs="MS Gothic" w:hint="eastAsia"/>
          <w:sz w:val="24"/>
          <w:szCs w:val="24"/>
        </w:rPr>
        <w:t>日までに開催され，かつ事業の内容が下記（</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5</w:t>
      </w:r>
      <w:r w:rsidRPr="00A72FF5">
        <w:rPr>
          <w:rFonts w:ascii="MS Gothic" w:eastAsia="MS Gothic" w:hAnsi="MS Gothic" w:cs="MS Gothic" w:hint="eastAsia"/>
          <w:sz w:val="24"/>
          <w:szCs w:val="24"/>
        </w:rPr>
        <w:t>）に合致する事業。ただし，</w:t>
      </w:r>
      <w:r w:rsidRPr="00A72FF5">
        <w:rPr>
          <w:rFonts w:ascii="MS Gothic" w:eastAsia="MS Gothic" w:hAnsi="MS Gothic" w:cs="Times New Roman"/>
          <w:sz w:val="24"/>
          <w:szCs w:val="24"/>
        </w:rPr>
        <w:t>2018</w:t>
      </w:r>
      <w:r w:rsidRPr="00A72FF5">
        <w:rPr>
          <w:rFonts w:ascii="MS Gothic" w:eastAsia="MS Gothic" w:hAnsi="MS Gothic" w:cs="MS Gothic" w:hint="eastAsia"/>
          <w:sz w:val="24"/>
          <w:szCs w:val="24"/>
        </w:rPr>
        <w:t>年後半及び</w:t>
      </w:r>
      <w:r w:rsidRPr="00A72FF5">
        <w:rPr>
          <w:rFonts w:ascii="MS Gothic" w:eastAsia="MS Gothic" w:hAnsi="MS Gothic" w:cs="Times New Roman"/>
          <w:sz w:val="24"/>
          <w:szCs w:val="24"/>
        </w:rPr>
        <w:t>2020</w:t>
      </w:r>
      <w:r w:rsidRPr="00A72FF5">
        <w:rPr>
          <w:rFonts w:ascii="MS Gothic" w:eastAsia="MS Gothic" w:hAnsi="MS Gothic" w:cs="MS Gothic" w:hint="eastAsia"/>
          <w:sz w:val="24"/>
          <w:szCs w:val="24"/>
        </w:rPr>
        <w:t>年前半に開催される事業であっても，その開催趣旨を踏まえ対象とする場合がある</w:t>
      </w:r>
      <w:r w:rsidRPr="00A72FF5">
        <w:rPr>
          <w:rFonts w:ascii="MS Gothic" w:eastAsia="MS Gothic" w:hAnsi="MS Gothic" w:cs="MS Gothic"/>
          <w:sz w:val="24"/>
          <w:szCs w:val="24"/>
        </w:rPr>
        <w:t>。</w:t>
      </w:r>
    </w:p>
    <w:p w:rsidR="00A72FF5" w:rsidRPr="00A72FF5" w:rsidRDefault="00A72FF5" w:rsidP="00DE0C71">
      <w:pPr>
        <w:numPr>
          <w:ilvl w:val="0"/>
          <w:numId w:val="1"/>
        </w:numPr>
        <w:tabs>
          <w:tab w:val="clear" w:pos="720"/>
          <w:tab w:val="num" w:pos="567"/>
        </w:tabs>
        <w:spacing w:before="100" w:beforeAutospacing="1" w:after="100" w:afterAutospacing="1" w:line="240" w:lineRule="auto"/>
        <w:ind w:hanging="436"/>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事業の内容が，ブルガリア・日間の経済，社会，文化，芸術，スポーツ，観光等の幅広い分野における交流の促進，相互理解の増進，友好関係の強化に資すると判断されるもの。（企業における社会貢献関連事業の実施やその紹介を含む。</w:t>
      </w:r>
      <w:r w:rsidRPr="00A72FF5">
        <w:rPr>
          <w:rFonts w:ascii="MS Gothic" w:eastAsia="MS Gothic" w:hAnsi="MS Gothic" w:cs="MS Gothic"/>
          <w:sz w:val="24"/>
          <w:szCs w:val="24"/>
        </w:rPr>
        <w:t>）</w:t>
      </w:r>
    </w:p>
    <w:p w:rsidR="00A72FF5" w:rsidRPr="00A72FF5" w:rsidRDefault="00A72FF5" w:rsidP="00DE0C71">
      <w:pPr>
        <w:numPr>
          <w:ilvl w:val="0"/>
          <w:numId w:val="1"/>
        </w:numPr>
        <w:tabs>
          <w:tab w:val="clear" w:pos="720"/>
          <w:tab w:val="num" w:pos="567"/>
        </w:tabs>
        <w:spacing w:before="100" w:beforeAutospacing="1" w:after="100" w:afterAutospacing="1" w:line="240" w:lineRule="auto"/>
        <w:ind w:hanging="436"/>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2</w:t>
      </w:r>
      <w:r w:rsidRPr="00A72FF5">
        <w:rPr>
          <w:rFonts w:ascii="MS Gothic" w:eastAsia="MS Gothic" w:hAnsi="MS Gothic" w:cs="MS Gothic" w:hint="eastAsia"/>
          <w:sz w:val="24"/>
          <w:szCs w:val="24"/>
        </w:rPr>
        <w:t>）特定の主義・主張又は宗教の普及を目的とせず，また公序良俗に反しないこと</w:t>
      </w:r>
      <w:r w:rsidRPr="00A72FF5">
        <w:rPr>
          <w:rFonts w:ascii="MS Gothic" w:eastAsia="MS Gothic" w:hAnsi="MS Gothic" w:cs="MS Gothic"/>
          <w:sz w:val="24"/>
          <w:szCs w:val="24"/>
        </w:rPr>
        <w:t>。</w:t>
      </w:r>
    </w:p>
    <w:p w:rsidR="00A72FF5" w:rsidRPr="00A72FF5" w:rsidRDefault="00A72FF5" w:rsidP="00DE0C71">
      <w:pPr>
        <w:numPr>
          <w:ilvl w:val="0"/>
          <w:numId w:val="1"/>
        </w:numPr>
        <w:tabs>
          <w:tab w:val="clear" w:pos="720"/>
          <w:tab w:val="num" w:pos="567"/>
        </w:tabs>
        <w:spacing w:before="100" w:beforeAutospacing="1" w:after="100" w:afterAutospacing="1" w:line="240" w:lineRule="auto"/>
        <w:ind w:hanging="436"/>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3</w:t>
      </w:r>
      <w:r w:rsidRPr="00A72FF5">
        <w:rPr>
          <w:rFonts w:ascii="MS Gothic" w:eastAsia="MS Gothic" w:hAnsi="MS Gothic" w:cs="MS Gothic" w:hint="eastAsia"/>
          <w:sz w:val="24"/>
          <w:szCs w:val="24"/>
        </w:rPr>
        <w:t>）営利を主たる目的としないこと</w:t>
      </w:r>
      <w:r w:rsidRPr="00A72FF5">
        <w:rPr>
          <w:rFonts w:ascii="MS Gothic" w:eastAsia="MS Gothic" w:hAnsi="MS Gothic" w:cs="MS Gothic"/>
          <w:sz w:val="24"/>
          <w:szCs w:val="24"/>
        </w:rPr>
        <w:t>。</w:t>
      </w:r>
    </w:p>
    <w:p w:rsidR="00A72FF5" w:rsidRPr="00A72FF5" w:rsidRDefault="00A72FF5" w:rsidP="00DE0C71">
      <w:pPr>
        <w:numPr>
          <w:ilvl w:val="0"/>
          <w:numId w:val="1"/>
        </w:numPr>
        <w:tabs>
          <w:tab w:val="clear" w:pos="720"/>
          <w:tab w:val="num" w:pos="567"/>
        </w:tabs>
        <w:spacing w:before="100" w:beforeAutospacing="1" w:after="100" w:afterAutospacing="1" w:line="240" w:lineRule="auto"/>
        <w:ind w:hanging="436"/>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4</w:t>
      </w:r>
      <w:r w:rsidRPr="00A72FF5">
        <w:rPr>
          <w:rFonts w:ascii="MS Gothic" w:eastAsia="MS Gothic" w:hAnsi="MS Gothic" w:cs="MS Gothic" w:hint="eastAsia"/>
          <w:sz w:val="24"/>
          <w:szCs w:val="24"/>
        </w:rPr>
        <w:t>）事業実施に係わる経費については，主催者が一切の責任を負うこと</w:t>
      </w:r>
      <w:r w:rsidRPr="00A72FF5">
        <w:rPr>
          <w:rFonts w:ascii="MS Gothic" w:eastAsia="MS Gothic" w:hAnsi="MS Gothic" w:cs="MS Gothic"/>
          <w:sz w:val="24"/>
          <w:szCs w:val="24"/>
        </w:rPr>
        <w:t>。</w:t>
      </w:r>
    </w:p>
    <w:p w:rsidR="00A72FF5" w:rsidRPr="00A72FF5" w:rsidRDefault="00A72FF5" w:rsidP="00DE0C71">
      <w:pPr>
        <w:numPr>
          <w:ilvl w:val="0"/>
          <w:numId w:val="1"/>
        </w:numPr>
        <w:tabs>
          <w:tab w:val="clear" w:pos="720"/>
          <w:tab w:val="num" w:pos="567"/>
        </w:tabs>
        <w:spacing w:before="100" w:beforeAutospacing="1" w:after="100" w:afterAutospacing="1" w:line="240" w:lineRule="auto"/>
        <w:ind w:hanging="436"/>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5</w:t>
      </w:r>
      <w:r w:rsidRPr="00A72FF5">
        <w:rPr>
          <w:rFonts w:ascii="MS Gothic" w:eastAsia="MS Gothic" w:hAnsi="MS Gothic" w:cs="MS Gothic" w:hint="eastAsia"/>
          <w:sz w:val="24"/>
          <w:szCs w:val="24"/>
        </w:rPr>
        <w:t>）開催地の法令を遵守し，他者の権利（著作権を含む。）を侵害しないこと</w:t>
      </w:r>
      <w:r w:rsidRPr="00A72FF5">
        <w:rPr>
          <w:rFonts w:ascii="MS Gothic" w:eastAsia="MS Gothic" w:hAnsi="MS Gothic" w:cs="MS Gothic"/>
          <w:sz w:val="24"/>
          <w:szCs w:val="24"/>
        </w:rPr>
        <w:t>。</w:t>
      </w:r>
    </w:p>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proofErr w:type="gramStart"/>
      <w:r w:rsidRPr="00A72FF5">
        <w:rPr>
          <w:rFonts w:ascii="MS Gothic" w:eastAsia="MS Gothic" w:hAnsi="MS Gothic" w:cs="Times New Roman"/>
          <w:b/>
          <w:bCs/>
          <w:sz w:val="24"/>
          <w:szCs w:val="24"/>
        </w:rPr>
        <w:t>2</w:t>
      </w:r>
      <w:proofErr w:type="gramEnd"/>
      <w:r w:rsidRPr="00A72FF5">
        <w:rPr>
          <w:rFonts w:ascii="MS Gothic" w:eastAsia="MS Gothic" w:hAnsi="MS Gothic" w:cs="MS Gothic" w:hint="eastAsia"/>
          <w:b/>
          <w:bCs/>
          <w:sz w:val="24"/>
          <w:szCs w:val="24"/>
        </w:rPr>
        <w:t xml:space="preserve">　認定事業としての扱</w:t>
      </w:r>
      <w:r w:rsidRPr="00A72FF5">
        <w:rPr>
          <w:rFonts w:ascii="MS Gothic" w:eastAsia="MS Gothic" w:hAnsi="MS Gothic" w:cs="MS Gothic"/>
          <w:b/>
          <w:bCs/>
          <w:sz w:val="24"/>
          <w:szCs w:val="24"/>
        </w:rPr>
        <w:t>い</w:t>
      </w:r>
    </w:p>
    <w:p w:rsidR="00A72FF5" w:rsidRPr="00A72FF5" w:rsidRDefault="00A72FF5" w:rsidP="00A72FF5">
      <w:pPr>
        <w:numPr>
          <w:ilvl w:val="0"/>
          <w:numId w:val="2"/>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）認定事業の主催者は，ロゴマークを各事業の広報媒体（ポスター，パンフレット，ウェブサイト，看板，垂れ幕等）に使用することが可能となる</w:t>
      </w:r>
      <w:r w:rsidRPr="00A72FF5">
        <w:rPr>
          <w:rFonts w:ascii="MS Gothic" w:eastAsia="MS Gothic" w:hAnsi="MS Gothic" w:cs="MS Gothic"/>
          <w:sz w:val="24"/>
          <w:szCs w:val="24"/>
        </w:rPr>
        <w:t>。</w:t>
      </w:r>
    </w:p>
    <w:p w:rsidR="00A72FF5" w:rsidRPr="00A72FF5" w:rsidRDefault="00A72FF5" w:rsidP="00A72FF5">
      <w:pPr>
        <w:numPr>
          <w:ilvl w:val="0"/>
          <w:numId w:val="2"/>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2</w:t>
      </w:r>
      <w:r w:rsidRPr="00A72FF5">
        <w:rPr>
          <w:rFonts w:ascii="MS Gothic" w:eastAsia="MS Gothic" w:hAnsi="MS Gothic" w:cs="MS Gothic" w:hint="eastAsia"/>
          <w:sz w:val="24"/>
          <w:szCs w:val="24"/>
        </w:rPr>
        <w:t>）当該事業は，大使館</w:t>
      </w:r>
      <w:r w:rsidRPr="00A72FF5">
        <w:rPr>
          <w:rFonts w:ascii="MS Gothic" w:eastAsia="MS Gothic" w:hAnsi="MS Gothic" w:cs="Times New Roman"/>
          <w:sz w:val="24"/>
          <w:szCs w:val="24"/>
        </w:rPr>
        <w:t>HP</w:t>
      </w:r>
      <w:r w:rsidRPr="00A72FF5">
        <w:rPr>
          <w:rFonts w:ascii="MS Gothic" w:eastAsia="MS Gothic" w:hAnsi="MS Gothic" w:cs="MS Gothic" w:hint="eastAsia"/>
          <w:sz w:val="24"/>
          <w:szCs w:val="24"/>
        </w:rPr>
        <w:t>に掲載される</w:t>
      </w:r>
      <w:r w:rsidRPr="00A72FF5">
        <w:rPr>
          <w:rFonts w:ascii="MS Gothic" w:eastAsia="MS Gothic" w:hAnsi="MS Gothic" w:cs="MS Gothic"/>
          <w:sz w:val="24"/>
          <w:szCs w:val="24"/>
        </w:rPr>
        <w:t>。</w:t>
      </w:r>
    </w:p>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proofErr w:type="gramStart"/>
      <w:r w:rsidRPr="00A72FF5">
        <w:rPr>
          <w:rFonts w:ascii="MS Gothic" w:eastAsia="MS Gothic" w:hAnsi="MS Gothic" w:cs="Times New Roman"/>
          <w:b/>
          <w:bCs/>
          <w:sz w:val="24"/>
          <w:szCs w:val="24"/>
        </w:rPr>
        <w:t>3</w:t>
      </w:r>
      <w:proofErr w:type="gramEnd"/>
      <w:r w:rsidRPr="00A72FF5">
        <w:rPr>
          <w:rFonts w:ascii="MS Gothic" w:eastAsia="MS Gothic" w:hAnsi="MS Gothic" w:cs="MS Gothic" w:hint="eastAsia"/>
          <w:b/>
          <w:bCs/>
          <w:sz w:val="24"/>
          <w:szCs w:val="24"/>
        </w:rPr>
        <w:t xml:space="preserve">　申請・認定の流</w:t>
      </w:r>
      <w:r w:rsidRPr="00A72FF5">
        <w:rPr>
          <w:rFonts w:ascii="MS Gothic" w:eastAsia="MS Gothic" w:hAnsi="MS Gothic" w:cs="MS Gothic"/>
          <w:b/>
          <w:bCs/>
          <w:sz w:val="24"/>
          <w:szCs w:val="24"/>
        </w:rPr>
        <w:t>れ</w:t>
      </w:r>
    </w:p>
    <w:p w:rsidR="00A72FF5" w:rsidRDefault="00A72FF5" w:rsidP="00A72FF5">
      <w:pPr>
        <w:numPr>
          <w:ilvl w:val="0"/>
          <w:numId w:val="3"/>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）事業認定を希望する主催者・団体は，遅くとも事業開催の</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月半前に，以下の必要書類を大使館宛にメール又は郵便で送付する。</w:t>
      </w:r>
      <w:r w:rsidRPr="00A72FF5">
        <w:rPr>
          <w:rFonts w:ascii="MS Gothic" w:eastAsia="MS Gothic" w:hAnsi="MS Gothic" w:cs="Times New Roman"/>
          <w:sz w:val="24"/>
          <w:szCs w:val="24"/>
        </w:rPr>
        <w:t xml:space="preserve"> </w:t>
      </w:r>
    </w:p>
    <w:p w:rsidR="00A72FF5" w:rsidRPr="00A72FF5" w:rsidRDefault="00A72FF5" w:rsidP="00A72FF5">
      <w:pPr>
        <w:numPr>
          <w:ilvl w:val="1"/>
          <w:numId w:val="3"/>
        </w:numPr>
        <w:spacing w:before="100" w:beforeAutospacing="1" w:after="100" w:afterAutospacing="1" w:line="240" w:lineRule="auto"/>
        <w:rPr>
          <w:rFonts w:ascii="MS Gothic" w:eastAsia="MS Gothic" w:hAnsi="MS Gothic" w:cs="MS Gothic"/>
          <w:sz w:val="24"/>
          <w:szCs w:val="24"/>
        </w:rPr>
      </w:pPr>
      <w:r w:rsidRPr="00A72FF5">
        <w:rPr>
          <w:rFonts w:ascii="MS Gothic" w:eastAsia="MS Gothic" w:hAnsi="MS Gothic" w:cs="MS Gothic" w:hint="eastAsia"/>
          <w:sz w:val="24"/>
          <w:szCs w:val="24"/>
        </w:rPr>
        <w:t>事業認定申請書（別添</w:t>
      </w:r>
      <w:r w:rsidRPr="00A72FF5">
        <w:rPr>
          <w:rFonts w:ascii="MS Gothic" w:eastAsia="MS Gothic" w:hAnsi="MS Gothic" w:cs="MS Gothic"/>
          <w:sz w:val="24"/>
          <w:szCs w:val="24"/>
        </w:rPr>
        <w:t>1</w:t>
      </w:r>
      <w:r w:rsidRPr="00A72FF5">
        <w:rPr>
          <w:rFonts w:ascii="MS Gothic" w:eastAsia="MS Gothic" w:hAnsi="MS Gothic" w:cs="MS Gothic" w:hint="eastAsia"/>
          <w:sz w:val="24"/>
          <w:szCs w:val="24"/>
        </w:rPr>
        <w:t>）（</w:t>
      </w:r>
      <w:r w:rsidRPr="00A72FF5">
        <w:rPr>
          <w:rFonts w:ascii="MS Gothic" w:eastAsia="MS Gothic" w:hAnsi="MS Gothic" w:cs="MS Gothic"/>
          <w:sz w:val="24"/>
          <w:szCs w:val="24"/>
        </w:rPr>
        <w:t>Word</w:t>
      </w:r>
      <w:r w:rsidRPr="00A72FF5">
        <w:rPr>
          <w:rFonts w:ascii="MS Gothic" w:eastAsia="MS Gothic" w:hAnsi="MS Gothic" w:cs="MS Gothic" w:hint="eastAsia"/>
          <w:sz w:val="24"/>
          <w:szCs w:val="24"/>
        </w:rPr>
        <w:t>）</w:t>
      </w:r>
    </w:p>
    <w:p w:rsidR="00A72FF5" w:rsidRPr="00A72FF5" w:rsidRDefault="00A72FF5" w:rsidP="00A72FF5">
      <w:pPr>
        <w:numPr>
          <w:ilvl w:val="1"/>
          <w:numId w:val="3"/>
        </w:numPr>
        <w:spacing w:before="100" w:beforeAutospacing="1" w:after="100" w:afterAutospacing="1" w:line="240" w:lineRule="auto"/>
        <w:rPr>
          <w:rFonts w:ascii="MS Gothic" w:eastAsia="MS Gothic" w:hAnsi="MS Gothic" w:cs="MS Gothic"/>
          <w:sz w:val="24"/>
          <w:szCs w:val="24"/>
        </w:rPr>
      </w:pPr>
      <w:r w:rsidRPr="00A72FF5">
        <w:rPr>
          <w:rFonts w:ascii="MS Gothic" w:eastAsia="MS Gothic" w:hAnsi="MS Gothic" w:cs="MS Gothic" w:hint="eastAsia"/>
          <w:sz w:val="24"/>
          <w:szCs w:val="24"/>
        </w:rPr>
        <w:t>誓約書（別添</w:t>
      </w:r>
      <w:r w:rsidRPr="00A72FF5">
        <w:rPr>
          <w:rFonts w:ascii="MS Gothic" w:eastAsia="MS Gothic" w:hAnsi="MS Gothic" w:cs="MS Gothic"/>
          <w:sz w:val="24"/>
          <w:szCs w:val="24"/>
        </w:rPr>
        <w:t>2</w:t>
      </w:r>
      <w:r w:rsidRPr="00A72FF5">
        <w:rPr>
          <w:rFonts w:ascii="MS Gothic" w:eastAsia="MS Gothic" w:hAnsi="MS Gothic" w:cs="MS Gothic" w:hint="eastAsia"/>
          <w:sz w:val="24"/>
          <w:szCs w:val="24"/>
        </w:rPr>
        <w:t>）（</w:t>
      </w:r>
      <w:r w:rsidRPr="00A72FF5">
        <w:rPr>
          <w:rFonts w:ascii="MS Gothic" w:eastAsia="MS Gothic" w:hAnsi="MS Gothic" w:cs="MS Gothic"/>
          <w:sz w:val="24"/>
          <w:szCs w:val="24"/>
        </w:rPr>
        <w:t>Word</w:t>
      </w:r>
      <w:r w:rsidRPr="00A72FF5">
        <w:rPr>
          <w:rFonts w:ascii="MS Gothic" w:eastAsia="MS Gothic" w:hAnsi="MS Gothic" w:cs="MS Gothic" w:hint="eastAsia"/>
          <w:sz w:val="24"/>
          <w:szCs w:val="24"/>
        </w:rPr>
        <w:t>）</w:t>
      </w:r>
    </w:p>
    <w:p w:rsidR="00A72FF5" w:rsidRPr="00A72FF5" w:rsidRDefault="00A72FF5" w:rsidP="00A72FF5">
      <w:pPr>
        <w:numPr>
          <w:ilvl w:val="1"/>
          <w:numId w:val="3"/>
        </w:numPr>
        <w:spacing w:before="100" w:beforeAutospacing="1" w:after="100" w:afterAutospacing="1" w:line="240" w:lineRule="auto"/>
        <w:rPr>
          <w:rFonts w:ascii="MS Gothic" w:eastAsia="MS Gothic" w:hAnsi="MS Gothic" w:cs="MS Gothic"/>
          <w:sz w:val="24"/>
          <w:szCs w:val="24"/>
        </w:rPr>
      </w:pPr>
      <w:r w:rsidRPr="00A72FF5">
        <w:rPr>
          <w:rFonts w:ascii="MS Gothic" w:eastAsia="MS Gothic" w:hAnsi="MS Gothic" w:cs="MS Gothic" w:hint="eastAsia"/>
          <w:sz w:val="24"/>
          <w:szCs w:val="24"/>
        </w:rPr>
        <w:t>ロゴマーク誓約書（別添</w:t>
      </w:r>
      <w:r w:rsidRPr="00A72FF5">
        <w:rPr>
          <w:rFonts w:ascii="MS Gothic" w:eastAsia="MS Gothic" w:hAnsi="MS Gothic" w:cs="MS Gothic"/>
          <w:sz w:val="24"/>
          <w:szCs w:val="24"/>
        </w:rPr>
        <w:t>3</w:t>
      </w:r>
      <w:r w:rsidRPr="00A72FF5">
        <w:rPr>
          <w:rFonts w:ascii="MS Gothic" w:eastAsia="MS Gothic" w:hAnsi="MS Gothic" w:cs="MS Gothic" w:hint="eastAsia"/>
          <w:sz w:val="24"/>
          <w:szCs w:val="24"/>
        </w:rPr>
        <w:t>）（</w:t>
      </w:r>
      <w:r w:rsidRPr="00A72FF5">
        <w:rPr>
          <w:rFonts w:ascii="MS Gothic" w:eastAsia="MS Gothic" w:hAnsi="MS Gothic" w:cs="MS Gothic"/>
          <w:sz w:val="24"/>
          <w:szCs w:val="24"/>
        </w:rPr>
        <w:t>Word</w:t>
      </w:r>
      <w:r w:rsidRPr="00A72FF5">
        <w:rPr>
          <w:rFonts w:ascii="MS Gothic" w:eastAsia="MS Gothic" w:hAnsi="MS Gothic" w:cs="MS Gothic" w:hint="eastAsia"/>
          <w:sz w:val="24"/>
          <w:szCs w:val="24"/>
        </w:rPr>
        <w:t>）</w:t>
      </w:r>
    </w:p>
    <w:p w:rsidR="00A72FF5" w:rsidRPr="00A72FF5" w:rsidRDefault="00A72FF5" w:rsidP="00A72FF5">
      <w:pPr>
        <w:numPr>
          <w:ilvl w:val="1"/>
          <w:numId w:val="3"/>
        </w:numPr>
        <w:spacing w:before="100" w:beforeAutospacing="1" w:after="100" w:afterAutospacing="1" w:line="240" w:lineRule="auto"/>
        <w:rPr>
          <w:rFonts w:ascii="MS Gothic" w:eastAsia="MS Gothic" w:hAnsi="MS Gothic" w:cs="MS Gothic"/>
          <w:sz w:val="24"/>
          <w:szCs w:val="24"/>
        </w:rPr>
      </w:pPr>
      <w:r w:rsidRPr="00A72FF5">
        <w:rPr>
          <w:rFonts w:ascii="MS Gothic" w:eastAsia="MS Gothic" w:hAnsi="MS Gothic" w:cs="MS Gothic" w:hint="eastAsia"/>
          <w:sz w:val="24"/>
          <w:szCs w:val="24"/>
        </w:rPr>
        <w:t>事業実施団体の概要（別添</w:t>
      </w:r>
      <w:r w:rsidRPr="00A72FF5">
        <w:rPr>
          <w:rFonts w:ascii="MS Gothic" w:eastAsia="MS Gothic" w:hAnsi="MS Gothic" w:cs="MS Gothic"/>
          <w:sz w:val="24"/>
          <w:szCs w:val="24"/>
        </w:rPr>
        <w:t>4</w:t>
      </w:r>
      <w:r w:rsidRPr="00A72FF5">
        <w:rPr>
          <w:rFonts w:ascii="MS Gothic" w:eastAsia="MS Gothic" w:hAnsi="MS Gothic" w:cs="MS Gothic" w:hint="eastAsia"/>
          <w:sz w:val="24"/>
          <w:szCs w:val="24"/>
        </w:rPr>
        <w:t>）（</w:t>
      </w:r>
      <w:r w:rsidRPr="00A72FF5">
        <w:rPr>
          <w:rFonts w:ascii="MS Gothic" w:eastAsia="MS Gothic" w:hAnsi="MS Gothic" w:cs="MS Gothic"/>
          <w:sz w:val="24"/>
          <w:szCs w:val="24"/>
        </w:rPr>
        <w:t>Word</w:t>
      </w:r>
      <w:r w:rsidRPr="00A72FF5">
        <w:rPr>
          <w:rFonts w:ascii="MS Gothic" w:eastAsia="MS Gothic" w:hAnsi="MS Gothic" w:cs="MS Gothic" w:hint="eastAsia"/>
          <w:sz w:val="24"/>
          <w:szCs w:val="24"/>
        </w:rPr>
        <w:t>）</w:t>
      </w:r>
    </w:p>
    <w:p w:rsidR="00A72FF5" w:rsidRDefault="00A72FF5" w:rsidP="00A72FF5">
      <w:pPr>
        <w:numPr>
          <w:ilvl w:val="1"/>
          <w:numId w:val="3"/>
        </w:numPr>
        <w:spacing w:before="100" w:beforeAutospacing="1" w:after="100" w:afterAutospacing="1" w:line="240" w:lineRule="auto"/>
        <w:rPr>
          <w:rFonts w:ascii="MS Gothic" w:eastAsia="MS Gothic" w:hAnsi="MS Gothic" w:cs="MS Gothic"/>
          <w:sz w:val="24"/>
          <w:szCs w:val="24"/>
        </w:rPr>
      </w:pPr>
      <w:r w:rsidRPr="00A72FF5">
        <w:rPr>
          <w:rFonts w:ascii="MS Gothic" w:eastAsia="MS Gothic" w:hAnsi="MS Gothic" w:cs="MS Gothic" w:hint="eastAsia"/>
          <w:sz w:val="24"/>
          <w:szCs w:val="24"/>
        </w:rPr>
        <w:t>事業収支計画書（別添</w:t>
      </w:r>
      <w:r w:rsidRPr="00A72FF5">
        <w:rPr>
          <w:rFonts w:ascii="MS Gothic" w:eastAsia="MS Gothic" w:hAnsi="MS Gothic" w:cs="MS Gothic"/>
          <w:sz w:val="24"/>
          <w:szCs w:val="24"/>
        </w:rPr>
        <w:t>5</w:t>
      </w:r>
      <w:r w:rsidRPr="00A72FF5">
        <w:rPr>
          <w:rFonts w:ascii="MS Gothic" w:eastAsia="MS Gothic" w:hAnsi="MS Gothic" w:cs="MS Gothic" w:hint="eastAsia"/>
          <w:sz w:val="24"/>
          <w:szCs w:val="24"/>
        </w:rPr>
        <w:t>）（</w:t>
      </w:r>
      <w:r w:rsidRPr="00A72FF5">
        <w:rPr>
          <w:rFonts w:ascii="MS Gothic" w:eastAsia="MS Gothic" w:hAnsi="MS Gothic" w:cs="MS Gothic"/>
          <w:sz w:val="24"/>
          <w:szCs w:val="24"/>
        </w:rPr>
        <w:t>Excel</w:t>
      </w:r>
      <w:r w:rsidRPr="00A72FF5">
        <w:rPr>
          <w:rFonts w:ascii="MS Gothic" w:eastAsia="MS Gothic" w:hAnsi="MS Gothic" w:cs="MS Gothic" w:hint="eastAsia"/>
          <w:sz w:val="24"/>
          <w:szCs w:val="24"/>
        </w:rPr>
        <w:t>）</w:t>
      </w:r>
    </w:p>
    <w:p w:rsidR="00A72FF5" w:rsidRPr="00A72FF5" w:rsidRDefault="00A72FF5" w:rsidP="00A72FF5">
      <w:pPr>
        <w:numPr>
          <w:ilvl w:val="0"/>
          <w:numId w:val="3"/>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lastRenderedPageBreak/>
        <w:t>（</w:t>
      </w:r>
      <w:r w:rsidRPr="00A72FF5">
        <w:rPr>
          <w:rFonts w:ascii="MS Gothic" w:eastAsia="MS Gothic" w:hAnsi="MS Gothic" w:cs="Times New Roman"/>
          <w:sz w:val="24"/>
          <w:szCs w:val="24"/>
        </w:rPr>
        <w:t>2</w:t>
      </w:r>
      <w:r w:rsidRPr="00A72FF5">
        <w:rPr>
          <w:rFonts w:ascii="MS Gothic" w:eastAsia="MS Gothic" w:hAnsi="MS Gothic" w:cs="MS Gothic" w:hint="eastAsia"/>
          <w:sz w:val="24"/>
          <w:szCs w:val="24"/>
        </w:rPr>
        <w:t>）大使館が上記の認定基準に従い審査の上，主催者に審査結果を伝達し，承認の場合はロゴマークの電子データを申請者に送付する</w:t>
      </w:r>
      <w:r w:rsidRPr="00A72FF5">
        <w:rPr>
          <w:rFonts w:ascii="MS Gothic" w:eastAsia="MS Gothic" w:hAnsi="MS Gothic" w:cs="MS Gothic"/>
          <w:sz w:val="24"/>
          <w:szCs w:val="24"/>
        </w:rPr>
        <w:t>。</w:t>
      </w:r>
    </w:p>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proofErr w:type="gramStart"/>
      <w:r w:rsidRPr="00A72FF5">
        <w:rPr>
          <w:rFonts w:ascii="MS Gothic" w:eastAsia="MS Gothic" w:hAnsi="MS Gothic" w:cs="Times New Roman"/>
          <w:b/>
          <w:bCs/>
          <w:sz w:val="24"/>
          <w:szCs w:val="24"/>
        </w:rPr>
        <w:t>4</w:t>
      </w:r>
      <w:proofErr w:type="gramEnd"/>
      <w:r w:rsidRPr="00A72FF5">
        <w:rPr>
          <w:rFonts w:ascii="MS Gothic" w:eastAsia="MS Gothic" w:hAnsi="MS Gothic" w:cs="MS Gothic" w:hint="eastAsia"/>
          <w:b/>
          <w:bCs/>
          <w:sz w:val="24"/>
          <w:szCs w:val="24"/>
        </w:rPr>
        <w:t xml:space="preserve">　注意事</w:t>
      </w:r>
      <w:r w:rsidRPr="00A72FF5">
        <w:rPr>
          <w:rFonts w:ascii="MS Gothic" w:eastAsia="MS Gothic" w:hAnsi="MS Gothic" w:cs="MS Gothic"/>
          <w:b/>
          <w:bCs/>
          <w:sz w:val="24"/>
          <w:szCs w:val="24"/>
        </w:rPr>
        <w:t>項</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1</w:t>
      </w:r>
      <w:r w:rsidRPr="00A72FF5">
        <w:rPr>
          <w:rFonts w:ascii="MS Gothic" w:eastAsia="MS Gothic" w:hAnsi="MS Gothic" w:cs="MS Gothic" w:hint="eastAsia"/>
          <w:sz w:val="24"/>
          <w:szCs w:val="24"/>
        </w:rPr>
        <w:t>）事業の認定は，事業への資金助成を意味するものではありません</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2</w:t>
      </w:r>
      <w:r w:rsidRPr="00A72FF5">
        <w:rPr>
          <w:rFonts w:ascii="MS Gothic" w:eastAsia="MS Gothic" w:hAnsi="MS Gothic" w:cs="MS Gothic" w:hint="eastAsia"/>
          <w:sz w:val="24"/>
          <w:szCs w:val="24"/>
        </w:rPr>
        <w:t>）提出された申請書類は返却致しません。必要な場合には予めコピーをご用意ください</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3</w:t>
      </w:r>
      <w:r w:rsidRPr="00A72FF5">
        <w:rPr>
          <w:rFonts w:ascii="MS Gothic" w:eastAsia="MS Gothic" w:hAnsi="MS Gothic" w:cs="MS Gothic" w:hint="eastAsia"/>
          <w:sz w:val="24"/>
          <w:szCs w:val="24"/>
        </w:rPr>
        <w:t>）審査の経緯等についてのお問い合わせにはお答えできませんので御了承ください</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4</w:t>
      </w:r>
      <w:r w:rsidRPr="00A72FF5">
        <w:rPr>
          <w:rFonts w:ascii="MS Gothic" w:eastAsia="MS Gothic" w:hAnsi="MS Gothic" w:cs="MS Gothic" w:hint="eastAsia"/>
          <w:sz w:val="24"/>
          <w:szCs w:val="24"/>
        </w:rPr>
        <w:t>）主催者は，ロゴマークを使用した広報資料を印刷前に大使館に提出し，大使館の許可を得てください。ロゴマークは，承認された事業以外には使用できません</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5</w:t>
      </w:r>
      <w:r w:rsidRPr="00A72FF5">
        <w:rPr>
          <w:rFonts w:ascii="MS Gothic" w:eastAsia="MS Gothic" w:hAnsi="MS Gothic" w:cs="MS Gothic" w:hint="eastAsia"/>
          <w:sz w:val="24"/>
          <w:szCs w:val="24"/>
        </w:rPr>
        <w:t>）ロゴの縦横比や色，デザインを変更することは認められません</w:t>
      </w:r>
      <w:r w:rsidRPr="00A72FF5">
        <w:rPr>
          <w:rFonts w:ascii="MS Gothic" w:eastAsia="MS Gothic" w:hAnsi="MS Gothic" w:cs="MS Gothic"/>
          <w:sz w:val="24"/>
          <w:szCs w:val="24"/>
        </w:rPr>
        <w:t>。</w:t>
      </w:r>
    </w:p>
    <w:p w:rsidR="00A72FF5" w:rsidRPr="00A72FF5" w:rsidRDefault="00A72FF5" w:rsidP="00901677">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6</w:t>
      </w:r>
      <w:r w:rsidRPr="00A72FF5">
        <w:rPr>
          <w:rFonts w:ascii="MS Gothic" w:eastAsia="MS Gothic" w:hAnsi="MS Gothic" w:cs="MS Gothic" w:hint="eastAsia"/>
          <w:sz w:val="24"/>
          <w:szCs w:val="24"/>
        </w:rPr>
        <w:t>）記念事業として認定された場合でも，事業の実施に関わる全ての責任は事業主催者にあります。事業が認定されたことによって，外務省や</w:t>
      </w:r>
      <w:r w:rsidR="00901677" w:rsidRPr="00901677">
        <w:rPr>
          <w:rFonts w:ascii="MS Gothic" w:eastAsia="MS Gothic" w:hAnsi="MS Gothic" w:cs="MS Gothic" w:hint="eastAsia"/>
          <w:sz w:val="24"/>
          <w:szCs w:val="24"/>
        </w:rPr>
        <w:t>駐日ブルガリア共和国大使館</w:t>
      </w:r>
      <w:r w:rsidRPr="00A72FF5">
        <w:rPr>
          <w:rFonts w:ascii="MS Gothic" w:eastAsia="MS Gothic" w:hAnsi="MS Gothic" w:cs="MS Gothic" w:hint="eastAsia"/>
          <w:sz w:val="24"/>
          <w:szCs w:val="24"/>
        </w:rPr>
        <w:t>が何らかの責任を負うことはありません</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7</w:t>
      </w:r>
      <w:r w:rsidRPr="00A72FF5">
        <w:rPr>
          <w:rFonts w:ascii="MS Gothic" w:eastAsia="MS Gothic" w:hAnsi="MS Gothic" w:cs="MS Gothic" w:hint="eastAsia"/>
          <w:sz w:val="24"/>
          <w:szCs w:val="24"/>
        </w:rPr>
        <w:t>）認定後，事業内容が認定条件に合致しないことが明らかになった場合，認定を取り消すことがあります</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8</w:t>
      </w:r>
      <w:r w:rsidRPr="00A72FF5">
        <w:rPr>
          <w:rFonts w:ascii="MS Gothic" w:eastAsia="MS Gothic" w:hAnsi="MS Gothic" w:cs="MS Gothic" w:hint="eastAsia"/>
          <w:sz w:val="24"/>
          <w:szCs w:val="24"/>
        </w:rPr>
        <w:t>）事業が中止又は大きな変更が生じた場合，主催者は大使館に速やかに報告してください。変更内容によっては，大使館が承認を取り消す可能性があります</w:t>
      </w:r>
      <w:r w:rsidRPr="00A72FF5">
        <w:rPr>
          <w:rFonts w:ascii="MS Gothic" w:eastAsia="MS Gothic" w:hAnsi="MS Gothic" w:cs="MS Gothic"/>
          <w:sz w:val="24"/>
          <w:szCs w:val="24"/>
        </w:rPr>
        <w:t>。</w:t>
      </w:r>
    </w:p>
    <w:p w:rsidR="00A72FF5" w:rsidRPr="00A72FF5" w:rsidRDefault="00A72FF5" w:rsidP="00A72FF5">
      <w:pPr>
        <w:numPr>
          <w:ilvl w:val="0"/>
          <w:numId w:val="4"/>
        </w:numPr>
        <w:spacing w:before="100" w:beforeAutospacing="1" w:after="100" w:afterAutospacing="1"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9</w:t>
      </w:r>
      <w:r w:rsidRPr="00A72FF5">
        <w:rPr>
          <w:rFonts w:ascii="MS Gothic" w:eastAsia="MS Gothic" w:hAnsi="MS Gothic" w:cs="MS Gothic" w:hint="eastAsia"/>
          <w:sz w:val="24"/>
          <w:szCs w:val="24"/>
        </w:rPr>
        <w:t>）主催者は，事業終了後，大使館に報告書を提出してください。提出いただいた報告書の一部は，大使館の</w:t>
      </w:r>
      <w:r w:rsidRPr="00A72FF5">
        <w:rPr>
          <w:rFonts w:ascii="MS Gothic" w:eastAsia="MS Gothic" w:hAnsi="MS Gothic" w:cs="Times New Roman"/>
          <w:sz w:val="24"/>
          <w:szCs w:val="24"/>
        </w:rPr>
        <w:t>HP</w:t>
      </w:r>
      <w:r w:rsidRPr="00A72FF5">
        <w:rPr>
          <w:rFonts w:ascii="MS Gothic" w:eastAsia="MS Gothic" w:hAnsi="MS Gothic" w:cs="MS Gothic" w:hint="eastAsia"/>
          <w:sz w:val="24"/>
          <w:szCs w:val="24"/>
        </w:rPr>
        <w:t>で紹介させていただく可能性があります</w:t>
      </w:r>
      <w:r w:rsidRPr="00A72FF5">
        <w:rPr>
          <w:rFonts w:ascii="MS Gothic" w:eastAsia="MS Gothic" w:hAnsi="MS Gothic" w:cs="MS Gothic"/>
          <w:sz w:val="24"/>
          <w:szCs w:val="24"/>
        </w:rPr>
        <w:t>。</w:t>
      </w:r>
    </w:p>
    <w:p w:rsidR="00A72FF5" w:rsidRPr="00A72FF5" w:rsidRDefault="00A72FF5" w:rsidP="00A72FF5">
      <w:pPr>
        <w:spacing w:before="100" w:beforeAutospacing="1" w:after="100" w:afterAutospacing="1" w:line="240" w:lineRule="auto"/>
        <w:outlineLvl w:val="1"/>
        <w:rPr>
          <w:rFonts w:ascii="MS Gothic" w:eastAsia="MS Gothic" w:hAnsi="MS Gothic" w:cs="Times New Roman"/>
          <w:b/>
          <w:bCs/>
          <w:sz w:val="24"/>
          <w:szCs w:val="24"/>
        </w:rPr>
      </w:pPr>
      <w:proofErr w:type="gramStart"/>
      <w:r w:rsidRPr="00A72FF5">
        <w:rPr>
          <w:rFonts w:ascii="MS Gothic" w:eastAsia="MS Gothic" w:hAnsi="MS Gothic" w:cs="Times New Roman"/>
          <w:b/>
          <w:bCs/>
          <w:sz w:val="24"/>
          <w:szCs w:val="24"/>
        </w:rPr>
        <w:t>5</w:t>
      </w:r>
      <w:proofErr w:type="gramEnd"/>
      <w:r w:rsidRPr="00A72FF5">
        <w:rPr>
          <w:rFonts w:ascii="MS Gothic" w:eastAsia="MS Gothic" w:hAnsi="MS Gothic" w:cs="MS Gothic" w:hint="eastAsia"/>
          <w:b/>
          <w:bCs/>
          <w:sz w:val="24"/>
          <w:szCs w:val="24"/>
        </w:rPr>
        <w:t xml:space="preserve">　申請書類の送付先・問合せ</w:t>
      </w:r>
      <w:r w:rsidRPr="00A72FF5">
        <w:rPr>
          <w:rFonts w:ascii="MS Gothic" w:eastAsia="MS Gothic" w:hAnsi="MS Gothic" w:cs="MS Gothic"/>
          <w:b/>
          <w:bCs/>
          <w:sz w:val="24"/>
          <w:szCs w:val="24"/>
        </w:rPr>
        <w:t>先</w:t>
      </w:r>
    </w:p>
    <w:p w:rsidR="00A72FF5" w:rsidRPr="00A72FF5" w:rsidRDefault="00A72FF5" w:rsidP="00A72FF5">
      <w:pPr>
        <w:spacing w:before="100" w:beforeAutospacing="1" w:after="100" w:afterAutospacing="1" w:line="240" w:lineRule="auto"/>
        <w:outlineLvl w:val="2"/>
        <w:rPr>
          <w:rFonts w:ascii="MS Gothic" w:eastAsia="MS Gothic" w:hAnsi="MS Gothic" w:cs="Times New Roman"/>
          <w:b/>
          <w:bCs/>
          <w:sz w:val="24"/>
          <w:szCs w:val="24"/>
        </w:rPr>
      </w:pPr>
      <w:r w:rsidRPr="00A72FF5">
        <w:rPr>
          <w:rFonts w:ascii="MS Gothic" w:eastAsia="MS Gothic" w:hAnsi="MS Gothic" w:cs="MS Gothic" w:hint="eastAsia"/>
          <w:b/>
          <w:bCs/>
          <w:sz w:val="24"/>
          <w:szCs w:val="24"/>
        </w:rPr>
        <w:t>（</w:t>
      </w:r>
      <w:r w:rsidRPr="00A72FF5">
        <w:rPr>
          <w:rFonts w:ascii="MS Gothic" w:eastAsia="MS Gothic" w:hAnsi="MS Gothic" w:cs="Times New Roman"/>
          <w:b/>
          <w:bCs/>
          <w:sz w:val="24"/>
          <w:szCs w:val="24"/>
        </w:rPr>
        <w:t>1</w:t>
      </w:r>
      <w:r w:rsidRPr="00A72FF5">
        <w:rPr>
          <w:rFonts w:ascii="MS Gothic" w:eastAsia="MS Gothic" w:hAnsi="MS Gothic" w:cs="MS Gothic" w:hint="eastAsia"/>
          <w:b/>
          <w:bCs/>
          <w:sz w:val="24"/>
          <w:szCs w:val="24"/>
        </w:rPr>
        <w:t>）日本国内で実施する事</w:t>
      </w:r>
      <w:r w:rsidRPr="00A72FF5">
        <w:rPr>
          <w:rFonts w:ascii="MS Gothic" w:eastAsia="MS Gothic" w:hAnsi="MS Gothic" w:cs="MS Gothic"/>
          <w:b/>
          <w:bCs/>
          <w:sz w:val="24"/>
          <w:szCs w:val="24"/>
        </w:rPr>
        <w:t>業</w:t>
      </w:r>
    </w:p>
    <w:p w:rsidR="00A72FF5" w:rsidRPr="00A72FF5" w:rsidRDefault="00A72FF5" w:rsidP="00A72FF5">
      <w:pPr>
        <w:spacing w:after="0"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駐日</w:t>
      </w:r>
      <w:bookmarkStart w:id="0" w:name="_GoBack"/>
      <w:r w:rsidRPr="00A72FF5">
        <w:rPr>
          <w:rFonts w:ascii="MS Gothic" w:eastAsia="MS Gothic" w:hAnsi="MS Gothic" w:cs="MS Gothic" w:hint="eastAsia"/>
          <w:sz w:val="24"/>
          <w:szCs w:val="24"/>
        </w:rPr>
        <w:t>ブルガリア</w:t>
      </w:r>
      <w:bookmarkEnd w:id="0"/>
      <w:r w:rsidRPr="00A72FF5">
        <w:rPr>
          <w:rFonts w:ascii="MS Gothic" w:eastAsia="MS Gothic" w:hAnsi="MS Gothic" w:cs="MS Gothic" w:hint="eastAsia"/>
          <w:sz w:val="24"/>
          <w:szCs w:val="24"/>
        </w:rPr>
        <w:t>大使館（</w:t>
      </w:r>
      <w:r w:rsidRPr="00A72FF5">
        <w:rPr>
          <w:rFonts w:ascii="MS Gothic" w:eastAsia="MS Gothic" w:hAnsi="MS Gothic" w:cs="Times New Roman"/>
          <w:sz w:val="24"/>
          <w:szCs w:val="24"/>
          <w:lang w:val="en"/>
        </w:rPr>
        <w:t>Embassy of Bulgaria in Japan</w:t>
      </w:r>
      <w:r w:rsidRPr="00A72FF5">
        <w:rPr>
          <w:rFonts w:ascii="MS Gothic" w:eastAsia="MS Gothic" w:hAnsi="MS Gothic" w:cs="MS Gothic"/>
          <w:sz w:val="24"/>
          <w:szCs w:val="24"/>
        </w:rPr>
        <w:t>）</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108-0073</w:t>
      </w:r>
      <w:r w:rsidRPr="00A72FF5">
        <w:rPr>
          <w:rFonts w:ascii="MS Gothic" w:eastAsia="MS Gothic" w:hAnsi="MS Gothic" w:cs="MS Gothic" w:hint="eastAsia"/>
          <w:sz w:val="24"/>
          <w:szCs w:val="24"/>
        </w:rPr>
        <w:t xml:space="preserve">　東京都渋谷区代々木</w:t>
      </w:r>
      <w:r w:rsidRPr="00A72FF5">
        <w:rPr>
          <w:rFonts w:ascii="MS Gothic" w:eastAsia="MS Gothic" w:hAnsi="MS Gothic" w:cs="Times New Roman"/>
          <w:sz w:val="24"/>
          <w:szCs w:val="24"/>
        </w:rPr>
        <w:t>5-36-3</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MS Gothic" w:hint="eastAsia"/>
          <w:sz w:val="24"/>
          <w:szCs w:val="24"/>
        </w:rPr>
        <w:t>電話：</w:t>
      </w:r>
      <w:r w:rsidRPr="00A72FF5">
        <w:rPr>
          <w:rFonts w:ascii="MS Gothic" w:eastAsia="MS Gothic" w:hAnsi="MS Gothic" w:cs="Times New Roman"/>
          <w:sz w:val="24"/>
          <w:szCs w:val="24"/>
        </w:rPr>
        <w:t>+81-3-3465-1021</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Times New Roman"/>
          <w:sz w:val="24"/>
          <w:szCs w:val="24"/>
        </w:rPr>
        <w:t>FAX</w:t>
      </w: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+81-3-3465-1031</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Times New Roman"/>
          <w:sz w:val="24"/>
          <w:szCs w:val="24"/>
        </w:rPr>
        <w:t>Email</w:t>
      </w: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fldChar w:fldCharType="begin"/>
      </w:r>
      <w:r w:rsidRPr="00A72FF5">
        <w:rPr>
          <w:rFonts w:ascii="MS Gothic" w:eastAsia="MS Gothic" w:hAnsi="MS Gothic" w:cs="Times New Roman"/>
          <w:sz w:val="24"/>
          <w:szCs w:val="24"/>
        </w:rPr>
        <w:instrText xml:space="preserve"> HYPERLINK "mailto:Embassy.Tokyo@mfa.bg" </w:instrText>
      </w:r>
      <w:r w:rsidRPr="00A72FF5">
        <w:rPr>
          <w:rFonts w:ascii="MS Gothic" w:eastAsia="MS Gothic" w:hAnsi="MS Gothic" w:cs="Times New Roman"/>
          <w:sz w:val="24"/>
          <w:szCs w:val="24"/>
        </w:rPr>
        <w:fldChar w:fldCharType="separate"/>
      </w:r>
      <w:r w:rsidRPr="00A72FF5">
        <w:rPr>
          <w:rFonts w:ascii="MS Gothic" w:eastAsia="MS Gothic" w:hAnsi="MS Gothic" w:cs="Times New Roman"/>
          <w:color w:val="0000FF"/>
          <w:sz w:val="24"/>
          <w:szCs w:val="24"/>
          <w:u w:val="single"/>
        </w:rPr>
        <w:t>Embassy.Tokyo@mfa.bg</w:t>
      </w:r>
      <w:r w:rsidRPr="00A72FF5">
        <w:rPr>
          <w:rFonts w:ascii="MS Gothic" w:eastAsia="MS Gothic" w:hAnsi="MS Gothic" w:cs="Times New Roman"/>
          <w:sz w:val="24"/>
          <w:szCs w:val="24"/>
        </w:rPr>
        <w:fldChar w:fldCharType="end"/>
      </w:r>
    </w:p>
    <w:p w:rsidR="00A72FF5" w:rsidRPr="00A72FF5" w:rsidRDefault="00A72FF5" w:rsidP="00A72FF5">
      <w:pPr>
        <w:spacing w:before="100" w:beforeAutospacing="1" w:after="100" w:afterAutospacing="1" w:line="240" w:lineRule="auto"/>
        <w:outlineLvl w:val="2"/>
        <w:rPr>
          <w:rFonts w:ascii="MS Gothic" w:eastAsia="MS Gothic" w:hAnsi="MS Gothic" w:cs="Times New Roman"/>
          <w:b/>
          <w:bCs/>
          <w:sz w:val="24"/>
          <w:szCs w:val="24"/>
        </w:rPr>
      </w:pPr>
      <w:r w:rsidRPr="00A72FF5">
        <w:rPr>
          <w:rFonts w:ascii="MS Gothic" w:eastAsia="MS Gothic" w:hAnsi="MS Gothic" w:cs="MS Gothic" w:hint="eastAsia"/>
          <w:b/>
          <w:bCs/>
          <w:sz w:val="24"/>
          <w:szCs w:val="24"/>
        </w:rPr>
        <w:t>（</w:t>
      </w:r>
      <w:r w:rsidRPr="00A72FF5">
        <w:rPr>
          <w:rFonts w:ascii="MS Gothic" w:eastAsia="MS Gothic" w:hAnsi="MS Gothic" w:cs="Times New Roman"/>
          <w:b/>
          <w:bCs/>
          <w:sz w:val="24"/>
          <w:szCs w:val="24"/>
        </w:rPr>
        <w:t>2</w:t>
      </w:r>
      <w:r w:rsidRPr="00A72FF5">
        <w:rPr>
          <w:rFonts w:ascii="MS Gothic" w:eastAsia="MS Gothic" w:hAnsi="MS Gothic" w:cs="MS Gothic" w:hint="eastAsia"/>
          <w:b/>
          <w:bCs/>
          <w:sz w:val="24"/>
          <w:szCs w:val="24"/>
        </w:rPr>
        <w:t>）ブルガリア国内で実施する事</w:t>
      </w:r>
      <w:r w:rsidRPr="00A72FF5">
        <w:rPr>
          <w:rFonts w:ascii="MS Gothic" w:eastAsia="MS Gothic" w:hAnsi="MS Gothic" w:cs="MS Gothic"/>
          <w:b/>
          <w:bCs/>
          <w:sz w:val="24"/>
          <w:szCs w:val="24"/>
        </w:rPr>
        <w:t>業</w:t>
      </w:r>
    </w:p>
    <w:p w:rsidR="00A72FF5" w:rsidRPr="00A72FF5" w:rsidRDefault="00A72FF5" w:rsidP="00A72FF5">
      <w:pPr>
        <w:spacing w:after="0" w:line="240" w:lineRule="auto"/>
        <w:rPr>
          <w:rFonts w:ascii="MS Gothic" w:eastAsia="MS Gothic" w:hAnsi="MS Gothic" w:cs="Times New Roman"/>
          <w:sz w:val="24"/>
          <w:szCs w:val="24"/>
        </w:rPr>
      </w:pPr>
      <w:r w:rsidRPr="00A72FF5">
        <w:rPr>
          <w:rFonts w:ascii="MS Gothic" w:eastAsia="MS Gothic" w:hAnsi="MS Gothic" w:cs="MS Gothic" w:hint="eastAsia"/>
          <w:sz w:val="24"/>
          <w:szCs w:val="24"/>
        </w:rPr>
        <w:t>在ブルガリア日本国大使館（</w:t>
      </w:r>
      <w:r w:rsidRPr="00A72FF5">
        <w:rPr>
          <w:rFonts w:ascii="MS Gothic" w:eastAsia="MS Gothic" w:hAnsi="MS Gothic" w:cs="Times New Roman"/>
          <w:sz w:val="24"/>
          <w:szCs w:val="24"/>
          <w:lang w:val="en"/>
        </w:rPr>
        <w:t>Embassy of Japan in Bulgaria</w:t>
      </w:r>
      <w:r w:rsidRPr="00A72FF5">
        <w:rPr>
          <w:rFonts w:ascii="MS Gothic" w:eastAsia="MS Gothic" w:hAnsi="MS Gothic" w:cs="MS Gothic"/>
          <w:sz w:val="24"/>
          <w:szCs w:val="24"/>
        </w:rPr>
        <w:t>）</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Times New Roman"/>
          <w:sz w:val="24"/>
          <w:szCs w:val="24"/>
          <w:lang w:val="en"/>
        </w:rPr>
        <w:t xml:space="preserve">14 </w:t>
      </w:r>
      <w:proofErr w:type="spellStart"/>
      <w:r w:rsidRPr="00A72FF5">
        <w:rPr>
          <w:rFonts w:ascii="MS Gothic" w:eastAsia="MS Gothic" w:hAnsi="MS Gothic" w:cs="Times New Roman"/>
          <w:sz w:val="24"/>
          <w:szCs w:val="24"/>
          <w:lang w:val="en"/>
        </w:rPr>
        <w:t>Lyulyakova</w:t>
      </w:r>
      <w:proofErr w:type="spellEnd"/>
      <w:r w:rsidRPr="00A72FF5">
        <w:rPr>
          <w:rFonts w:ascii="MS Gothic" w:eastAsia="MS Gothic" w:hAnsi="MS Gothic" w:cs="Times New Roman"/>
          <w:sz w:val="24"/>
          <w:szCs w:val="24"/>
          <w:lang w:val="en"/>
        </w:rPr>
        <w:t xml:space="preserve"> </w:t>
      </w:r>
      <w:proofErr w:type="spellStart"/>
      <w:r w:rsidRPr="00A72FF5">
        <w:rPr>
          <w:rFonts w:ascii="MS Gothic" w:eastAsia="MS Gothic" w:hAnsi="MS Gothic" w:cs="Times New Roman"/>
          <w:sz w:val="24"/>
          <w:szCs w:val="24"/>
          <w:lang w:val="en"/>
        </w:rPr>
        <w:t>Gradina</w:t>
      </w:r>
      <w:proofErr w:type="spellEnd"/>
      <w:r w:rsidRPr="00A72FF5">
        <w:rPr>
          <w:rFonts w:ascii="MS Gothic" w:eastAsia="MS Gothic" w:hAnsi="MS Gothic" w:cs="Times New Roman"/>
          <w:sz w:val="24"/>
          <w:szCs w:val="24"/>
          <w:lang w:val="en"/>
        </w:rPr>
        <w:t xml:space="preserve"> St. 1113 Sofia</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MS Gothic" w:hint="eastAsia"/>
          <w:sz w:val="24"/>
          <w:szCs w:val="24"/>
        </w:rPr>
        <w:t>電話：</w:t>
      </w:r>
      <w:r w:rsidRPr="00A72FF5">
        <w:rPr>
          <w:rFonts w:ascii="MS Gothic" w:eastAsia="MS Gothic" w:hAnsi="MS Gothic" w:cs="Times New Roman"/>
          <w:sz w:val="24"/>
          <w:szCs w:val="24"/>
        </w:rPr>
        <w:t>+359-2-971-2708</w:t>
      </w:r>
    </w:p>
    <w:p w:rsidR="00A72FF5" w:rsidRPr="00A72FF5" w:rsidRDefault="00A72FF5" w:rsidP="00A72FF5">
      <w:pPr>
        <w:spacing w:after="0" w:line="240" w:lineRule="auto"/>
        <w:ind w:left="720"/>
        <w:rPr>
          <w:rFonts w:ascii="MS Gothic" w:eastAsia="MS Gothic" w:hAnsi="MS Gothic" w:cs="Times New Roman"/>
          <w:sz w:val="24"/>
          <w:szCs w:val="24"/>
        </w:rPr>
      </w:pPr>
      <w:r w:rsidRPr="00A72FF5">
        <w:rPr>
          <w:rFonts w:ascii="MS Gothic" w:eastAsia="MS Gothic" w:hAnsi="MS Gothic" w:cs="Times New Roman"/>
          <w:sz w:val="24"/>
          <w:szCs w:val="24"/>
        </w:rPr>
        <w:t>FAX</w:t>
      </w:r>
      <w:r w:rsidRPr="00A72FF5">
        <w:rPr>
          <w:rFonts w:ascii="MS Gothic" w:eastAsia="MS Gothic" w:hAnsi="MS Gothic" w:cs="MS Gothic" w:hint="eastAsia"/>
          <w:sz w:val="24"/>
          <w:szCs w:val="24"/>
        </w:rPr>
        <w:t>：</w:t>
      </w:r>
      <w:r w:rsidRPr="00A72FF5">
        <w:rPr>
          <w:rFonts w:ascii="MS Gothic" w:eastAsia="MS Gothic" w:hAnsi="MS Gothic" w:cs="Times New Roman"/>
          <w:sz w:val="24"/>
          <w:szCs w:val="24"/>
        </w:rPr>
        <w:t>+359-2-971-1095</w:t>
      </w:r>
    </w:p>
    <w:p w:rsidR="00E57A39" w:rsidRPr="00A72FF5" w:rsidRDefault="00A72FF5" w:rsidP="00DE0C71">
      <w:pPr>
        <w:spacing w:after="0" w:line="240" w:lineRule="auto"/>
        <w:ind w:left="720"/>
        <w:rPr>
          <w:rFonts w:ascii="MS Gothic" w:eastAsia="MS Gothic" w:hAnsi="MS Gothic"/>
          <w:sz w:val="24"/>
          <w:szCs w:val="24"/>
        </w:rPr>
      </w:pPr>
      <w:r w:rsidRPr="00A72FF5">
        <w:rPr>
          <w:rFonts w:ascii="MS Gothic" w:eastAsia="MS Gothic" w:hAnsi="MS Gothic" w:cs="Times New Roman"/>
          <w:sz w:val="24"/>
          <w:szCs w:val="24"/>
        </w:rPr>
        <w:t>Email</w:t>
      </w:r>
      <w:r w:rsidRPr="00A72FF5">
        <w:rPr>
          <w:rFonts w:ascii="MS Gothic" w:eastAsia="MS Gothic" w:hAnsi="MS Gothic" w:cs="MS Gothic" w:hint="eastAsia"/>
          <w:sz w:val="24"/>
          <w:szCs w:val="24"/>
        </w:rPr>
        <w:t>：</w:t>
      </w:r>
      <w:hyperlink r:id="rId5" w:history="1">
        <w:r w:rsidRPr="00A72FF5">
          <w:rPr>
            <w:rFonts w:ascii="MS Gothic" w:eastAsia="MS Gothic" w:hAnsi="MS Gothic" w:cs="Times New Roman"/>
            <w:color w:val="0000FF"/>
            <w:sz w:val="24"/>
            <w:szCs w:val="24"/>
            <w:u w:val="single"/>
          </w:rPr>
          <w:t>emb-jp-bg@sf.mofa.go.jp</w:t>
        </w:r>
      </w:hyperlink>
    </w:p>
    <w:sectPr w:rsidR="00E57A39" w:rsidRPr="00A7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0DA"/>
    <w:multiLevelType w:val="multilevel"/>
    <w:tmpl w:val="68D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54039"/>
    <w:multiLevelType w:val="multilevel"/>
    <w:tmpl w:val="3C8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F03FB"/>
    <w:multiLevelType w:val="multilevel"/>
    <w:tmpl w:val="EBC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581967"/>
    <w:multiLevelType w:val="multilevel"/>
    <w:tmpl w:val="7772C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F5"/>
    <w:rsid w:val="00901677"/>
    <w:rsid w:val="00A72FF5"/>
    <w:rsid w:val="00DE0C71"/>
    <w:rsid w:val="00E57A39"/>
    <w:rsid w:val="00EA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1484"/>
  <w15:chartTrackingRefBased/>
  <w15:docId w15:val="{1979EC64-96FD-4D9D-B963-E2E78051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2F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2F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2F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2FF5"/>
    <w:rPr>
      <w:rFonts w:ascii="Times New Roman" w:eastAsia="Times New Roman" w:hAnsi="Times New Roman" w:cs="Times New Roman"/>
      <w:b/>
      <w:bCs/>
      <w:sz w:val="27"/>
      <w:szCs w:val="27"/>
    </w:rPr>
  </w:style>
  <w:style w:type="paragraph" w:customStyle="1" w:styleId="rightalign">
    <w:name w:val="rightalign"/>
    <w:basedOn w:val="Normal"/>
    <w:rsid w:val="00A72F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2FF5"/>
    <w:rPr>
      <w:color w:val="0000FF"/>
      <w:u w:val="single"/>
    </w:rPr>
  </w:style>
  <w:style w:type="paragraph" w:styleId="NormalWeb">
    <w:name w:val="Normal (Web)"/>
    <w:basedOn w:val="Normal"/>
    <w:uiPriority w:val="99"/>
    <w:semiHidden/>
    <w:unhideWhenUsed/>
    <w:rsid w:val="00A72F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18184">
      <w:bodyDiv w:val="1"/>
      <w:marLeft w:val="0"/>
      <w:marRight w:val="0"/>
      <w:marTop w:val="0"/>
      <w:marBottom w:val="0"/>
      <w:divBdr>
        <w:top w:val="none" w:sz="0" w:space="0" w:color="auto"/>
        <w:left w:val="none" w:sz="0" w:space="0" w:color="auto"/>
        <w:bottom w:val="none" w:sz="0" w:space="0" w:color="auto"/>
        <w:right w:val="none" w:sz="0" w:space="0" w:color="auto"/>
      </w:divBdr>
      <w:divsChild>
        <w:div w:id="815489958">
          <w:marLeft w:val="0"/>
          <w:marRight w:val="0"/>
          <w:marTop w:val="0"/>
          <w:marBottom w:val="0"/>
          <w:divBdr>
            <w:top w:val="none" w:sz="0" w:space="0" w:color="auto"/>
            <w:left w:val="none" w:sz="0" w:space="0" w:color="auto"/>
            <w:bottom w:val="none" w:sz="0" w:space="0" w:color="auto"/>
            <w:right w:val="none" w:sz="0" w:space="0" w:color="auto"/>
          </w:divBdr>
        </w:div>
        <w:div w:id="751706215">
          <w:marLeft w:val="0"/>
          <w:marRight w:val="0"/>
          <w:marTop w:val="0"/>
          <w:marBottom w:val="0"/>
          <w:divBdr>
            <w:top w:val="none" w:sz="0" w:space="0" w:color="auto"/>
            <w:left w:val="none" w:sz="0" w:space="0" w:color="auto"/>
            <w:bottom w:val="none" w:sz="0" w:space="0" w:color="auto"/>
            <w:right w:val="none" w:sz="0" w:space="0" w:color="auto"/>
          </w:divBdr>
          <w:divsChild>
            <w:div w:id="1832407657">
              <w:marLeft w:val="0"/>
              <w:marRight w:val="0"/>
              <w:marTop w:val="0"/>
              <w:marBottom w:val="0"/>
              <w:divBdr>
                <w:top w:val="none" w:sz="0" w:space="0" w:color="auto"/>
                <w:left w:val="none" w:sz="0" w:space="0" w:color="auto"/>
                <w:bottom w:val="none" w:sz="0" w:space="0" w:color="auto"/>
                <w:right w:val="none" w:sz="0" w:space="0" w:color="auto"/>
              </w:divBdr>
              <w:divsChild>
                <w:div w:id="1289749344">
                  <w:marLeft w:val="0"/>
                  <w:marRight w:val="0"/>
                  <w:marTop w:val="0"/>
                  <w:marBottom w:val="0"/>
                  <w:divBdr>
                    <w:top w:val="none" w:sz="0" w:space="0" w:color="auto"/>
                    <w:left w:val="none" w:sz="0" w:space="0" w:color="auto"/>
                    <w:bottom w:val="none" w:sz="0" w:space="0" w:color="auto"/>
                    <w:right w:val="none" w:sz="0" w:space="0" w:color="auto"/>
                  </w:divBdr>
                  <w:divsChild>
                    <w:div w:id="90202471">
                      <w:marLeft w:val="0"/>
                      <w:marRight w:val="0"/>
                      <w:marTop w:val="0"/>
                      <w:marBottom w:val="0"/>
                      <w:divBdr>
                        <w:top w:val="none" w:sz="0" w:space="0" w:color="auto"/>
                        <w:left w:val="none" w:sz="0" w:space="0" w:color="auto"/>
                        <w:bottom w:val="none" w:sz="0" w:space="0" w:color="auto"/>
                        <w:right w:val="none" w:sz="0" w:space="0" w:color="auto"/>
                      </w:divBdr>
                      <w:divsChild>
                        <w:div w:id="17915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4430">
                  <w:marLeft w:val="0"/>
                  <w:marRight w:val="0"/>
                  <w:marTop w:val="0"/>
                  <w:marBottom w:val="0"/>
                  <w:divBdr>
                    <w:top w:val="none" w:sz="0" w:space="0" w:color="auto"/>
                    <w:left w:val="none" w:sz="0" w:space="0" w:color="auto"/>
                    <w:bottom w:val="none" w:sz="0" w:space="0" w:color="auto"/>
                    <w:right w:val="none" w:sz="0" w:space="0" w:color="auto"/>
                  </w:divBdr>
                </w:div>
                <w:div w:id="1154951308">
                  <w:marLeft w:val="0"/>
                  <w:marRight w:val="0"/>
                  <w:marTop w:val="0"/>
                  <w:marBottom w:val="0"/>
                  <w:divBdr>
                    <w:top w:val="none" w:sz="0" w:space="0" w:color="auto"/>
                    <w:left w:val="none" w:sz="0" w:space="0" w:color="auto"/>
                    <w:bottom w:val="none" w:sz="0" w:space="0" w:color="auto"/>
                    <w:right w:val="none" w:sz="0" w:space="0" w:color="auto"/>
                  </w:divBdr>
                  <w:divsChild>
                    <w:div w:id="2135904894">
                      <w:marLeft w:val="0"/>
                      <w:marRight w:val="0"/>
                      <w:marTop w:val="0"/>
                      <w:marBottom w:val="0"/>
                      <w:divBdr>
                        <w:top w:val="none" w:sz="0" w:space="0" w:color="auto"/>
                        <w:left w:val="none" w:sz="0" w:space="0" w:color="auto"/>
                        <w:bottom w:val="none" w:sz="0" w:space="0" w:color="auto"/>
                        <w:right w:val="none" w:sz="0" w:space="0" w:color="auto"/>
                      </w:divBdr>
                      <w:divsChild>
                        <w:div w:id="3379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697">
                  <w:marLeft w:val="0"/>
                  <w:marRight w:val="0"/>
                  <w:marTop w:val="0"/>
                  <w:marBottom w:val="0"/>
                  <w:divBdr>
                    <w:top w:val="none" w:sz="0" w:space="0" w:color="auto"/>
                    <w:left w:val="none" w:sz="0" w:space="0" w:color="auto"/>
                    <w:bottom w:val="none" w:sz="0" w:space="0" w:color="auto"/>
                    <w:right w:val="none" w:sz="0" w:space="0" w:color="auto"/>
                  </w:divBdr>
                  <w:divsChild>
                    <w:div w:id="1130975474">
                      <w:marLeft w:val="0"/>
                      <w:marRight w:val="0"/>
                      <w:marTop w:val="0"/>
                      <w:marBottom w:val="0"/>
                      <w:divBdr>
                        <w:top w:val="none" w:sz="0" w:space="0" w:color="auto"/>
                        <w:left w:val="none" w:sz="0" w:space="0" w:color="auto"/>
                        <w:bottom w:val="none" w:sz="0" w:space="0" w:color="auto"/>
                        <w:right w:val="none" w:sz="0" w:space="0" w:color="auto"/>
                      </w:divBdr>
                      <w:divsChild>
                        <w:div w:id="530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707">
                  <w:marLeft w:val="0"/>
                  <w:marRight w:val="0"/>
                  <w:marTop w:val="0"/>
                  <w:marBottom w:val="0"/>
                  <w:divBdr>
                    <w:top w:val="none" w:sz="0" w:space="0" w:color="auto"/>
                    <w:left w:val="none" w:sz="0" w:space="0" w:color="auto"/>
                    <w:bottom w:val="none" w:sz="0" w:space="0" w:color="auto"/>
                    <w:right w:val="none" w:sz="0" w:space="0" w:color="auto"/>
                  </w:divBdr>
                  <w:divsChild>
                    <w:div w:id="1953126778">
                      <w:marLeft w:val="0"/>
                      <w:marRight w:val="0"/>
                      <w:marTop w:val="0"/>
                      <w:marBottom w:val="0"/>
                      <w:divBdr>
                        <w:top w:val="none" w:sz="0" w:space="0" w:color="auto"/>
                        <w:left w:val="none" w:sz="0" w:space="0" w:color="auto"/>
                        <w:bottom w:val="none" w:sz="0" w:space="0" w:color="auto"/>
                        <w:right w:val="none" w:sz="0" w:space="0" w:color="auto"/>
                      </w:divBdr>
                      <w:divsChild>
                        <w:div w:id="7324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4788">
                  <w:marLeft w:val="0"/>
                  <w:marRight w:val="0"/>
                  <w:marTop w:val="0"/>
                  <w:marBottom w:val="0"/>
                  <w:divBdr>
                    <w:top w:val="none" w:sz="0" w:space="0" w:color="auto"/>
                    <w:left w:val="none" w:sz="0" w:space="0" w:color="auto"/>
                    <w:bottom w:val="none" w:sz="0" w:space="0" w:color="auto"/>
                    <w:right w:val="none" w:sz="0" w:space="0" w:color="auto"/>
                  </w:divBdr>
                  <w:divsChild>
                    <w:div w:id="1229416651">
                      <w:marLeft w:val="0"/>
                      <w:marRight w:val="0"/>
                      <w:marTop w:val="0"/>
                      <w:marBottom w:val="0"/>
                      <w:divBdr>
                        <w:top w:val="none" w:sz="0" w:space="0" w:color="auto"/>
                        <w:left w:val="none" w:sz="0" w:space="0" w:color="auto"/>
                        <w:bottom w:val="none" w:sz="0" w:space="0" w:color="auto"/>
                        <w:right w:val="none" w:sz="0" w:space="0" w:color="auto"/>
                      </w:divBdr>
                      <w:divsChild>
                        <w:div w:id="6475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98760">
                  <w:marLeft w:val="0"/>
                  <w:marRight w:val="0"/>
                  <w:marTop w:val="0"/>
                  <w:marBottom w:val="0"/>
                  <w:divBdr>
                    <w:top w:val="none" w:sz="0" w:space="0" w:color="auto"/>
                    <w:left w:val="none" w:sz="0" w:space="0" w:color="auto"/>
                    <w:bottom w:val="none" w:sz="0" w:space="0" w:color="auto"/>
                    <w:right w:val="none" w:sz="0" w:space="0" w:color="auto"/>
                  </w:divBdr>
                  <w:divsChild>
                    <w:div w:id="634335514">
                      <w:marLeft w:val="0"/>
                      <w:marRight w:val="0"/>
                      <w:marTop w:val="0"/>
                      <w:marBottom w:val="0"/>
                      <w:divBdr>
                        <w:top w:val="none" w:sz="0" w:space="0" w:color="auto"/>
                        <w:left w:val="none" w:sz="0" w:space="0" w:color="auto"/>
                        <w:bottom w:val="none" w:sz="0" w:space="0" w:color="auto"/>
                        <w:right w:val="none" w:sz="0" w:space="0" w:color="auto"/>
                      </w:divBdr>
                      <w:divsChild>
                        <w:div w:id="8810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b-jp-bg@sf.mofa.g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Gergana Tzekova</dc:creator>
  <cp:keywords/>
  <dc:description/>
  <cp:lastModifiedBy>Gergana Tzekova</cp:lastModifiedBy>
  <cp:revision>4</cp:revision>
  <dcterms:created xsi:type="dcterms:W3CDTF">2019-01-30T09:38:00Z</dcterms:created>
  <dcterms:modified xsi:type="dcterms:W3CDTF">2019-01-30T09:56:00Z</dcterms:modified>
</cp:coreProperties>
</file>