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0E" w:rsidRPr="00A8650E" w:rsidRDefault="00A8650E" w:rsidP="00A8650E">
      <w:pPr>
        <w:pStyle w:val="Title"/>
        <w:rPr>
          <w:rFonts w:asciiTheme="minorHAnsi" w:hAnsiTheme="minorHAnsi"/>
          <w:sz w:val="24"/>
          <w:szCs w:val="24"/>
          <w:lang w:val="bg-BG"/>
        </w:rPr>
      </w:pPr>
      <w:r w:rsidRPr="00A8650E">
        <w:rPr>
          <w:rFonts w:asciiTheme="minorHAnsi" w:hAnsiTheme="minorHAnsi"/>
          <w:sz w:val="24"/>
          <w:szCs w:val="24"/>
          <w:lang w:val="bg-BG"/>
        </w:rPr>
        <w:t>Р Е П У Б Л И К А   Б Ъ Л Г А Р И Я</w:t>
      </w:r>
    </w:p>
    <w:p w:rsidR="00A8650E" w:rsidRPr="00A8650E" w:rsidRDefault="00A8650E" w:rsidP="00A8650E">
      <w:pPr>
        <w:pBdr>
          <w:bottom w:val="single" w:sz="12" w:space="1" w:color="auto"/>
        </w:pBdr>
        <w:jc w:val="center"/>
        <w:rPr>
          <w:rFonts w:asciiTheme="minorHAnsi" w:hAnsiTheme="minorHAnsi"/>
          <w:b/>
          <w:spacing w:val="100"/>
          <w:szCs w:val="24"/>
          <w:lang w:val="bg-BG"/>
        </w:rPr>
      </w:pPr>
      <w:r w:rsidRPr="00A8650E">
        <w:rPr>
          <w:rFonts w:asciiTheme="minorHAnsi" w:hAnsiTheme="minorHAnsi"/>
          <w:b/>
          <w:spacing w:val="60"/>
          <w:szCs w:val="24"/>
          <w:lang w:val="bg-BG"/>
        </w:rPr>
        <w:t>М И Н И С Т Е Р С К И   С Ъ В Е Т</w:t>
      </w:r>
    </w:p>
    <w:p w:rsidR="00A8650E" w:rsidRPr="00A8650E" w:rsidRDefault="00A8650E" w:rsidP="00A8650E">
      <w:pPr>
        <w:jc w:val="right"/>
        <w:rPr>
          <w:rFonts w:asciiTheme="minorHAnsi" w:hAnsiTheme="minorHAnsi"/>
          <w:szCs w:val="24"/>
          <w:lang w:val="bg-BG"/>
        </w:rPr>
      </w:pPr>
      <w:r w:rsidRPr="00A8650E">
        <w:rPr>
          <w:rFonts w:asciiTheme="minorHAnsi" w:hAnsiTheme="minorHAnsi"/>
          <w:b/>
          <w:szCs w:val="24"/>
          <w:lang w:val="bg-BG"/>
        </w:rPr>
        <w:t>Препис</w:t>
      </w:r>
    </w:p>
    <w:p w:rsidR="00A8650E" w:rsidRPr="00A8650E" w:rsidRDefault="00A8650E" w:rsidP="00A8650E">
      <w:pPr>
        <w:jc w:val="center"/>
        <w:rPr>
          <w:rFonts w:asciiTheme="minorHAnsi" w:hAnsiTheme="minorHAnsi"/>
          <w:szCs w:val="24"/>
          <w:lang w:val="bg-BG"/>
        </w:rPr>
      </w:pPr>
    </w:p>
    <w:p w:rsidR="00A8650E" w:rsidRPr="00A8650E" w:rsidRDefault="00A8650E" w:rsidP="00A8650E">
      <w:pPr>
        <w:jc w:val="center"/>
        <w:rPr>
          <w:rFonts w:asciiTheme="minorHAnsi" w:hAnsiTheme="minorHAnsi"/>
          <w:szCs w:val="24"/>
          <w:lang w:val="bg-BG"/>
        </w:rPr>
      </w:pPr>
    </w:p>
    <w:p w:rsidR="00A8650E" w:rsidRPr="00A8650E" w:rsidRDefault="00A8650E" w:rsidP="00A8650E">
      <w:pPr>
        <w:spacing w:line="360" w:lineRule="auto"/>
        <w:jc w:val="center"/>
        <w:rPr>
          <w:rFonts w:asciiTheme="minorHAnsi" w:hAnsiTheme="minorHAnsi"/>
          <w:b/>
          <w:spacing w:val="180"/>
          <w:szCs w:val="24"/>
          <w:lang w:val="bg-BG"/>
        </w:rPr>
      </w:pPr>
      <w:r w:rsidRPr="00A8650E">
        <w:rPr>
          <w:rFonts w:asciiTheme="minorHAnsi" w:hAnsiTheme="minorHAnsi"/>
          <w:b/>
          <w:spacing w:val="180"/>
          <w:szCs w:val="24"/>
          <w:lang w:val="bg-BG"/>
        </w:rPr>
        <w:t>ПОСТАНОВЛЕНИЕ №....</w:t>
      </w:r>
    </w:p>
    <w:p w:rsidR="00A8650E" w:rsidRPr="00A8650E" w:rsidRDefault="00A8650E" w:rsidP="00A8650E">
      <w:pPr>
        <w:spacing w:line="360" w:lineRule="auto"/>
        <w:jc w:val="center"/>
        <w:rPr>
          <w:rFonts w:asciiTheme="minorHAnsi" w:hAnsiTheme="minorHAnsi"/>
          <w:b/>
          <w:szCs w:val="24"/>
          <w:lang w:val="bg-BG"/>
        </w:rPr>
      </w:pPr>
      <w:r w:rsidRPr="00A8650E">
        <w:rPr>
          <w:rFonts w:asciiTheme="minorHAnsi" w:hAnsiTheme="minorHAnsi"/>
          <w:b/>
          <w:szCs w:val="24"/>
          <w:lang w:val="bg-BG"/>
        </w:rPr>
        <w:t>От………………………2015 година</w:t>
      </w:r>
    </w:p>
    <w:p w:rsidR="00A8650E" w:rsidRPr="00A8650E" w:rsidRDefault="00A8650E" w:rsidP="00A8650E">
      <w:pPr>
        <w:rPr>
          <w:rFonts w:asciiTheme="minorHAnsi" w:hAnsiTheme="minorHAnsi"/>
          <w:b/>
          <w:szCs w:val="24"/>
          <w:lang w:val="bg-BG"/>
        </w:rPr>
      </w:pPr>
    </w:p>
    <w:p w:rsidR="00A8650E" w:rsidRPr="00A8650E" w:rsidRDefault="00A8650E" w:rsidP="00A8650E">
      <w:pPr>
        <w:ind w:left="1701" w:right="752" w:hanging="567"/>
        <w:jc w:val="both"/>
        <w:rPr>
          <w:rFonts w:asciiTheme="minorHAnsi" w:hAnsiTheme="minorHAnsi"/>
          <w:b/>
          <w:smallCaps/>
          <w:szCs w:val="24"/>
          <w:lang w:val="bg-BG"/>
        </w:rPr>
      </w:pPr>
      <w:r w:rsidRPr="00A8650E">
        <w:rPr>
          <w:rFonts w:asciiTheme="minorHAnsi" w:hAnsiTheme="minorHAnsi"/>
          <w:b/>
          <w:szCs w:val="24"/>
          <w:lang w:val="bg-BG"/>
        </w:rPr>
        <w:t xml:space="preserve">ЗА </w:t>
      </w:r>
      <w:r w:rsidRPr="00E75C61">
        <w:rPr>
          <w:rFonts w:asciiTheme="minorHAnsi" w:hAnsiTheme="minorHAnsi"/>
          <w:b/>
          <w:smallCaps/>
          <w:szCs w:val="24"/>
          <w:lang w:val="bg-BG"/>
        </w:rPr>
        <w:t xml:space="preserve">одобряване на вътрешнокомпенсирани промени на утвърдените разходи по области на политики/бюджетни програми по бюджета на Министерството на </w:t>
      </w:r>
      <w:r w:rsidRPr="00A8650E">
        <w:rPr>
          <w:rFonts w:asciiTheme="minorHAnsi" w:hAnsiTheme="minorHAnsi"/>
          <w:b/>
          <w:smallCaps/>
          <w:szCs w:val="24"/>
          <w:lang w:val="bg-BG"/>
        </w:rPr>
        <w:t xml:space="preserve">външните работи </w:t>
      </w:r>
      <w:r w:rsidRPr="00E75C61">
        <w:rPr>
          <w:rFonts w:asciiTheme="minorHAnsi" w:hAnsiTheme="minorHAnsi"/>
          <w:b/>
          <w:smallCaps/>
          <w:szCs w:val="24"/>
          <w:lang w:val="bg-BG"/>
        </w:rPr>
        <w:t>за 201</w:t>
      </w:r>
      <w:r w:rsidRPr="00A8650E">
        <w:rPr>
          <w:rFonts w:asciiTheme="minorHAnsi" w:hAnsiTheme="minorHAnsi"/>
          <w:b/>
          <w:smallCaps/>
          <w:szCs w:val="24"/>
          <w:lang w:val="bg-BG"/>
        </w:rPr>
        <w:t>5</w:t>
      </w:r>
      <w:r w:rsidRPr="00E75C61">
        <w:rPr>
          <w:rFonts w:asciiTheme="minorHAnsi" w:hAnsiTheme="minorHAnsi"/>
          <w:b/>
          <w:smallCaps/>
          <w:szCs w:val="24"/>
          <w:lang w:val="bg-BG"/>
        </w:rPr>
        <w:t xml:space="preserve"> г.</w:t>
      </w:r>
    </w:p>
    <w:p w:rsidR="00A8650E" w:rsidRPr="00A8650E" w:rsidRDefault="00A8650E" w:rsidP="00A8650E">
      <w:pPr>
        <w:ind w:right="752" w:firstLine="1134"/>
        <w:jc w:val="both"/>
        <w:rPr>
          <w:rFonts w:asciiTheme="minorHAnsi" w:hAnsiTheme="minorHAnsi"/>
          <w:smallCaps/>
          <w:color w:val="000000"/>
          <w:szCs w:val="24"/>
          <w:lang w:val="bg-BG"/>
        </w:rPr>
      </w:pPr>
    </w:p>
    <w:p w:rsidR="00A8650E" w:rsidRPr="00A8650E" w:rsidRDefault="00A8650E" w:rsidP="00A8650E">
      <w:pPr>
        <w:ind w:right="43" w:firstLine="1134"/>
        <w:jc w:val="both"/>
        <w:rPr>
          <w:rFonts w:asciiTheme="minorHAnsi" w:hAnsiTheme="minorHAnsi"/>
          <w:smallCaps/>
          <w:szCs w:val="24"/>
          <w:lang w:val="bg-BG"/>
        </w:rPr>
      </w:pPr>
    </w:p>
    <w:p w:rsidR="00A8650E" w:rsidRPr="00A8650E" w:rsidRDefault="00A8650E" w:rsidP="00A8650E">
      <w:pPr>
        <w:pStyle w:val="Heading1"/>
        <w:widowControl/>
        <w:spacing w:line="360" w:lineRule="auto"/>
        <w:rPr>
          <w:rFonts w:asciiTheme="minorHAnsi" w:hAnsiTheme="minorHAnsi"/>
          <w:spacing w:val="40"/>
          <w:szCs w:val="24"/>
          <w:lang w:val="bg-BG"/>
        </w:rPr>
      </w:pPr>
      <w:r w:rsidRPr="00A8650E">
        <w:rPr>
          <w:rFonts w:asciiTheme="minorHAnsi" w:hAnsiTheme="minorHAnsi"/>
          <w:spacing w:val="40"/>
          <w:szCs w:val="24"/>
          <w:lang w:val="bg-BG"/>
        </w:rPr>
        <w:t>М И Н И С Т Е Р С К И Я Т    С Ъ В Е Т</w:t>
      </w:r>
    </w:p>
    <w:p w:rsidR="00A8650E" w:rsidRPr="00A8650E" w:rsidRDefault="00A8650E" w:rsidP="00A8650E">
      <w:pPr>
        <w:jc w:val="center"/>
        <w:rPr>
          <w:rFonts w:asciiTheme="minorHAnsi" w:hAnsiTheme="minorHAnsi"/>
          <w:b/>
          <w:spacing w:val="40"/>
          <w:szCs w:val="24"/>
          <w:lang w:val="bg-BG"/>
        </w:rPr>
      </w:pPr>
      <w:r w:rsidRPr="00A8650E">
        <w:rPr>
          <w:rFonts w:asciiTheme="minorHAnsi" w:hAnsiTheme="minorHAnsi"/>
          <w:b/>
          <w:spacing w:val="40"/>
          <w:szCs w:val="24"/>
          <w:lang w:val="bg-BG"/>
        </w:rPr>
        <w:t>П О С Т А Н О В И:</w:t>
      </w:r>
    </w:p>
    <w:p w:rsidR="00A8650E" w:rsidRPr="00A8650E" w:rsidRDefault="00A8650E" w:rsidP="00A8650E">
      <w:pPr>
        <w:jc w:val="center"/>
        <w:rPr>
          <w:rFonts w:asciiTheme="minorHAnsi" w:hAnsiTheme="minorHAnsi"/>
          <w:spacing w:val="40"/>
          <w:szCs w:val="24"/>
          <w:lang w:val="bg-BG"/>
        </w:rPr>
      </w:pPr>
    </w:p>
    <w:p w:rsidR="00A8650E" w:rsidRPr="00A8650E" w:rsidRDefault="00A8650E" w:rsidP="00A8650E">
      <w:pPr>
        <w:jc w:val="center"/>
        <w:rPr>
          <w:rFonts w:asciiTheme="minorHAnsi" w:hAnsiTheme="minorHAnsi"/>
          <w:smallCaps/>
          <w:szCs w:val="24"/>
          <w:lang w:val="bg-BG"/>
        </w:rPr>
      </w:pPr>
    </w:p>
    <w:p w:rsidR="00A8650E" w:rsidRPr="00A8650E" w:rsidRDefault="00A8650E" w:rsidP="00A8650E">
      <w:pPr>
        <w:spacing w:before="120"/>
        <w:ind w:firstLine="709"/>
        <w:jc w:val="both"/>
        <w:rPr>
          <w:rFonts w:asciiTheme="minorHAnsi" w:hAnsiTheme="minorHAnsi"/>
          <w:bCs/>
          <w:szCs w:val="24"/>
          <w:lang w:val="bg-BG"/>
        </w:rPr>
      </w:pPr>
      <w:r w:rsidRPr="00A8650E">
        <w:rPr>
          <w:rFonts w:asciiTheme="minorHAnsi" w:hAnsiTheme="minorHAnsi"/>
          <w:b/>
          <w:bCs/>
          <w:szCs w:val="24"/>
          <w:lang w:val="bg-BG"/>
        </w:rPr>
        <w:t>Чл.</w:t>
      </w:r>
      <w:r w:rsidRPr="00E75C61">
        <w:rPr>
          <w:rFonts w:asciiTheme="minorHAnsi" w:hAnsiTheme="minorHAnsi"/>
          <w:b/>
          <w:bCs/>
          <w:szCs w:val="24"/>
          <w:lang w:val="bg-BG"/>
        </w:rPr>
        <w:t xml:space="preserve"> </w:t>
      </w:r>
      <w:r w:rsidRPr="00A8650E">
        <w:rPr>
          <w:rFonts w:asciiTheme="minorHAnsi" w:hAnsiTheme="minorHAnsi"/>
          <w:b/>
          <w:bCs/>
          <w:szCs w:val="24"/>
          <w:lang w:val="bg-BG"/>
        </w:rPr>
        <w:t xml:space="preserve">1. </w:t>
      </w:r>
      <w:r w:rsidRPr="00A8650E">
        <w:rPr>
          <w:rFonts w:asciiTheme="minorHAnsi" w:hAnsiTheme="minorHAnsi"/>
          <w:bCs/>
          <w:szCs w:val="24"/>
          <w:lang w:val="bg-BG"/>
        </w:rPr>
        <w:t xml:space="preserve">Одобрява </w:t>
      </w:r>
      <w:proofErr w:type="spellStart"/>
      <w:r w:rsidRPr="00A8650E">
        <w:rPr>
          <w:rFonts w:asciiTheme="minorHAnsi" w:hAnsiTheme="minorHAnsi"/>
          <w:bCs/>
          <w:szCs w:val="24"/>
          <w:lang w:val="bg-BG"/>
        </w:rPr>
        <w:t>вътрешнокомпенсирани</w:t>
      </w:r>
      <w:proofErr w:type="spellEnd"/>
      <w:r w:rsidRPr="00A8650E">
        <w:rPr>
          <w:rFonts w:asciiTheme="minorHAnsi" w:hAnsiTheme="minorHAnsi"/>
          <w:bCs/>
          <w:szCs w:val="24"/>
          <w:lang w:val="bg-BG"/>
        </w:rPr>
        <w:t xml:space="preserve"> промени на утвърдените разходи по области на политики/бюджетни програми по бюджета на Министерството на външните работи за 2015 г., както следва:</w:t>
      </w:r>
    </w:p>
    <w:p w:rsidR="00A8650E" w:rsidRPr="00A8650E" w:rsidRDefault="00A8650E" w:rsidP="00A8650E">
      <w:pPr>
        <w:numPr>
          <w:ilvl w:val="0"/>
          <w:numId w:val="1"/>
        </w:numPr>
        <w:tabs>
          <w:tab w:val="left" w:pos="1134"/>
        </w:tabs>
        <w:spacing w:before="120"/>
        <w:ind w:left="0" w:firstLine="709"/>
        <w:jc w:val="both"/>
        <w:rPr>
          <w:rFonts w:asciiTheme="minorHAnsi" w:hAnsiTheme="minorHAnsi"/>
          <w:bCs/>
          <w:szCs w:val="24"/>
          <w:lang w:val="bg-BG"/>
        </w:rPr>
      </w:pPr>
      <w:r w:rsidRPr="00A8650E">
        <w:rPr>
          <w:rFonts w:asciiTheme="minorHAnsi" w:hAnsiTheme="minorHAnsi"/>
          <w:bCs/>
          <w:szCs w:val="24"/>
          <w:lang w:val="bg-BG"/>
        </w:rPr>
        <w:t>Намаление на утвърдените разходи по:</w:t>
      </w:r>
    </w:p>
    <w:p w:rsidR="00A8650E" w:rsidRPr="00A8650E" w:rsidRDefault="00A8650E" w:rsidP="003671C5">
      <w:pPr>
        <w:tabs>
          <w:tab w:val="left" w:pos="709"/>
        </w:tabs>
        <w:spacing w:before="120"/>
        <w:jc w:val="both"/>
        <w:rPr>
          <w:rFonts w:asciiTheme="minorHAnsi" w:hAnsiTheme="minorHAnsi"/>
          <w:bCs/>
          <w:szCs w:val="24"/>
          <w:lang w:val="bg-BG"/>
        </w:rPr>
      </w:pPr>
      <w:r w:rsidRPr="00A8650E">
        <w:rPr>
          <w:rFonts w:asciiTheme="minorHAnsi" w:hAnsiTheme="minorHAnsi"/>
          <w:bCs/>
          <w:szCs w:val="24"/>
          <w:lang w:val="bg-BG"/>
        </w:rPr>
        <w:tab/>
        <w:t xml:space="preserve">а) политика в областта на активната двустранна и многостранна дипломация, бюджетна програма „Международно сътрудничество“ с </w:t>
      </w:r>
      <w:r w:rsidR="001C5B0D" w:rsidRPr="00E75C61">
        <w:rPr>
          <w:rFonts w:asciiTheme="minorHAnsi" w:hAnsiTheme="minorHAnsi"/>
          <w:bCs/>
          <w:szCs w:val="24"/>
          <w:lang w:val="bg-BG"/>
        </w:rPr>
        <w:t>58</w:t>
      </w:r>
      <w:r w:rsidR="001C5B0D">
        <w:rPr>
          <w:rFonts w:asciiTheme="minorHAnsi" w:hAnsiTheme="minorHAnsi"/>
          <w:bCs/>
          <w:szCs w:val="24"/>
          <w:lang w:val="en-US"/>
        </w:rPr>
        <w:t> </w:t>
      </w:r>
      <w:r w:rsidR="001C5B0D" w:rsidRPr="00E75C61">
        <w:rPr>
          <w:rFonts w:asciiTheme="minorHAnsi" w:hAnsiTheme="minorHAnsi"/>
          <w:bCs/>
          <w:szCs w:val="24"/>
          <w:lang w:val="bg-BG"/>
        </w:rPr>
        <w:t xml:space="preserve">615 </w:t>
      </w:r>
      <w:r w:rsidRPr="00A8650E">
        <w:rPr>
          <w:rFonts w:asciiTheme="minorHAnsi" w:hAnsiTheme="minorHAnsi"/>
          <w:bCs/>
          <w:szCs w:val="24"/>
          <w:lang w:val="bg-BG"/>
        </w:rPr>
        <w:t>лв.</w:t>
      </w:r>
    </w:p>
    <w:p w:rsidR="00A8650E" w:rsidRPr="00A8650E" w:rsidRDefault="003671C5" w:rsidP="003671C5">
      <w:pPr>
        <w:pStyle w:val="ListParagraph"/>
        <w:numPr>
          <w:ilvl w:val="0"/>
          <w:numId w:val="1"/>
        </w:numPr>
        <w:tabs>
          <w:tab w:val="left" w:pos="0"/>
        </w:tabs>
        <w:spacing w:before="120"/>
        <w:ind w:left="0" w:firstLine="709"/>
        <w:jc w:val="both"/>
        <w:rPr>
          <w:rFonts w:asciiTheme="minorHAnsi" w:hAnsiTheme="minorHAnsi"/>
          <w:b/>
          <w:bCs/>
          <w:szCs w:val="24"/>
          <w:lang w:val="bg-BG"/>
        </w:rPr>
      </w:pPr>
      <w:r>
        <w:rPr>
          <w:rFonts w:asciiTheme="minorHAnsi" w:hAnsiTheme="minorHAnsi"/>
          <w:bCs/>
          <w:szCs w:val="24"/>
          <w:lang w:val="bg-BG"/>
        </w:rPr>
        <w:t>у</w:t>
      </w:r>
      <w:r w:rsidR="00A8650E" w:rsidRPr="00A8650E">
        <w:rPr>
          <w:rFonts w:asciiTheme="minorHAnsi" w:hAnsiTheme="minorHAnsi"/>
          <w:bCs/>
          <w:szCs w:val="24"/>
          <w:lang w:val="bg-BG"/>
        </w:rPr>
        <w:t xml:space="preserve">величение на утвърдените разходи по политика в областта на публичната </w:t>
      </w:r>
      <w:r>
        <w:rPr>
          <w:rFonts w:asciiTheme="minorHAnsi" w:hAnsiTheme="minorHAnsi"/>
          <w:bCs/>
          <w:szCs w:val="24"/>
          <w:lang w:val="bg-BG"/>
        </w:rPr>
        <w:t>дипломация</w:t>
      </w:r>
      <w:r w:rsidR="00A8650E" w:rsidRPr="00A8650E">
        <w:rPr>
          <w:rFonts w:asciiTheme="minorHAnsi" w:hAnsiTheme="minorHAnsi"/>
          <w:bCs/>
          <w:szCs w:val="24"/>
          <w:lang w:val="bg-BG"/>
        </w:rPr>
        <w:t>, бюджетна програма „Публичн</w:t>
      </w:r>
      <w:r>
        <w:rPr>
          <w:rFonts w:asciiTheme="minorHAnsi" w:hAnsiTheme="minorHAnsi"/>
          <w:bCs/>
          <w:szCs w:val="24"/>
          <w:lang w:val="bg-BG"/>
        </w:rPr>
        <w:t>и</w:t>
      </w:r>
      <w:r w:rsidR="00A8650E" w:rsidRPr="00A8650E">
        <w:rPr>
          <w:rFonts w:asciiTheme="minorHAnsi" w:hAnsiTheme="minorHAnsi"/>
          <w:bCs/>
          <w:szCs w:val="24"/>
          <w:lang w:val="bg-BG"/>
        </w:rPr>
        <w:t xml:space="preserve"> дейности” с </w:t>
      </w:r>
      <w:r w:rsidR="001C5B0D" w:rsidRPr="00E75C61">
        <w:rPr>
          <w:rFonts w:asciiTheme="minorHAnsi" w:hAnsiTheme="minorHAnsi"/>
          <w:bCs/>
          <w:szCs w:val="24"/>
          <w:lang w:val="bg-BG"/>
        </w:rPr>
        <w:t>58</w:t>
      </w:r>
      <w:r w:rsidR="001C5B0D">
        <w:rPr>
          <w:rFonts w:asciiTheme="minorHAnsi" w:hAnsiTheme="minorHAnsi"/>
          <w:bCs/>
          <w:szCs w:val="24"/>
          <w:lang w:val="en-US"/>
        </w:rPr>
        <w:t> </w:t>
      </w:r>
      <w:r w:rsidR="001C5B0D" w:rsidRPr="00E75C61">
        <w:rPr>
          <w:rFonts w:asciiTheme="minorHAnsi" w:hAnsiTheme="minorHAnsi"/>
          <w:bCs/>
          <w:szCs w:val="24"/>
          <w:lang w:val="bg-BG"/>
        </w:rPr>
        <w:t xml:space="preserve">615 </w:t>
      </w:r>
      <w:r w:rsidR="001C5B0D">
        <w:rPr>
          <w:rFonts w:asciiTheme="minorHAnsi" w:hAnsiTheme="minorHAnsi"/>
          <w:bCs/>
          <w:szCs w:val="24"/>
          <w:lang w:val="bg-BG"/>
        </w:rPr>
        <w:t>л</w:t>
      </w:r>
      <w:r w:rsidR="00A8650E" w:rsidRPr="00A8650E">
        <w:rPr>
          <w:rFonts w:asciiTheme="minorHAnsi" w:hAnsiTheme="minorHAnsi"/>
          <w:bCs/>
          <w:szCs w:val="24"/>
          <w:lang w:val="bg-BG"/>
        </w:rPr>
        <w:t>в.</w:t>
      </w:r>
      <w:r w:rsidR="00A8650E" w:rsidRPr="00A8650E">
        <w:rPr>
          <w:rFonts w:asciiTheme="minorHAnsi" w:hAnsiTheme="minorHAnsi"/>
          <w:b/>
          <w:bCs/>
          <w:szCs w:val="24"/>
          <w:lang w:val="bg-BG"/>
        </w:rPr>
        <w:t xml:space="preserve"> </w:t>
      </w:r>
    </w:p>
    <w:p w:rsidR="00A8650E" w:rsidRPr="00A8650E" w:rsidRDefault="00A8650E" w:rsidP="003671C5">
      <w:pPr>
        <w:tabs>
          <w:tab w:val="left" w:pos="1134"/>
        </w:tabs>
        <w:spacing w:before="120"/>
        <w:ind w:firstLine="709"/>
        <w:jc w:val="both"/>
        <w:rPr>
          <w:rFonts w:asciiTheme="minorHAnsi" w:hAnsiTheme="minorHAnsi"/>
          <w:bCs/>
          <w:szCs w:val="24"/>
          <w:lang w:val="bg-BG"/>
        </w:rPr>
      </w:pPr>
      <w:r w:rsidRPr="00A8650E">
        <w:rPr>
          <w:rFonts w:asciiTheme="minorHAnsi" w:hAnsiTheme="minorHAnsi"/>
          <w:b/>
          <w:bCs/>
          <w:szCs w:val="24"/>
          <w:lang w:val="bg-BG"/>
        </w:rPr>
        <w:t xml:space="preserve">Чл. 2. </w:t>
      </w:r>
      <w:r w:rsidRPr="00A8650E">
        <w:rPr>
          <w:rFonts w:asciiTheme="minorHAnsi" w:hAnsiTheme="minorHAnsi"/>
          <w:bCs/>
          <w:szCs w:val="24"/>
          <w:lang w:val="bg-BG"/>
        </w:rPr>
        <w:t xml:space="preserve">Министърът на </w:t>
      </w:r>
      <w:r w:rsidR="003671C5">
        <w:rPr>
          <w:rFonts w:asciiTheme="minorHAnsi" w:hAnsiTheme="minorHAnsi"/>
          <w:bCs/>
          <w:szCs w:val="24"/>
          <w:lang w:val="bg-BG"/>
        </w:rPr>
        <w:t xml:space="preserve">външните работи </w:t>
      </w:r>
      <w:r w:rsidRPr="00A8650E">
        <w:rPr>
          <w:rFonts w:asciiTheme="minorHAnsi" w:hAnsiTheme="minorHAnsi"/>
          <w:bCs/>
          <w:szCs w:val="24"/>
          <w:lang w:val="bg-BG"/>
        </w:rPr>
        <w:t xml:space="preserve">да извърши съответните промени по бюджета на Министерството на </w:t>
      </w:r>
      <w:r w:rsidR="003671C5">
        <w:rPr>
          <w:rFonts w:asciiTheme="minorHAnsi" w:hAnsiTheme="minorHAnsi"/>
          <w:bCs/>
          <w:szCs w:val="24"/>
          <w:lang w:val="bg-BG"/>
        </w:rPr>
        <w:t>външните работи</w:t>
      </w:r>
      <w:r w:rsidRPr="00A8650E">
        <w:rPr>
          <w:rFonts w:asciiTheme="minorHAnsi" w:hAnsiTheme="minorHAnsi"/>
          <w:bCs/>
          <w:szCs w:val="24"/>
          <w:lang w:val="bg-BG"/>
        </w:rPr>
        <w:t xml:space="preserve"> за 201</w:t>
      </w:r>
      <w:r w:rsidR="003671C5">
        <w:rPr>
          <w:rFonts w:asciiTheme="minorHAnsi" w:hAnsiTheme="minorHAnsi"/>
          <w:bCs/>
          <w:szCs w:val="24"/>
          <w:lang w:val="bg-BG"/>
        </w:rPr>
        <w:t>5</w:t>
      </w:r>
      <w:r w:rsidRPr="00A8650E">
        <w:rPr>
          <w:rFonts w:asciiTheme="minorHAnsi" w:hAnsiTheme="minorHAnsi"/>
          <w:bCs/>
          <w:szCs w:val="24"/>
          <w:lang w:val="bg-BG"/>
        </w:rPr>
        <w:t xml:space="preserve"> г. и да уведоми министъра на финансите. </w:t>
      </w:r>
    </w:p>
    <w:p w:rsidR="00A8650E" w:rsidRPr="00A8650E" w:rsidRDefault="00A8650E" w:rsidP="00A8650E">
      <w:pPr>
        <w:spacing w:before="120"/>
        <w:jc w:val="center"/>
        <w:rPr>
          <w:rFonts w:asciiTheme="minorHAnsi" w:hAnsiTheme="minorHAnsi"/>
          <w:b/>
          <w:smallCaps/>
          <w:szCs w:val="24"/>
          <w:lang w:val="bg-BG"/>
        </w:rPr>
      </w:pPr>
      <w:r w:rsidRPr="00A8650E">
        <w:rPr>
          <w:rFonts w:asciiTheme="minorHAnsi" w:hAnsiTheme="minorHAnsi"/>
          <w:b/>
          <w:smallCaps/>
          <w:szCs w:val="24"/>
          <w:lang w:val="bg-BG"/>
        </w:rPr>
        <w:t>Заключителни разпоредби</w:t>
      </w:r>
    </w:p>
    <w:p w:rsidR="00A8650E" w:rsidRPr="00A8650E" w:rsidRDefault="00A8650E" w:rsidP="00A8650E">
      <w:pPr>
        <w:spacing w:before="120"/>
        <w:ind w:left="2124" w:firstLine="1134"/>
        <w:jc w:val="both"/>
        <w:rPr>
          <w:rFonts w:asciiTheme="minorHAnsi" w:hAnsiTheme="minorHAnsi"/>
          <w:b/>
          <w:szCs w:val="24"/>
          <w:lang w:val="bg-BG"/>
        </w:rPr>
      </w:pPr>
    </w:p>
    <w:p w:rsidR="00A8650E" w:rsidRPr="00A8650E" w:rsidRDefault="00A8650E" w:rsidP="003671C5">
      <w:pPr>
        <w:spacing w:before="120"/>
        <w:ind w:firstLine="709"/>
        <w:jc w:val="both"/>
        <w:rPr>
          <w:rFonts w:asciiTheme="minorHAnsi" w:hAnsiTheme="minorHAnsi"/>
          <w:szCs w:val="24"/>
          <w:lang w:val="bg-BG"/>
        </w:rPr>
      </w:pPr>
      <w:r w:rsidRPr="00A8650E">
        <w:rPr>
          <w:rFonts w:asciiTheme="minorHAnsi" w:hAnsiTheme="minorHAnsi"/>
          <w:b/>
          <w:szCs w:val="24"/>
          <w:lang w:val="bg-BG"/>
        </w:rPr>
        <w:t>§ 1.</w:t>
      </w:r>
      <w:r w:rsidRPr="00A8650E">
        <w:rPr>
          <w:rFonts w:asciiTheme="minorHAnsi" w:hAnsiTheme="minorHAnsi"/>
          <w:szCs w:val="24"/>
          <w:lang w:val="bg-BG"/>
        </w:rPr>
        <w:t xml:space="preserve"> Постановлението се приема на основание чл. 109, ал. 1 от Закона за публичните финанси и чл. 7</w:t>
      </w:r>
      <w:r w:rsidR="003671C5">
        <w:rPr>
          <w:rFonts w:asciiTheme="minorHAnsi" w:hAnsiTheme="minorHAnsi"/>
          <w:szCs w:val="24"/>
          <w:lang w:val="bg-BG"/>
        </w:rPr>
        <w:t>6</w:t>
      </w:r>
      <w:r w:rsidRPr="00A8650E">
        <w:rPr>
          <w:rFonts w:asciiTheme="minorHAnsi" w:hAnsiTheme="minorHAnsi"/>
          <w:szCs w:val="24"/>
          <w:lang w:val="bg-BG"/>
        </w:rPr>
        <w:t>, ал. 1 от Закона за държавния бюджет на Република България за 201</w:t>
      </w:r>
      <w:r w:rsidR="003671C5">
        <w:rPr>
          <w:rFonts w:asciiTheme="minorHAnsi" w:hAnsiTheme="minorHAnsi"/>
          <w:szCs w:val="24"/>
          <w:lang w:val="bg-BG"/>
        </w:rPr>
        <w:t>5</w:t>
      </w:r>
      <w:r w:rsidRPr="00A8650E">
        <w:rPr>
          <w:rFonts w:asciiTheme="minorHAnsi" w:hAnsiTheme="minorHAnsi"/>
          <w:szCs w:val="24"/>
          <w:lang w:val="bg-BG"/>
        </w:rPr>
        <w:t xml:space="preserve"> г.</w:t>
      </w:r>
    </w:p>
    <w:p w:rsidR="00A8650E" w:rsidRPr="00A8650E" w:rsidRDefault="00A8650E" w:rsidP="003671C5">
      <w:pPr>
        <w:spacing w:before="120"/>
        <w:ind w:firstLine="709"/>
        <w:jc w:val="both"/>
        <w:rPr>
          <w:rFonts w:asciiTheme="minorHAnsi" w:hAnsiTheme="minorHAnsi"/>
          <w:szCs w:val="24"/>
          <w:lang w:val="bg-BG"/>
        </w:rPr>
      </w:pPr>
      <w:r w:rsidRPr="00A8650E">
        <w:rPr>
          <w:rFonts w:asciiTheme="minorHAnsi" w:hAnsiTheme="minorHAnsi"/>
          <w:b/>
          <w:szCs w:val="24"/>
          <w:lang w:val="bg-BG"/>
        </w:rPr>
        <w:t>§ 2.</w:t>
      </w:r>
      <w:r w:rsidRPr="00A8650E">
        <w:rPr>
          <w:rFonts w:asciiTheme="minorHAnsi" w:hAnsiTheme="minorHAnsi"/>
          <w:szCs w:val="24"/>
          <w:lang w:val="bg-BG"/>
        </w:rPr>
        <w:t xml:space="preserve"> Изпълнението на постановлението се възлага на министъра на </w:t>
      </w:r>
      <w:r w:rsidR="003671C5">
        <w:rPr>
          <w:rFonts w:asciiTheme="minorHAnsi" w:hAnsiTheme="minorHAnsi"/>
          <w:szCs w:val="24"/>
          <w:lang w:val="bg-BG"/>
        </w:rPr>
        <w:t>външните работи.</w:t>
      </w:r>
    </w:p>
    <w:p w:rsidR="00A8650E" w:rsidRPr="00A8650E" w:rsidRDefault="00A8650E" w:rsidP="00A8650E">
      <w:pPr>
        <w:ind w:firstLine="1134"/>
        <w:rPr>
          <w:rFonts w:asciiTheme="minorHAnsi" w:hAnsiTheme="minorHAnsi"/>
          <w:b/>
          <w:szCs w:val="24"/>
          <w:lang w:val="bg-BG"/>
        </w:rPr>
      </w:pPr>
    </w:p>
    <w:p w:rsidR="00A8650E" w:rsidRPr="00A8650E" w:rsidRDefault="00A8650E" w:rsidP="00A8650E">
      <w:pPr>
        <w:ind w:firstLine="1134"/>
        <w:rPr>
          <w:rFonts w:asciiTheme="minorHAnsi" w:hAnsiTheme="minorHAnsi"/>
          <w:b/>
          <w:szCs w:val="24"/>
          <w:lang w:val="bg-BG"/>
        </w:rPr>
      </w:pPr>
      <w:r w:rsidRPr="00E75C61">
        <w:rPr>
          <w:rFonts w:asciiTheme="minorHAnsi" w:hAnsiTheme="minorHAnsi"/>
          <w:b/>
          <w:szCs w:val="24"/>
          <w:lang w:val="bg-BG"/>
        </w:rPr>
        <w:t xml:space="preserve">МИНИСТЪР-ПРЕДСЕДАТЕЛ: </w:t>
      </w:r>
      <w:r w:rsidR="003671C5">
        <w:rPr>
          <w:rFonts w:asciiTheme="minorHAnsi" w:hAnsiTheme="minorHAnsi"/>
          <w:b/>
          <w:szCs w:val="24"/>
          <w:lang w:val="bg-BG"/>
        </w:rPr>
        <w:t>Бойко Борисов</w:t>
      </w:r>
    </w:p>
    <w:p w:rsidR="00A8650E" w:rsidRPr="00E75C61" w:rsidRDefault="00A8650E" w:rsidP="00A8650E">
      <w:pPr>
        <w:ind w:firstLine="1134"/>
        <w:rPr>
          <w:rFonts w:asciiTheme="minorHAnsi" w:hAnsiTheme="minorHAnsi"/>
          <w:b/>
          <w:szCs w:val="24"/>
          <w:lang w:val="bg-BG"/>
        </w:rPr>
      </w:pPr>
    </w:p>
    <w:p w:rsidR="00A8650E" w:rsidRPr="00E75C61" w:rsidRDefault="00A8650E" w:rsidP="00A8650E">
      <w:pPr>
        <w:ind w:firstLine="1134"/>
        <w:rPr>
          <w:rFonts w:asciiTheme="minorHAnsi" w:hAnsiTheme="minorHAnsi"/>
          <w:b/>
          <w:szCs w:val="24"/>
          <w:lang w:val="bg-BG"/>
        </w:rPr>
      </w:pPr>
      <w:r w:rsidRPr="00E75C61">
        <w:rPr>
          <w:rFonts w:asciiTheme="minorHAnsi" w:hAnsiTheme="minorHAnsi"/>
          <w:b/>
          <w:szCs w:val="24"/>
          <w:lang w:val="bg-BG"/>
        </w:rPr>
        <w:t>ЗА ГЛАВЕН СЕКРЕТАР НА</w:t>
      </w:r>
    </w:p>
    <w:p w:rsidR="00A8650E" w:rsidRPr="00A8650E" w:rsidRDefault="00A8650E" w:rsidP="00A8650E">
      <w:pPr>
        <w:ind w:firstLine="1134"/>
        <w:rPr>
          <w:rFonts w:asciiTheme="minorHAnsi" w:hAnsiTheme="minorHAnsi"/>
          <w:b/>
          <w:szCs w:val="24"/>
        </w:rPr>
      </w:pPr>
      <w:r w:rsidRPr="00A8650E">
        <w:rPr>
          <w:rFonts w:asciiTheme="minorHAnsi" w:hAnsiTheme="minorHAnsi"/>
          <w:b/>
          <w:szCs w:val="24"/>
        </w:rPr>
        <w:t xml:space="preserve">МИНИСТЕРСКИЯ СЪВЕТ: Веселин </w:t>
      </w:r>
      <w:proofErr w:type="spellStart"/>
      <w:r w:rsidRPr="00A8650E">
        <w:rPr>
          <w:rFonts w:asciiTheme="minorHAnsi" w:hAnsiTheme="minorHAnsi"/>
          <w:b/>
          <w:szCs w:val="24"/>
        </w:rPr>
        <w:t>Даков</w:t>
      </w:r>
      <w:proofErr w:type="spellEnd"/>
    </w:p>
    <w:sectPr w:rsidR="00A8650E" w:rsidRPr="00A8650E" w:rsidSect="005A010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bar">
    <w:altName w:val="Times New Roman"/>
    <w:panose1 w:val="020B72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SaturionModern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C7AB6"/>
    <w:multiLevelType w:val="hybridMultilevel"/>
    <w:tmpl w:val="A7389002"/>
    <w:lvl w:ilvl="0" w:tplc="3506AA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A8650E"/>
    <w:rsid w:val="001C5B0D"/>
    <w:rsid w:val="003671C5"/>
    <w:rsid w:val="00497544"/>
    <w:rsid w:val="005A010C"/>
    <w:rsid w:val="005E3830"/>
    <w:rsid w:val="00641038"/>
    <w:rsid w:val="006A1074"/>
    <w:rsid w:val="00711DE8"/>
    <w:rsid w:val="00A8650E"/>
    <w:rsid w:val="00BF7AA1"/>
    <w:rsid w:val="00E253AB"/>
    <w:rsid w:val="00E7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50E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A8650E"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650E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A8650E"/>
    <w:pPr>
      <w:jc w:val="center"/>
    </w:pPr>
    <w:rPr>
      <w:rFonts w:ascii="NewSaturionModernCyr" w:hAnsi="NewSaturionModernCyr"/>
      <w:b/>
      <w:spacing w:val="50"/>
      <w:sz w:val="22"/>
    </w:rPr>
  </w:style>
  <w:style w:type="character" w:customStyle="1" w:styleId="TitleChar">
    <w:name w:val="Title Char"/>
    <w:basedOn w:val="DefaultParagraphFont"/>
    <w:link w:val="Title"/>
    <w:rsid w:val="00A8650E"/>
    <w:rPr>
      <w:rFonts w:ascii="NewSaturionModernCyr" w:eastAsia="Times New Roman" w:hAnsi="NewSaturionModernCyr" w:cs="Times New Roman"/>
      <w:b/>
      <w:spacing w:val="5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865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</dc:creator>
  <cp:lastModifiedBy>gchervenakova</cp:lastModifiedBy>
  <cp:revision>2</cp:revision>
  <dcterms:created xsi:type="dcterms:W3CDTF">2015-04-06T10:34:00Z</dcterms:created>
  <dcterms:modified xsi:type="dcterms:W3CDTF">2015-04-06T10:34:00Z</dcterms:modified>
</cp:coreProperties>
</file>