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A0F" w:rsidRPr="00C56864" w:rsidRDefault="000C0A16" w:rsidP="00927A0F">
      <w:pPr>
        <w:pStyle w:val="PlainText"/>
        <w:rPr>
          <w:rFonts w:ascii="Cambria" w:eastAsia="Calibri" w:hAnsi="Cambria" w:cs="Times New Roman"/>
          <w:lang w:val="en-GB"/>
        </w:rPr>
      </w:pPr>
      <w:r w:rsidRPr="00C56864">
        <w:rPr>
          <w:rFonts w:ascii="Cambria" w:eastAsia="Cambria" w:hAnsi="Cambria" w:cs="Cambria"/>
          <w:b/>
          <w:sz w:val="24"/>
          <w:szCs w:val="24"/>
          <w:lang w:val="en-GB" w:bidi="en-US"/>
        </w:rPr>
        <w:t>TECHNICAL SPECIFICATION REGARDING</w:t>
      </w:r>
      <w:r w:rsidRPr="00C56864">
        <w:rPr>
          <w:rFonts w:ascii="Cambria" w:eastAsia="Cambria" w:hAnsi="Cambria" w:cs="Cambria"/>
          <w:sz w:val="24"/>
          <w:szCs w:val="24"/>
          <w:lang w:val="en-GB" w:bidi="en-US"/>
        </w:rPr>
        <w:t xml:space="preserve">: </w:t>
      </w:r>
      <w:r w:rsidRPr="00C56864">
        <w:rPr>
          <w:rFonts w:ascii="Cambria" w:eastAsia="Cambria" w:hAnsi="Cambria" w:cs="Cambria"/>
          <w:b/>
          <w:sz w:val="24"/>
          <w:szCs w:val="24"/>
          <w:lang w:val="en-GB" w:bidi="en-US"/>
        </w:rPr>
        <w:t>“Supply and assembly of furniture for furbishing the residence of the Ambassador of the Republic of Bulgaria in Riyadh, the Kingdom of Saudi Arabia, and of the Embassy of the Republic of Bulgaria in Riyadh, the Kingdom of Saudi Arabia, with the attaching residence part, in two lots:  Lot 1: “Supply and assembly of office furniture”</w:t>
      </w:r>
    </w:p>
    <w:p w:rsidR="00DE122A" w:rsidRPr="00C56864" w:rsidRDefault="00DE122A" w:rsidP="000C0A16">
      <w:pPr>
        <w:jc w:val="center"/>
        <w:rPr>
          <w:b/>
          <w:sz w:val="24"/>
          <w:szCs w:val="24"/>
          <w:lang w:val="en-GB"/>
        </w:rPr>
      </w:pPr>
    </w:p>
    <w:p w:rsidR="000C0A16" w:rsidRPr="00C56864" w:rsidRDefault="000C0A16" w:rsidP="000C0A16">
      <w:pPr>
        <w:jc w:val="center"/>
        <w:rPr>
          <w:b/>
          <w:sz w:val="24"/>
          <w:szCs w:val="24"/>
          <w:lang w:val="en-GB"/>
        </w:rPr>
      </w:pPr>
    </w:p>
    <w:p w:rsidR="000C0A16" w:rsidRPr="00C56864" w:rsidRDefault="000C0A16" w:rsidP="000C0A16">
      <w:pPr>
        <w:jc w:val="both"/>
        <w:rPr>
          <w:b/>
          <w:sz w:val="24"/>
          <w:szCs w:val="24"/>
          <w:lang w:val="en-GB"/>
        </w:rPr>
      </w:pPr>
      <w:r w:rsidRPr="00C56864">
        <w:rPr>
          <w:b/>
          <w:sz w:val="24"/>
          <w:szCs w:val="24"/>
          <w:lang w:val="en-GB" w:bidi="en-US"/>
        </w:rPr>
        <w:t>1.Description of the items</w:t>
      </w:r>
    </w:p>
    <w:tbl>
      <w:tblPr>
        <w:tblStyle w:val="TableGrid"/>
        <w:tblW w:w="9175" w:type="dxa"/>
        <w:tblLook w:val="04A0" w:firstRow="1" w:lastRow="0" w:firstColumn="1" w:lastColumn="0" w:noHBand="0" w:noVBand="1"/>
      </w:tblPr>
      <w:tblGrid>
        <w:gridCol w:w="569"/>
        <w:gridCol w:w="8606"/>
      </w:tblGrid>
      <w:tr w:rsidR="000C0A16" w:rsidRPr="00C56864" w:rsidTr="00BC34E6">
        <w:tc>
          <w:tcPr>
            <w:tcW w:w="569" w:type="dxa"/>
          </w:tcPr>
          <w:p w:rsidR="000C0A16" w:rsidRPr="00C56864" w:rsidRDefault="000C0A16" w:rsidP="000C0A16">
            <w:pPr>
              <w:jc w:val="both"/>
              <w:rPr>
                <w:b/>
                <w:sz w:val="24"/>
                <w:szCs w:val="24"/>
                <w:lang w:val="en-GB"/>
              </w:rPr>
            </w:pPr>
          </w:p>
        </w:tc>
        <w:tc>
          <w:tcPr>
            <w:tcW w:w="8606" w:type="dxa"/>
          </w:tcPr>
          <w:p w:rsidR="000C0A16" w:rsidRPr="00C56864" w:rsidRDefault="000C0A16" w:rsidP="000C0A16">
            <w:pPr>
              <w:jc w:val="both"/>
              <w:rPr>
                <w:b/>
                <w:sz w:val="24"/>
                <w:szCs w:val="24"/>
                <w:lang w:val="en-GB"/>
              </w:rPr>
            </w:pPr>
            <w:r w:rsidRPr="00C56864">
              <w:rPr>
                <w:b/>
                <w:sz w:val="24"/>
                <w:szCs w:val="24"/>
                <w:lang w:val="en-GB" w:bidi="en-US"/>
              </w:rPr>
              <w:t>Item; size: length/width (depth)/height cm</w:t>
            </w:r>
          </w:p>
        </w:tc>
      </w:tr>
      <w:tr w:rsidR="000C0A16" w:rsidRPr="00C56864" w:rsidTr="00BC34E6">
        <w:tc>
          <w:tcPr>
            <w:tcW w:w="569" w:type="dxa"/>
          </w:tcPr>
          <w:p w:rsidR="000C0A16" w:rsidRPr="00C56864" w:rsidRDefault="000C0A16" w:rsidP="000C0A16">
            <w:pPr>
              <w:jc w:val="both"/>
              <w:rPr>
                <w:b/>
                <w:sz w:val="24"/>
                <w:szCs w:val="24"/>
                <w:lang w:val="en-GB"/>
              </w:rPr>
            </w:pPr>
            <w:r w:rsidRPr="00C56864">
              <w:rPr>
                <w:b/>
                <w:sz w:val="24"/>
                <w:szCs w:val="24"/>
                <w:lang w:val="en-GB" w:bidi="en-US"/>
              </w:rPr>
              <w:t>1</w:t>
            </w:r>
          </w:p>
        </w:tc>
        <w:tc>
          <w:tcPr>
            <w:tcW w:w="8606" w:type="dxa"/>
          </w:tcPr>
          <w:p w:rsidR="000C0A16" w:rsidRPr="00C56864" w:rsidRDefault="000C0A16" w:rsidP="003F1E6D">
            <w:pPr>
              <w:jc w:val="both"/>
              <w:rPr>
                <w:sz w:val="24"/>
                <w:szCs w:val="24"/>
                <w:lang w:val="en-GB"/>
              </w:rPr>
            </w:pPr>
            <w:r w:rsidRPr="00C56864">
              <w:rPr>
                <w:sz w:val="24"/>
                <w:szCs w:val="24"/>
                <w:lang w:val="en-GB" w:bidi="en-US"/>
              </w:rPr>
              <w:t>Desk, top raw particle board (RPB) min. 25 mm, body RPB min. 18 mm, with front top to the ground, mats for protection against scuffing of the floorings; size:  180/80/75 cm</w:t>
            </w:r>
          </w:p>
        </w:tc>
      </w:tr>
      <w:tr w:rsidR="000C0A16" w:rsidRPr="00C56864" w:rsidTr="00BC34E6">
        <w:tc>
          <w:tcPr>
            <w:tcW w:w="569" w:type="dxa"/>
          </w:tcPr>
          <w:p w:rsidR="000C0A16" w:rsidRPr="00C56864" w:rsidRDefault="004A3BC0" w:rsidP="000C0A16">
            <w:pPr>
              <w:jc w:val="both"/>
              <w:rPr>
                <w:b/>
                <w:sz w:val="24"/>
                <w:szCs w:val="24"/>
                <w:lang w:val="en-GB"/>
              </w:rPr>
            </w:pPr>
            <w:r w:rsidRPr="00C56864">
              <w:rPr>
                <w:b/>
                <w:sz w:val="24"/>
                <w:szCs w:val="24"/>
                <w:lang w:val="en-GB" w:bidi="en-US"/>
              </w:rPr>
              <w:t>2</w:t>
            </w:r>
          </w:p>
        </w:tc>
        <w:tc>
          <w:tcPr>
            <w:tcW w:w="8606" w:type="dxa"/>
          </w:tcPr>
          <w:p w:rsidR="000C0A16" w:rsidRPr="00C56864" w:rsidRDefault="004A3BC0" w:rsidP="003F1E6D">
            <w:pPr>
              <w:jc w:val="both"/>
              <w:rPr>
                <w:b/>
                <w:sz w:val="24"/>
                <w:szCs w:val="24"/>
                <w:lang w:val="en-GB"/>
              </w:rPr>
            </w:pPr>
            <w:r w:rsidRPr="00C56864">
              <w:rPr>
                <w:lang w:val="en-GB" w:bidi="en-US"/>
              </w:rPr>
              <w:t xml:space="preserve">Desk, top RPB min. 25 mm, body RPB min. 18 mm, mats for protection against scuffing of the floorings; size:  140/70/75 cm </w:t>
            </w:r>
          </w:p>
        </w:tc>
      </w:tr>
      <w:tr w:rsidR="00BF0621" w:rsidRPr="00C56864" w:rsidTr="00BC34E6">
        <w:tc>
          <w:tcPr>
            <w:tcW w:w="569" w:type="dxa"/>
          </w:tcPr>
          <w:p w:rsidR="00BF0621" w:rsidRPr="00C56864" w:rsidRDefault="00554EC4" w:rsidP="000C0A16">
            <w:pPr>
              <w:jc w:val="both"/>
              <w:rPr>
                <w:b/>
                <w:sz w:val="24"/>
                <w:szCs w:val="24"/>
                <w:lang w:val="en-GB"/>
              </w:rPr>
            </w:pPr>
            <w:r w:rsidRPr="00C56864">
              <w:rPr>
                <w:b/>
                <w:sz w:val="24"/>
                <w:szCs w:val="24"/>
                <w:lang w:val="en-GB" w:bidi="en-US"/>
              </w:rPr>
              <w:t>3</w:t>
            </w:r>
          </w:p>
        </w:tc>
        <w:tc>
          <w:tcPr>
            <w:tcW w:w="8606" w:type="dxa"/>
          </w:tcPr>
          <w:p w:rsidR="00BF0621" w:rsidRPr="00C56864" w:rsidRDefault="00BF0621" w:rsidP="003F1E6D">
            <w:pPr>
              <w:jc w:val="both"/>
              <w:rPr>
                <w:rFonts w:ascii="Times New Roman" w:eastAsia="Times New Roman" w:hAnsi="Times New Roman" w:cs="Times New Roman"/>
                <w:sz w:val="24"/>
                <w:szCs w:val="24"/>
                <w:lang w:val="en-GB" w:eastAsia="bg-BG"/>
              </w:rPr>
            </w:pPr>
            <w:r w:rsidRPr="00C56864">
              <w:rPr>
                <w:rFonts w:ascii="Times New Roman" w:eastAsia="Times New Roman" w:hAnsi="Times New Roman" w:cs="Times New Roman"/>
                <w:sz w:val="24"/>
                <w:szCs w:val="24"/>
                <w:lang w:val="en-GB" w:bidi="en-US"/>
              </w:rPr>
              <w:t xml:space="preserve">Desk, auxiliary, top RPB min. 25 mm, body RPB min. 18 mm, mats for protection against scuffing of the floorings; size:  100/60/75 cm </w:t>
            </w:r>
          </w:p>
        </w:tc>
      </w:tr>
      <w:tr w:rsidR="000C0A16" w:rsidRPr="00C56864" w:rsidTr="00BC34E6">
        <w:tc>
          <w:tcPr>
            <w:tcW w:w="569" w:type="dxa"/>
          </w:tcPr>
          <w:p w:rsidR="000C0A16" w:rsidRPr="00C56864" w:rsidRDefault="00554EC4" w:rsidP="000C0A16">
            <w:pPr>
              <w:jc w:val="both"/>
              <w:rPr>
                <w:b/>
                <w:sz w:val="24"/>
                <w:szCs w:val="24"/>
                <w:lang w:val="en-GB"/>
              </w:rPr>
            </w:pPr>
            <w:r w:rsidRPr="00C56864">
              <w:rPr>
                <w:b/>
                <w:sz w:val="24"/>
                <w:szCs w:val="24"/>
                <w:lang w:val="en-GB" w:bidi="en-US"/>
              </w:rPr>
              <w:t>4</w:t>
            </w:r>
          </w:p>
        </w:tc>
        <w:tc>
          <w:tcPr>
            <w:tcW w:w="8606" w:type="dxa"/>
          </w:tcPr>
          <w:p w:rsidR="000C0A16" w:rsidRPr="00C56864" w:rsidRDefault="00EA0F29" w:rsidP="003F1E6D">
            <w:pPr>
              <w:jc w:val="both"/>
              <w:rPr>
                <w:b/>
                <w:sz w:val="24"/>
                <w:szCs w:val="24"/>
                <w:lang w:val="en-GB"/>
              </w:rPr>
            </w:pPr>
            <w:r w:rsidRPr="00C56864">
              <w:rPr>
                <w:rFonts w:ascii="Times New Roman" w:eastAsia="Times New Roman" w:hAnsi="Times New Roman" w:cs="Times New Roman"/>
                <w:sz w:val="24"/>
                <w:szCs w:val="24"/>
                <w:lang w:val="en-GB" w:bidi="en-US"/>
              </w:rPr>
              <w:t xml:space="preserve">Wardrobe with 2 doors, with a shelf and bar, RPB min. 18 mm; size: 80/50/200 cm </w:t>
            </w:r>
          </w:p>
        </w:tc>
      </w:tr>
      <w:tr w:rsidR="000C0A16" w:rsidRPr="00C56864" w:rsidTr="00BC34E6">
        <w:tc>
          <w:tcPr>
            <w:tcW w:w="569" w:type="dxa"/>
          </w:tcPr>
          <w:p w:rsidR="000C0A16" w:rsidRPr="00C56864" w:rsidRDefault="00554EC4" w:rsidP="000C0A16">
            <w:pPr>
              <w:jc w:val="both"/>
              <w:rPr>
                <w:b/>
                <w:sz w:val="24"/>
                <w:szCs w:val="24"/>
                <w:lang w:val="en-GB"/>
              </w:rPr>
            </w:pPr>
            <w:r w:rsidRPr="00C56864">
              <w:rPr>
                <w:b/>
                <w:sz w:val="24"/>
                <w:szCs w:val="24"/>
                <w:lang w:val="en-GB" w:bidi="en-US"/>
              </w:rPr>
              <w:t>5</w:t>
            </w:r>
          </w:p>
        </w:tc>
        <w:tc>
          <w:tcPr>
            <w:tcW w:w="8606" w:type="dxa"/>
          </w:tcPr>
          <w:p w:rsidR="000C0A16" w:rsidRPr="00C56864" w:rsidRDefault="00EA0F29" w:rsidP="003F1E6D">
            <w:pPr>
              <w:jc w:val="both"/>
              <w:rPr>
                <w:b/>
                <w:sz w:val="24"/>
                <w:szCs w:val="24"/>
                <w:lang w:val="en-GB"/>
              </w:rPr>
            </w:pPr>
            <w:r w:rsidRPr="00C56864">
              <w:rPr>
                <w:rFonts w:ascii="Times New Roman" w:eastAsia="Times New Roman" w:hAnsi="Times New Roman" w:cs="Times New Roman"/>
                <w:sz w:val="24"/>
                <w:szCs w:val="24"/>
                <w:lang w:val="en-GB" w:bidi="en-US"/>
              </w:rPr>
              <w:t xml:space="preserve">Wardrobe with 2 doors, with 4 shelves, RPB min. 18 mm; size: 80/50/180 cm </w:t>
            </w:r>
          </w:p>
        </w:tc>
      </w:tr>
      <w:tr w:rsidR="00F3636E" w:rsidRPr="00C56864" w:rsidTr="00BC34E6">
        <w:tc>
          <w:tcPr>
            <w:tcW w:w="569" w:type="dxa"/>
          </w:tcPr>
          <w:p w:rsidR="00F3636E" w:rsidRPr="00C56864" w:rsidRDefault="00554EC4" w:rsidP="000C0A16">
            <w:pPr>
              <w:jc w:val="both"/>
              <w:rPr>
                <w:b/>
                <w:sz w:val="24"/>
                <w:szCs w:val="24"/>
                <w:lang w:val="en-GB"/>
              </w:rPr>
            </w:pPr>
            <w:r w:rsidRPr="00C56864">
              <w:rPr>
                <w:b/>
                <w:sz w:val="24"/>
                <w:szCs w:val="24"/>
                <w:lang w:val="en-GB" w:bidi="en-US"/>
              </w:rPr>
              <w:t>6</w:t>
            </w:r>
          </w:p>
        </w:tc>
        <w:tc>
          <w:tcPr>
            <w:tcW w:w="8606" w:type="dxa"/>
          </w:tcPr>
          <w:p w:rsidR="00F3636E" w:rsidRPr="00C56864" w:rsidRDefault="00F3636E" w:rsidP="003F1E6D">
            <w:pPr>
              <w:jc w:val="both"/>
              <w:rPr>
                <w:rFonts w:ascii="Times New Roman" w:eastAsia="Times New Roman"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Wardrobe with 3 doors, with a shelf and bar, RPB min. 18 mm; size: 100/40/180 cm </w:t>
            </w:r>
          </w:p>
        </w:tc>
      </w:tr>
      <w:tr w:rsidR="00135691" w:rsidRPr="00C56864" w:rsidTr="00BC34E6">
        <w:tc>
          <w:tcPr>
            <w:tcW w:w="569" w:type="dxa"/>
          </w:tcPr>
          <w:p w:rsidR="00135691" w:rsidRPr="00C56864" w:rsidRDefault="00554EC4" w:rsidP="000C0A16">
            <w:pPr>
              <w:jc w:val="both"/>
              <w:rPr>
                <w:b/>
                <w:sz w:val="24"/>
                <w:szCs w:val="24"/>
                <w:lang w:val="en-GB"/>
              </w:rPr>
            </w:pPr>
            <w:r w:rsidRPr="00C56864">
              <w:rPr>
                <w:b/>
                <w:sz w:val="24"/>
                <w:szCs w:val="24"/>
                <w:lang w:val="en-GB" w:bidi="en-US"/>
              </w:rPr>
              <w:t>7</w:t>
            </w:r>
          </w:p>
        </w:tc>
        <w:tc>
          <w:tcPr>
            <w:tcW w:w="8606" w:type="dxa"/>
          </w:tcPr>
          <w:p w:rsidR="00135691" w:rsidRPr="00C56864" w:rsidRDefault="00135691" w:rsidP="003F1E6D">
            <w:pPr>
              <w:jc w:val="both"/>
              <w:rPr>
                <w:rFonts w:ascii="Times New Roman" w:eastAsia="Times New Roman" w:hAnsi="Times New Roman" w:cs="Times New Roman"/>
                <w:sz w:val="24"/>
                <w:szCs w:val="24"/>
                <w:lang w:val="en-GB" w:eastAsia="bg-BG"/>
              </w:rPr>
            </w:pPr>
            <w:r w:rsidRPr="00C56864">
              <w:rPr>
                <w:rFonts w:ascii="Times New Roman" w:eastAsia="Times New Roman" w:hAnsi="Times New Roman" w:cs="Times New Roman"/>
                <w:sz w:val="24"/>
                <w:szCs w:val="24"/>
                <w:lang w:val="en-GB" w:bidi="en-US"/>
              </w:rPr>
              <w:t xml:space="preserve">Library with 5 shelves, 2/5 doors, RPB min. 18 mm; size:  80/40/200 cm </w:t>
            </w:r>
          </w:p>
        </w:tc>
      </w:tr>
      <w:tr w:rsidR="00F3636E" w:rsidRPr="00C56864" w:rsidTr="00BC34E6">
        <w:tc>
          <w:tcPr>
            <w:tcW w:w="569" w:type="dxa"/>
          </w:tcPr>
          <w:p w:rsidR="00F3636E" w:rsidRPr="00C56864" w:rsidRDefault="00554EC4" w:rsidP="000C0A16">
            <w:pPr>
              <w:jc w:val="both"/>
              <w:rPr>
                <w:b/>
                <w:sz w:val="24"/>
                <w:szCs w:val="24"/>
                <w:lang w:val="en-GB"/>
              </w:rPr>
            </w:pPr>
            <w:r w:rsidRPr="00C56864">
              <w:rPr>
                <w:b/>
                <w:sz w:val="24"/>
                <w:szCs w:val="24"/>
                <w:lang w:val="en-GB" w:bidi="en-US"/>
              </w:rPr>
              <w:t>8</w:t>
            </w:r>
          </w:p>
        </w:tc>
        <w:tc>
          <w:tcPr>
            <w:tcW w:w="8606" w:type="dxa"/>
          </w:tcPr>
          <w:p w:rsidR="00F3636E" w:rsidRPr="00C56864" w:rsidRDefault="00F3636E" w:rsidP="003F1E6D">
            <w:pPr>
              <w:jc w:val="both"/>
              <w:rPr>
                <w:rFonts w:ascii="Times New Roman" w:eastAsia="Times New Roman"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Library with 5 shelves, open middle part, upper and lower parts with doors, RPB min. 18 mm; size: 80/40/200 cm </w:t>
            </w:r>
          </w:p>
        </w:tc>
      </w:tr>
      <w:tr w:rsidR="000C0A16" w:rsidRPr="00C56864" w:rsidTr="00BC34E6">
        <w:tc>
          <w:tcPr>
            <w:tcW w:w="569" w:type="dxa"/>
          </w:tcPr>
          <w:p w:rsidR="000C0A16" w:rsidRPr="00C56864" w:rsidRDefault="00554EC4" w:rsidP="000C0A16">
            <w:pPr>
              <w:jc w:val="both"/>
              <w:rPr>
                <w:b/>
                <w:sz w:val="24"/>
                <w:szCs w:val="24"/>
                <w:lang w:val="en-GB"/>
              </w:rPr>
            </w:pPr>
            <w:r w:rsidRPr="00C56864">
              <w:rPr>
                <w:b/>
                <w:sz w:val="24"/>
                <w:szCs w:val="24"/>
                <w:lang w:val="en-GB" w:bidi="en-US"/>
              </w:rPr>
              <w:t>9</w:t>
            </w:r>
          </w:p>
        </w:tc>
        <w:tc>
          <w:tcPr>
            <w:tcW w:w="8606" w:type="dxa"/>
          </w:tcPr>
          <w:p w:rsidR="000C0A16" w:rsidRPr="00C56864" w:rsidRDefault="00EA0F29" w:rsidP="003F1E6D">
            <w:pPr>
              <w:jc w:val="both"/>
              <w:rPr>
                <w:b/>
                <w:sz w:val="24"/>
                <w:szCs w:val="24"/>
                <w:lang w:val="en-GB"/>
              </w:rPr>
            </w:pPr>
            <w:r w:rsidRPr="00C56864">
              <w:rPr>
                <w:rFonts w:ascii="Times New Roman" w:eastAsia="Times New Roman" w:hAnsi="Times New Roman" w:cs="Times New Roman"/>
                <w:sz w:val="24"/>
                <w:szCs w:val="24"/>
                <w:lang w:val="en-GB" w:bidi="en-US"/>
              </w:rPr>
              <w:t xml:space="preserve">Bookcase with 4 shelves, RPB min. 18 mm; size: 80/35/175 cm </w:t>
            </w:r>
          </w:p>
        </w:tc>
      </w:tr>
      <w:tr w:rsidR="00F3636E" w:rsidRPr="00C56864" w:rsidTr="00BC34E6">
        <w:tc>
          <w:tcPr>
            <w:tcW w:w="569" w:type="dxa"/>
          </w:tcPr>
          <w:p w:rsidR="00F3636E" w:rsidRPr="00C56864" w:rsidRDefault="00554EC4" w:rsidP="000C0A16">
            <w:pPr>
              <w:jc w:val="both"/>
              <w:rPr>
                <w:b/>
                <w:sz w:val="24"/>
                <w:szCs w:val="24"/>
                <w:lang w:val="en-GB"/>
              </w:rPr>
            </w:pPr>
            <w:r w:rsidRPr="00C56864">
              <w:rPr>
                <w:b/>
                <w:sz w:val="24"/>
                <w:szCs w:val="24"/>
                <w:lang w:val="en-GB" w:bidi="en-US"/>
              </w:rPr>
              <w:t>10</w:t>
            </w:r>
          </w:p>
        </w:tc>
        <w:tc>
          <w:tcPr>
            <w:tcW w:w="8606" w:type="dxa"/>
          </w:tcPr>
          <w:p w:rsidR="00F3636E" w:rsidRPr="00C56864" w:rsidRDefault="00F3636E" w:rsidP="003F1E6D">
            <w:pPr>
              <w:jc w:val="both"/>
              <w:rPr>
                <w:rFonts w:ascii="Times New Roman" w:eastAsia="Times New Roman"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Bookcase with 3 shelves, RPB min. 18 mm; size: 70/35/120 cm </w:t>
            </w:r>
          </w:p>
        </w:tc>
      </w:tr>
      <w:tr w:rsidR="00EA0F29" w:rsidRPr="00C56864" w:rsidTr="00BC34E6">
        <w:tc>
          <w:tcPr>
            <w:tcW w:w="569" w:type="dxa"/>
          </w:tcPr>
          <w:p w:rsidR="00EA0F29" w:rsidRPr="00C56864" w:rsidRDefault="00554EC4" w:rsidP="000C0A16">
            <w:pPr>
              <w:jc w:val="both"/>
              <w:rPr>
                <w:b/>
                <w:sz w:val="24"/>
                <w:szCs w:val="24"/>
                <w:lang w:val="en-GB"/>
              </w:rPr>
            </w:pPr>
            <w:r w:rsidRPr="00C56864">
              <w:rPr>
                <w:b/>
                <w:sz w:val="24"/>
                <w:szCs w:val="24"/>
                <w:lang w:val="en-GB" w:bidi="en-US"/>
              </w:rPr>
              <w:t>11</w:t>
            </w:r>
          </w:p>
        </w:tc>
        <w:tc>
          <w:tcPr>
            <w:tcW w:w="8606" w:type="dxa"/>
          </w:tcPr>
          <w:p w:rsidR="00EA0F29" w:rsidRPr="00C56864" w:rsidRDefault="00EA0F29" w:rsidP="003F1E6D">
            <w:pPr>
              <w:jc w:val="both"/>
              <w:rPr>
                <w:b/>
                <w:sz w:val="24"/>
                <w:szCs w:val="24"/>
                <w:lang w:val="en-GB"/>
              </w:rPr>
            </w:pPr>
            <w:r w:rsidRPr="00C56864">
              <w:rPr>
                <w:rFonts w:ascii="Times New Roman" w:eastAsia="Times New Roman" w:hAnsi="Times New Roman" w:cs="Times New Roman"/>
                <w:sz w:val="24"/>
                <w:szCs w:val="24"/>
                <w:lang w:val="en-GB" w:bidi="en-US"/>
              </w:rPr>
              <w:t xml:space="preserve">Coat stand, metal, with sound base; size: height 190 cm </w:t>
            </w:r>
          </w:p>
        </w:tc>
      </w:tr>
      <w:tr w:rsidR="00F3636E" w:rsidRPr="00C56864" w:rsidTr="00BC34E6">
        <w:tc>
          <w:tcPr>
            <w:tcW w:w="569" w:type="dxa"/>
          </w:tcPr>
          <w:p w:rsidR="00F3636E" w:rsidRPr="00C56864" w:rsidRDefault="00554EC4" w:rsidP="000C0A16">
            <w:pPr>
              <w:jc w:val="both"/>
              <w:rPr>
                <w:b/>
                <w:sz w:val="24"/>
                <w:szCs w:val="24"/>
                <w:lang w:val="en-GB"/>
              </w:rPr>
            </w:pPr>
            <w:r w:rsidRPr="00C56864">
              <w:rPr>
                <w:b/>
                <w:sz w:val="24"/>
                <w:szCs w:val="24"/>
                <w:lang w:val="en-GB" w:bidi="en-US"/>
              </w:rPr>
              <w:t>12</w:t>
            </w:r>
          </w:p>
        </w:tc>
        <w:tc>
          <w:tcPr>
            <w:tcW w:w="8606" w:type="dxa"/>
          </w:tcPr>
          <w:p w:rsidR="00F3636E" w:rsidRPr="00C56864" w:rsidRDefault="00F3636E" w:rsidP="00EA0F29">
            <w:pPr>
              <w:jc w:val="both"/>
              <w:rPr>
                <w:rFonts w:ascii="Times New Roman" w:eastAsia="Times New Roman"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Coat hanger, 5 double hooks made of steel </w:t>
            </w:r>
          </w:p>
        </w:tc>
      </w:tr>
      <w:tr w:rsidR="00EA0F29" w:rsidRPr="00C56864" w:rsidTr="00BC34E6">
        <w:tc>
          <w:tcPr>
            <w:tcW w:w="569" w:type="dxa"/>
          </w:tcPr>
          <w:p w:rsidR="00EA0F29" w:rsidRPr="00C56864" w:rsidRDefault="00554EC4" w:rsidP="000C0A16">
            <w:pPr>
              <w:jc w:val="both"/>
              <w:rPr>
                <w:b/>
                <w:sz w:val="24"/>
                <w:szCs w:val="24"/>
                <w:lang w:val="en-GB"/>
              </w:rPr>
            </w:pPr>
            <w:r w:rsidRPr="00C56864">
              <w:rPr>
                <w:b/>
                <w:sz w:val="24"/>
                <w:szCs w:val="24"/>
                <w:lang w:val="en-GB" w:bidi="en-US"/>
              </w:rPr>
              <w:t>13</w:t>
            </w:r>
          </w:p>
        </w:tc>
        <w:tc>
          <w:tcPr>
            <w:tcW w:w="8606" w:type="dxa"/>
          </w:tcPr>
          <w:p w:rsidR="00EA0F29" w:rsidRPr="00C56864" w:rsidRDefault="001E22D5" w:rsidP="003F1E6D">
            <w:pPr>
              <w:jc w:val="both"/>
              <w:rPr>
                <w:b/>
                <w:sz w:val="24"/>
                <w:szCs w:val="24"/>
                <w:lang w:val="en-GB"/>
              </w:rPr>
            </w:pPr>
            <w:r w:rsidRPr="00C56864">
              <w:rPr>
                <w:rFonts w:ascii="Times New Roman" w:eastAsia="Times New Roman" w:hAnsi="Times New Roman" w:cs="Times New Roman"/>
                <w:sz w:val="24"/>
                <w:szCs w:val="24"/>
                <w:lang w:val="en-GB" w:bidi="en-US"/>
              </w:rPr>
              <w:t xml:space="preserve">Container for desk with 3 drawers, lockable, wheeled, RPB min. 18 mm; size:  45/45/55 cm </w:t>
            </w:r>
          </w:p>
        </w:tc>
      </w:tr>
      <w:tr w:rsidR="00EA0F29" w:rsidRPr="00C56864" w:rsidTr="00BC34E6">
        <w:tc>
          <w:tcPr>
            <w:tcW w:w="569" w:type="dxa"/>
          </w:tcPr>
          <w:p w:rsidR="00EA0F29" w:rsidRPr="00C56864" w:rsidRDefault="00554EC4" w:rsidP="000C0A16">
            <w:pPr>
              <w:jc w:val="both"/>
              <w:rPr>
                <w:b/>
                <w:sz w:val="24"/>
                <w:szCs w:val="24"/>
                <w:lang w:val="en-GB"/>
              </w:rPr>
            </w:pPr>
            <w:r w:rsidRPr="00C56864">
              <w:rPr>
                <w:b/>
                <w:sz w:val="24"/>
                <w:szCs w:val="24"/>
                <w:lang w:val="en-GB" w:bidi="en-US"/>
              </w:rPr>
              <w:t>14</w:t>
            </w:r>
          </w:p>
        </w:tc>
        <w:tc>
          <w:tcPr>
            <w:tcW w:w="8606" w:type="dxa"/>
          </w:tcPr>
          <w:p w:rsidR="00EA0F29" w:rsidRPr="00C56864" w:rsidRDefault="00EA0F29" w:rsidP="003F1E6D">
            <w:pPr>
              <w:jc w:val="both"/>
              <w:rPr>
                <w:b/>
                <w:sz w:val="24"/>
                <w:szCs w:val="24"/>
                <w:lang w:val="en-GB"/>
              </w:rPr>
            </w:pPr>
            <w:r w:rsidRPr="00C56864">
              <w:rPr>
                <w:rFonts w:ascii="Times New Roman" w:eastAsia="Times New Roman" w:hAnsi="Times New Roman" w:cs="Times New Roman"/>
                <w:sz w:val="24"/>
                <w:szCs w:val="24"/>
                <w:lang w:val="en-GB" w:bidi="en-US"/>
              </w:rPr>
              <w:t xml:space="preserve">Container for desk with 4 drawers, lockable, wheeled, RPB min. 18 mm; size:  40/50/65 cm </w:t>
            </w:r>
          </w:p>
        </w:tc>
      </w:tr>
      <w:tr w:rsidR="00EA0F29" w:rsidRPr="00C56864" w:rsidTr="00BC34E6">
        <w:tc>
          <w:tcPr>
            <w:tcW w:w="569" w:type="dxa"/>
          </w:tcPr>
          <w:p w:rsidR="00EA0F29" w:rsidRPr="00C56864" w:rsidRDefault="00EA0F29" w:rsidP="001E22D5">
            <w:pPr>
              <w:jc w:val="both"/>
              <w:rPr>
                <w:b/>
                <w:sz w:val="24"/>
                <w:szCs w:val="24"/>
                <w:lang w:val="en-GB"/>
              </w:rPr>
            </w:pPr>
            <w:r w:rsidRPr="00C56864">
              <w:rPr>
                <w:b/>
                <w:sz w:val="24"/>
                <w:szCs w:val="24"/>
                <w:lang w:val="en-GB" w:bidi="en-US"/>
              </w:rPr>
              <w:t>15</w:t>
            </w:r>
          </w:p>
        </w:tc>
        <w:tc>
          <w:tcPr>
            <w:tcW w:w="8606" w:type="dxa"/>
          </w:tcPr>
          <w:p w:rsidR="00EA0F29" w:rsidRPr="00C56864" w:rsidRDefault="001E22D5" w:rsidP="003F1E6D">
            <w:pPr>
              <w:jc w:val="both"/>
              <w:rPr>
                <w:b/>
                <w:sz w:val="24"/>
                <w:szCs w:val="24"/>
                <w:lang w:val="en-GB"/>
              </w:rPr>
            </w:pPr>
            <w:r w:rsidRPr="00C56864">
              <w:rPr>
                <w:rFonts w:ascii="Times New Roman" w:eastAsia="Times New Roman" w:hAnsi="Times New Roman" w:cs="Times New Roman"/>
                <w:sz w:val="24"/>
                <w:szCs w:val="24"/>
                <w:lang w:val="en-GB" w:bidi="en-US"/>
              </w:rPr>
              <w:t xml:space="preserve">Meeting table for 10 chairs, top RPB min. 25 mm, body RPB min. 18 mm; size:  250/110/75 cm </w:t>
            </w:r>
          </w:p>
        </w:tc>
      </w:tr>
      <w:tr w:rsidR="00EA0F29" w:rsidRPr="00C56864" w:rsidTr="00BC34E6">
        <w:tc>
          <w:tcPr>
            <w:tcW w:w="569" w:type="dxa"/>
          </w:tcPr>
          <w:p w:rsidR="00EA0F29" w:rsidRPr="00C56864" w:rsidRDefault="00EA0F29" w:rsidP="001E22D5">
            <w:pPr>
              <w:jc w:val="both"/>
              <w:rPr>
                <w:b/>
                <w:sz w:val="24"/>
                <w:szCs w:val="24"/>
                <w:lang w:val="en-GB"/>
              </w:rPr>
            </w:pPr>
            <w:r w:rsidRPr="00C56864">
              <w:rPr>
                <w:b/>
                <w:sz w:val="24"/>
                <w:szCs w:val="24"/>
                <w:lang w:val="en-GB" w:bidi="en-US"/>
              </w:rPr>
              <w:t>16</w:t>
            </w:r>
          </w:p>
        </w:tc>
        <w:tc>
          <w:tcPr>
            <w:tcW w:w="8606" w:type="dxa"/>
          </w:tcPr>
          <w:p w:rsidR="00EA0F29" w:rsidRPr="00C56864" w:rsidRDefault="001E22D5" w:rsidP="003F1E6D">
            <w:pPr>
              <w:jc w:val="both"/>
              <w:rPr>
                <w:b/>
                <w:sz w:val="24"/>
                <w:szCs w:val="24"/>
                <w:lang w:val="en-GB"/>
              </w:rPr>
            </w:pPr>
            <w:r w:rsidRPr="00C56864">
              <w:rPr>
                <w:rFonts w:ascii="Times New Roman" w:eastAsia="Times New Roman" w:hAnsi="Times New Roman" w:cs="Times New Roman"/>
                <w:sz w:val="24"/>
                <w:szCs w:val="24"/>
                <w:lang w:val="en-GB" w:bidi="en-US"/>
              </w:rPr>
              <w:t xml:space="preserve">Meeting table for 5 chairs, top RPB min. 25 mm, body RPB min. 18 mm; size:  160/95/75 cm </w:t>
            </w:r>
          </w:p>
        </w:tc>
      </w:tr>
      <w:tr w:rsidR="00EA0F29" w:rsidRPr="00C56864" w:rsidTr="00BC34E6">
        <w:tc>
          <w:tcPr>
            <w:tcW w:w="569" w:type="dxa"/>
          </w:tcPr>
          <w:p w:rsidR="00EA0F29" w:rsidRPr="00C56864" w:rsidRDefault="00554EC4" w:rsidP="000C0A16">
            <w:pPr>
              <w:jc w:val="both"/>
              <w:rPr>
                <w:b/>
                <w:sz w:val="24"/>
                <w:szCs w:val="24"/>
                <w:lang w:val="en-GB"/>
              </w:rPr>
            </w:pPr>
            <w:r w:rsidRPr="00C56864">
              <w:rPr>
                <w:b/>
                <w:sz w:val="24"/>
                <w:szCs w:val="24"/>
                <w:lang w:val="en-GB" w:bidi="en-US"/>
              </w:rPr>
              <w:t>17</w:t>
            </w:r>
          </w:p>
        </w:tc>
        <w:tc>
          <w:tcPr>
            <w:tcW w:w="8606" w:type="dxa"/>
          </w:tcPr>
          <w:p w:rsidR="00EA0F29" w:rsidRPr="00C56864" w:rsidRDefault="001E22D5" w:rsidP="003F1E6D">
            <w:pPr>
              <w:jc w:val="both"/>
              <w:rPr>
                <w:b/>
                <w:sz w:val="24"/>
                <w:szCs w:val="24"/>
                <w:highlight w:val="green"/>
                <w:lang w:val="en-GB"/>
              </w:rPr>
            </w:pPr>
            <w:r w:rsidRPr="00C56864">
              <w:rPr>
                <w:rFonts w:ascii="Times New Roman" w:eastAsia="Times New Roman" w:hAnsi="Times New Roman" w:cs="Times New Roman"/>
                <w:sz w:val="24"/>
                <w:szCs w:val="24"/>
                <w:lang w:val="en-GB" w:bidi="en-US"/>
              </w:rPr>
              <w:t xml:space="preserve">Visitor table (low-level), top RPB min. 25 mm, body RPB min. 18 mm; size:  120/60/50 cm </w:t>
            </w:r>
          </w:p>
        </w:tc>
      </w:tr>
      <w:tr w:rsidR="00F3636E" w:rsidRPr="00C56864" w:rsidTr="00BC34E6">
        <w:tc>
          <w:tcPr>
            <w:tcW w:w="569" w:type="dxa"/>
          </w:tcPr>
          <w:p w:rsidR="00F3636E" w:rsidRPr="00C56864" w:rsidRDefault="00554EC4" w:rsidP="000C0A16">
            <w:pPr>
              <w:jc w:val="both"/>
              <w:rPr>
                <w:b/>
                <w:sz w:val="24"/>
                <w:szCs w:val="24"/>
                <w:lang w:val="en-GB"/>
              </w:rPr>
            </w:pPr>
            <w:r w:rsidRPr="00C56864">
              <w:rPr>
                <w:b/>
                <w:sz w:val="24"/>
                <w:szCs w:val="24"/>
                <w:lang w:val="en-GB" w:bidi="en-US"/>
              </w:rPr>
              <w:t>18</w:t>
            </w:r>
          </w:p>
        </w:tc>
        <w:tc>
          <w:tcPr>
            <w:tcW w:w="8606" w:type="dxa"/>
          </w:tcPr>
          <w:p w:rsidR="00F3636E" w:rsidRPr="00C56864" w:rsidRDefault="00F3636E" w:rsidP="003F1E6D">
            <w:pPr>
              <w:jc w:val="both"/>
              <w:rPr>
                <w:rFonts w:ascii="Times New Roman" w:eastAsia="Times New Roman"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Auxiliary table, RPB min. 18 mm; size:  120/60/75 cm </w:t>
            </w:r>
          </w:p>
        </w:tc>
      </w:tr>
      <w:tr w:rsidR="00F3636E" w:rsidRPr="00C56864" w:rsidTr="00BC34E6">
        <w:tc>
          <w:tcPr>
            <w:tcW w:w="569" w:type="dxa"/>
          </w:tcPr>
          <w:p w:rsidR="00F3636E" w:rsidRPr="00C56864" w:rsidRDefault="00554EC4" w:rsidP="000C0A16">
            <w:pPr>
              <w:jc w:val="both"/>
              <w:rPr>
                <w:b/>
                <w:sz w:val="24"/>
                <w:szCs w:val="24"/>
                <w:lang w:val="en-GB"/>
              </w:rPr>
            </w:pPr>
            <w:r w:rsidRPr="00C56864">
              <w:rPr>
                <w:b/>
                <w:sz w:val="24"/>
                <w:szCs w:val="24"/>
                <w:lang w:val="en-GB" w:bidi="en-US"/>
              </w:rPr>
              <w:t>19</w:t>
            </w:r>
          </w:p>
        </w:tc>
        <w:tc>
          <w:tcPr>
            <w:tcW w:w="8606" w:type="dxa"/>
          </w:tcPr>
          <w:p w:rsidR="00F3636E" w:rsidRPr="00C56864" w:rsidRDefault="00F3636E" w:rsidP="003F1E6D">
            <w:pPr>
              <w:jc w:val="both"/>
              <w:rPr>
                <w:rFonts w:ascii="Times New Roman" w:eastAsia="Calibri"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Table, top RPB min. 25 mm, body RPB min. 18 mm; size:  100/50/75 cm </w:t>
            </w:r>
          </w:p>
        </w:tc>
      </w:tr>
      <w:tr w:rsidR="001E22D5" w:rsidRPr="00C56864" w:rsidTr="00BC34E6">
        <w:tc>
          <w:tcPr>
            <w:tcW w:w="569" w:type="dxa"/>
          </w:tcPr>
          <w:p w:rsidR="001E22D5" w:rsidRPr="00C56864" w:rsidRDefault="00554EC4" w:rsidP="001E22D5">
            <w:pPr>
              <w:jc w:val="both"/>
              <w:rPr>
                <w:b/>
                <w:sz w:val="24"/>
                <w:szCs w:val="24"/>
                <w:lang w:val="en-GB"/>
              </w:rPr>
            </w:pPr>
            <w:r w:rsidRPr="00C56864">
              <w:rPr>
                <w:b/>
                <w:sz w:val="24"/>
                <w:szCs w:val="24"/>
                <w:lang w:val="en-GB" w:bidi="en-US"/>
              </w:rPr>
              <w:t>20</w:t>
            </w:r>
          </w:p>
        </w:tc>
        <w:tc>
          <w:tcPr>
            <w:tcW w:w="8606" w:type="dxa"/>
          </w:tcPr>
          <w:p w:rsidR="001E22D5" w:rsidRPr="00C56864" w:rsidRDefault="001E22D5" w:rsidP="000C0A16">
            <w:pPr>
              <w:jc w:val="both"/>
              <w:rPr>
                <w:rFonts w:ascii="Times New Roman" w:eastAsia="Times New Roman" w:hAnsi="Times New Roman" w:cs="Times New Roman"/>
                <w:sz w:val="24"/>
                <w:szCs w:val="24"/>
                <w:lang w:val="en-GB" w:eastAsia="bg-BG"/>
              </w:rPr>
            </w:pPr>
            <w:r w:rsidRPr="00C56864">
              <w:rPr>
                <w:rFonts w:ascii="Times New Roman" w:eastAsia="Times New Roman" w:hAnsi="Times New Roman" w:cs="Times New Roman"/>
                <w:sz w:val="24"/>
                <w:szCs w:val="24"/>
                <w:lang w:val="en-GB" w:bidi="en-US"/>
              </w:rPr>
              <w:t>Director chair, eco leather upholstery, with suspension frame, metal armrests with leather pads, metal base of the cross, height adjustable, rocking function, wheels; load-bearing capacity: up to 130 kg</w:t>
            </w:r>
          </w:p>
        </w:tc>
      </w:tr>
      <w:tr w:rsidR="00704CD3" w:rsidRPr="00C56864" w:rsidTr="00BC34E6">
        <w:tc>
          <w:tcPr>
            <w:tcW w:w="569" w:type="dxa"/>
          </w:tcPr>
          <w:p w:rsidR="00704CD3" w:rsidRPr="00C56864" w:rsidRDefault="00554EC4" w:rsidP="001E22D5">
            <w:pPr>
              <w:jc w:val="both"/>
              <w:rPr>
                <w:b/>
                <w:sz w:val="24"/>
                <w:szCs w:val="24"/>
                <w:lang w:val="en-GB"/>
              </w:rPr>
            </w:pPr>
            <w:r w:rsidRPr="00C56864">
              <w:rPr>
                <w:b/>
                <w:sz w:val="24"/>
                <w:szCs w:val="24"/>
                <w:lang w:val="en-GB" w:bidi="en-US"/>
              </w:rPr>
              <w:t>21</w:t>
            </w:r>
          </w:p>
        </w:tc>
        <w:tc>
          <w:tcPr>
            <w:tcW w:w="8606" w:type="dxa"/>
          </w:tcPr>
          <w:p w:rsidR="00704CD3" w:rsidRPr="00C56864" w:rsidRDefault="00704CD3" w:rsidP="00704CD3">
            <w:pPr>
              <w:jc w:val="both"/>
              <w:rPr>
                <w:rFonts w:ascii="Times New Roman" w:eastAsia="Times New Roman" w:hAnsi="Times New Roman" w:cs="Times New Roman"/>
                <w:sz w:val="24"/>
                <w:szCs w:val="24"/>
                <w:lang w:val="en-GB" w:eastAsia="bg-BG"/>
              </w:rPr>
            </w:pPr>
            <w:r w:rsidRPr="00C56864">
              <w:rPr>
                <w:rFonts w:ascii="Times New Roman" w:eastAsia="Times New Roman" w:hAnsi="Times New Roman" w:cs="Times New Roman"/>
                <w:sz w:val="24"/>
                <w:szCs w:val="24"/>
                <w:lang w:val="en-GB" w:bidi="en-US"/>
              </w:rPr>
              <w:t>Director chair, textile upholstery, with suspension frame, metal armrests with leather pads, metal base of the cross, height adjustable, rocking function, wheels; load-bearing capacity: up to 130 kg</w:t>
            </w:r>
          </w:p>
        </w:tc>
      </w:tr>
      <w:tr w:rsidR="00704CD3" w:rsidRPr="00C56864" w:rsidTr="00BC34E6">
        <w:tc>
          <w:tcPr>
            <w:tcW w:w="569" w:type="dxa"/>
          </w:tcPr>
          <w:p w:rsidR="00704CD3" w:rsidRPr="00C56864" w:rsidRDefault="00554EC4" w:rsidP="001E22D5">
            <w:pPr>
              <w:jc w:val="both"/>
              <w:rPr>
                <w:b/>
                <w:sz w:val="24"/>
                <w:szCs w:val="24"/>
                <w:lang w:val="en-GB"/>
              </w:rPr>
            </w:pPr>
            <w:r w:rsidRPr="00C56864">
              <w:rPr>
                <w:b/>
                <w:sz w:val="24"/>
                <w:szCs w:val="24"/>
                <w:lang w:val="en-GB" w:bidi="en-US"/>
              </w:rPr>
              <w:t>22</w:t>
            </w:r>
          </w:p>
        </w:tc>
        <w:tc>
          <w:tcPr>
            <w:tcW w:w="8606" w:type="dxa"/>
          </w:tcPr>
          <w:p w:rsidR="00704CD3" w:rsidRPr="00C56864" w:rsidRDefault="00704CD3" w:rsidP="00704CD3">
            <w:pPr>
              <w:jc w:val="both"/>
              <w:rPr>
                <w:rFonts w:ascii="Times New Roman" w:eastAsia="Times New Roman" w:hAnsi="Times New Roman" w:cs="Times New Roman"/>
                <w:sz w:val="24"/>
                <w:szCs w:val="24"/>
                <w:lang w:val="en-GB" w:eastAsia="bg-BG"/>
              </w:rPr>
            </w:pPr>
            <w:r w:rsidRPr="00C56864">
              <w:rPr>
                <w:rFonts w:ascii="Times New Roman" w:eastAsia="Times New Roman" w:hAnsi="Times New Roman" w:cs="Times New Roman"/>
                <w:sz w:val="24"/>
                <w:szCs w:val="24"/>
                <w:lang w:val="en-GB" w:bidi="en-US"/>
              </w:rPr>
              <w:t>Office chair, textile upholstery, with suspension frame, armrests, adjustable, chair back, wheels; load-bearing capacity: up to 120 kg</w:t>
            </w:r>
          </w:p>
        </w:tc>
      </w:tr>
      <w:tr w:rsidR="007D4E0B" w:rsidRPr="00C56864" w:rsidTr="00BC34E6">
        <w:tc>
          <w:tcPr>
            <w:tcW w:w="569" w:type="dxa"/>
          </w:tcPr>
          <w:p w:rsidR="007D4E0B" w:rsidRPr="00C56864" w:rsidRDefault="00554EC4" w:rsidP="001E22D5">
            <w:pPr>
              <w:jc w:val="both"/>
              <w:rPr>
                <w:b/>
                <w:sz w:val="24"/>
                <w:szCs w:val="24"/>
                <w:lang w:val="en-GB"/>
              </w:rPr>
            </w:pPr>
            <w:r w:rsidRPr="00C56864">
              <w:rPr>
                <w:b/>
                <w:sz w:val="24"/>
                <w:szCs w:val="24"/>
                <w:lang w:val="en-GB" w:bidi="en-US"/>
              </w:rPr>
              <w:lastRenderedPageBreak/>
              <w:t>23</w:t>
            </w:r>
          </w:p>
        </w:tc>
        <w:tc>
          <w:tcPr>
            <w:tcW w:w="8606" w:type="dxa"/>
          </w:tcPr>
          <w:p w:rsidR="007D4E0B" w:rsidRPr="00C56864" w:rsidRDefault="007D4E0B" w:rsidP="007D4E0B">
            <w:pPr>
              <w:jc w:val="both"/>
              <w:rPr>
                <w:rFonts w:ascii="Times New Roman" w:eastAsia="Times New Roman" w:hAnsi="Times New Roman" w:cs="Times New Roman"/>
                <w:sz w:val="24"/>
                <w:szCs w:val="24"/>
                <w:lang w:val="en-GB" w:eastAsia="bg-BG"/>
              </w:rPr>
            </w:pPr>
            <w:r w:rsidRPr="00C56864">
              <w:rPr>
                <w:rFonts w:ascii="Times New Roman" w:eastAsia="Times New Roman" w:hAnsi="Times New Roman" w:cs="Times New Roman"/>
                <w:sz w:val="24"/>
                <w:szCs w:val="24"/>
                <w:lang w:val="en-GB" w:bidi="en-US"/>
              </w:rPr>
              <w:t xml:space="preserve">Visitor chair, textile upholstery, no armrests, metal legs; load-bearing capacity: up to 100 kg </w:t>
            </w:r>
          </w:p>
        </w:tc>
      </w:tr>
      <w:tr w:rsidR="00F3636E" w:rsidRPr="00C56864" w:rsidTr="00BC34E6">
        <w:tc>
          <w:tcPr>
            <w:tcW w:w="569" w:type="dxa"/>
          </w:tcPr>
          <w:p w:rsidR="00F3636E" w:rsidRPr="00C56864" w:rsidRDefault="00554EC4" w:rsidP="001E22D5">
            <w:pPr>
              <w:jc w:val="both"/>
              <w:rPr>
                <w:b/>
                <w:sz w:val="24"/>
                <w:szCs w:val="24"/>
                <w:lang w:val="en-GB"/>
              </w:rPr>
            </w:pPr>
            <w:r w:rsidRPr="00C56864">
              <w:rPr>
                <w:b/>
                <w:sz w:val="24"/>
                <w:szCs w:val="24"/>
                <w:lang w:val="en-GB" w:bidi="en-US"/>
              </w:rPr>
              <w:t>24</w:t>
            </w:r>
          </w:p>
        </w:tc>
        <w:tc>
          <w:tcPr>
            <w:tcW w:w="8606" w:type="dxa"/>
          </w:tcPr>
          <w:p w:rsidR="00F3636E" w:rsidRPr="00C56864" w:rsidRDefault="00F3636E" w:rsidP="003F1E6D">
            <w:pPr>
              <w:jc w:val="both"/>
              <w:rPr>
                <w:rFonts w:ascii="Times New Roman" w:eastAsia="Times New Roman"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Safe with factory holes for mounting to the floor and wall, lockable safe door; external size: 30/34/28 cm </w:t>
            </w:r>
          </w:p>
        </w:tc>
      </w:tr>
      <w:tr w:rsidR="00EA0F29" w:rsidRPr="00C56864" w:rsidTr="00BC34E6">
        <w:tc>
          <w:tcPr>
            <w:tcW w:w="569" w:type="dxa"/>
          </w:tcPr>
          <w:p w:rsidR="00EA0F29" w:rsidRPr="00C56864" w:rsidRDefault="00554EC4" w:rsidP="000C0A16">
            <w:pPr>
              <w:jc w:val="both"/>
              <w:rPr>
                <w:b/>
                <w:sz w:val="24"/>
                <w:szCs w:val="24"/>
                <w:lang w:val="en-GB"/>
              </w:rPr>
            </w:pPr>
            <w:r w:rsidRPr="00C56864">
              <w:rPr>
                <w:b/>
                <w:sz w:val="24"/>
                <w:szCs w:val="24"/>
                <w:lang w:val="en-GB" w:bidi="en-US"/>
              </w:rPr>
              <w:t>25</w:t>
            </w:r>
          </w:p>
        </w:tc>
        <w:tc>
          <w:tcPr>
            <w:tcW w:w="8606" w:type="dxa"/>
          </w:tcPr>
          <w:p w:rsidR="00EA0F29" w:rsidRPr="00C56864" w:rsidRDefault="00EA0F29" w:rsidP="003F1E6D">
            <w:pPr>
              <w:jc w:val="both"/>
              <w:rPr>
                <w:rFonts w:ascii="Times New Roman" w:eastAsia="Times New Roman" w:hAnsi="Times New Roman" w:cs="Times New Roman"/>
                <w:sz w:val="24"/>
                <w:szCs w:val="24"/>
                <w:lang w:val="en-GB" w:eastAsia="bg-BG"/>
              </w:rPr>
            </w:pPr>
            <w:r w:rsidRPr="00C56864">
              <w:rPr>
                <w:rFonts w:ascii="Times New Roman" w:eastAsia="Times New Roman" w:hAnsi="Times New Roman" w:cs="Times New Roman"/>
                <w:sz w:val="24"/>
                <w:szCs w:val="24"/>
                <w:lang w:val="en-GB" w:bidi="en-US"/>
              </w:rPr>
              <w:t xml:space="preserve">Cabinet with 3 shelves, 2 doors, RPB min. 18 mm; size:  70/35/120 cm </w:t>
            </w:r>
          </w:p>
        </w:tc>
      </w:tr>
      <w:tr w:rsidR="00EA0F29" w:rsidRPr="00C56864" w:rsidTr="00BC34E6">
        <w:tc>
          <w:tcPr>
            <w:tcW w:w="569" w:type="dxa"/>
          </w:tcPr>
          <w:p w:rsidR="00EA0F29" w:rsidRPr="00C56864" w:rsidRDefault="00554EC4" w:rsidP="000C0A16">
            <w:pPr>
              <w:jc w:val="both"/>
              <w:rPr>
                <w:b/>
                <w:sz w:val="24"/>
                <w:szCs w:val="24"/>
                <w:lang w:val="en-GB"/>
              </w:rPr>
            </w:pPr>
            <w:r w:rsidRPr="00C56864">
              <w:rPr>
                <w:b/>
                <w:sz w:val="24"/>
                <w:szCs w:val="24"/>
                <w:lang w:val="en-GB" w:bidi="en-US"/>
              </w:rPr>
              <w:t>26</w:t>
            </w:r>
          </w:p>
        </w:tc>
        <w:tc>
          <w:tcPr>
            <w:tcW w:w="8606" w:type="dxa"/>
          </w:tcPr>
          <w:p w:rsidR="00EA0F29" w:rsidRPr="00C56864" w:rsidRDefault="006F7C2E" w:rsidP="003F1E6D">
            <w:pPr>
              <w:jc w:val="both"/>
              <w:rPr>
                <w:rFonts w:ascii="Times New Roman" w:eastAsia="Times New Roman" w:hAnsi="Times New Roman" w:cs="Times New Roman"/>
                <w:sz w:val="24"/>
                <w:szCs w:val="24"/>
                <w:lang w:val="en-GB" w:eastAsia="bg-BG"/>
              </w:rPr>
            </w:pPr>
            <w:r w:rsidRPr="00C56864">
              <w:rPr>
                <w:rFonts w:ascii="Times New Roman" w:eastAsia="Times New Roman" w:hAnsi="Times New Roman" w:cs="Times New Roman"/>
                <w:sz w:val="24"/>
                <w:szCs w:val="24"/>
                <w:lang w:val="en-GB" w:bidi="en-US"/>
              </w:rPr>
              <w:t xml:space="preserve">Cabinet with 5 shelves, 2 doors, lockable, RPB min. 18 mm; size:  80/40/200 cm </w:t>
            </w:r>
          </w:p>
        </w:tc>
      </w:tr>
      <w:tr w:rsidR="00BC34E6" w:rsidRPr="00C56864" w:rsidTr="00BC34E6">
        <w:tc>
          <w:tcPr>
            <w:tcW w:w="569" w:type="dxa"/>
          </w:tcPr>
          <w:p w:rsidR="00BC34E6" w:rsidRPr="00C56864" w:rsidRDefault="00554EC4" w:rsidP="000C0A16">
            <w:pPr>
              <w:jc w:val="both"/>
              <w:rPr>
                <w:b/>
                <w:sz w:val="24"/>
                <w:szCs w:val="24"/>
                <w:lang w:val="en-GB"/>
              </w:rPr>
            </w:pPr>
            <w:r w:rsidRPr="00C56864">
              <w:rPr>
                <w:b/>
                <w:sz w:val="24"/>
                <w:szCs w:val="24"/>
                <w:lang w:val="en-GB" w:bidi="en-US"/>
              </w:rPr>
              <w:t>27</w:t>
            </w:r>
          </w:p>
        </w:tc>
        <w:tc>
          <w:tcPr>
            <w:tcW w:w="8606" w:type="dxa"/>
          </w:tcPr>
          <w:p w:rsidR="00BC34E6" w:rsidRPr="00C56864" w:rsidRDefault="00BC34E6" w:rsidP="003F1E6D">
            <w:pPr>
              <w:jc w:val="both"/>
              <w:rPr>
                <w:rFonts w:ascii="Times New Roman" w:eastAsia="Times New Roman"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Visitor 3-seat bench – metal, chrome; size: 180/70/80 cm </w:t>
            </w:r>
          </w:p>
        </w:tc>
      </w:tr>
      <w:tr w:rsidR="00FF2601" w:rsidRPr="00C56864" w:rsidTr="00BC34E6">
        <w:tc>
          <w:tcPr>
            <w:tcW w:w="569" w:type="dxa"/>
          </w:tcPr>
          <w:p w:rsidR="00FF2601" w:rsidRPr="00C56864" w:rsidRDefault="00554EC4" w:rsidP="000C0A16">
            <w:pPr>
              <w:jc w:val="both"/>
              <w:rPr>
                <w:b/>
                <w:sz w:val="24"/>
                <w:szCs w:val="24"/>
                <w:lang w:val="en-GB"/>
              </w:rPr>
            </w:pPr>
            <w:r w:rsidRPr="00C56864">
              <w:rPr>
                <w:b/>
                <w:sz w:val="24"/>
                <w:szCs w:val="24"/>
                <w:lang w:val="en-GB" w:bidi="en-US"/>
              </w:rPr>
              <w:t>28</w:t>
            </w:r>
          </w:p>
        </w:tc>
        <w:tc>
          <w:tcPr>
            <w:tcW w:w="8606" w:type="dxa"/>
          </w:tcPr>
          <w:p w:rsidR="00FF2601" w:rsidRPr="00C56864" w:rsidRDefault="00FF2601" w:rsidP="003F1E6D">
            <w:pPr>
              <w:jc w:val="both"/>
              <w:rPr>
                <w:rFonts w:ascii="Times New Roman" w:eastAsia="Calibri"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Bed, RPB min. 18 mm, with metal bedstead with wooden slats; size:  200l/200w cm  </w:t>
            </w:r>
          </w:p>
        </w:tc>
      </w:tr>
      <w:tr w:rsidR="00BC34E6" w:rsidRPr="00C56864" w:rsidTr="00BC34E6">
        <w:tc>
          <w:tcPr>
            <w:tcW w:w="569" w:type="dxa"/>
          </w:tcPr>
          <w:p w:rsidR="00BC34E6" w:rsidRPr="00C56864" w:rsidRDefault="00554EC4" w:rsidP="000C0A16">
            <w:pPr>
              <w:jc w:val="both"/>
              <w:rPr>
                <w:b/>
                <w:sz w:val="24"/>
                <w:szCs w:val="24"/>
                <w:lang w:val="en-GB"/>
              </w:rPr>
            </w:pPr>
            <w:r w:rsidRPr="00C56864">
              <w:rPr>
                <w:b/>
                <w:sz w:val="24"/>
                <w:szCs w:val="24"/>
                <w:lang w:val="en-GB" w:bidi="en-US"/>
              </w:rPr>
              <w:t>29</w:t>
            </w:r>
          </w:p>
        </w:tc>
        <w:tc>
          <w:tcPr>
            <w:tcW w:w="8606" w:type="dxa"/>
          </w:tcPr>
          <w:p w:rsidR="00BC34E6" w:rsidRPr="00C56864" w:rsidRDefault="00BC34E6" w:rsidP="003F1E6D">
            <w:pPr>
              <w:jc w:val="both"/>
              <w:rPr>
                <w:rFonts w:ascii="Times New Roman" w:eastAsia="Calibri"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Bed, RPB min. 18 mm, with metal bedstead with wooden slats for mattress 200l/140w cm; size:  205l/145w cm  </w:t>
            </w:r>
          </w:p>
        </w:tc>
      </w:tr>
      <w:tr w:rsidR="00BC34E6" w:rsidRPr="00C56864" w:rsidTr="00BC34E6">
        <w:tc>
          <w:tcPr>
            <w:tcW w:w="569" w:type="dxa"/>
          </w:tcPr>
          <w:p w:rsidR="00BC34E6" w:rsidRPr="00C56864" w:rsidRDefault="00554EC4" w:rsidP="000C0A16">
            <w:pPr>
              <w:jc w:val="both"/>
              <w:rPr>
                <w:b/>
                <w:sz w:val="24"/>
                <w:szCs w:val="24"/>
                <w:lang w:val="en-GB"/>
              </w:rPr>
            </w:pPr>
            <w:r w:rsidRPr="00C56864">
              <w:rPr>
                <w:b/>
                <w:sz w:val="24"/>
                <w:szCs w:val="24"/>
                <w:lang w:val="en-GB" w:bidi="en-US"/>
              </w:rPr>
              <w:t>30</w:t>
            </w:r>
          </w:p>
        </w:tc>
        <w:tc>
          <w:tcPr>
            <w:tcW w:w="8606" w:type="dxa"/>
          </w:tcPr>
          <w:p w:rsidR="00BC34E6" w:rsidRPr="00C56864" w:rsidRDefault="00BC34E6" w:rsidP="003F1E6D">
            <w:pPr>
              <w:jc w:val="both"/>
              <w:rPr>
                <w:rFonts w:ascii="Times New Roman" w:eastAsia="Calibri" w:hAnsi="Times New Roman" w:cs="Times New Roman"/>
                <w:sz w:val="24"/>
                <w:szCs w:val="24"/>
                <w:lang w:val="en-GB" w:eastAsia="bg-BG"/>
              </w:rPr>
            </w:pPr>
            <w:r w:rsidRPr="00C56864">
              <w:rPr>
                <w:rFonts w:ascii="Times New Roman" w:eastAsia="Calibri" w:hAnsi="Times New Roman" w:cs="Times New Roman"/>
                <w:sz w:val="24"/>
                <w:szCs w:val="24"/>
                <w:lang w:val="en-GB" w:bidi="en-US"/>
              </w:rPr>
              <w:t xml:space="preserve">Bed, RPB min. 18 mm, with metal bedstead with wooden slats for mattress 200l/90w cm; size:  205l/95w cm  </w:t>
            </w:r>
          </w:p>
        </w:tc>
      </w:tr>
      <w:tr w:rsidR="00DF2EC8" w:rsidRPr="00C56864" w:rsidTr="00BC34E6">
        <w:tc>
          <w:tcPr>
            <w:tcW w:w="569" w:type="dxa"/>
          </w:tcPr>
          <w:p w:rsidR="00DF2EC8" w:rsidRPr="00C56864" w:rsidRDefault="00554EC4" w:rsidP="000C0A16">
            <w:pPr>
              <w:jc w:val="both"/>
              <w:rPr>
                <w:b/>
                <w:sz w:val="24"/>
                <w:szCs w:val="24"/>
                <w:lang w:val="en-GB"/>
              </w:rPr>
            </w:pPr>
            <w:r w:rsidRPr="00C56864">
              <w:rPr>
                <w:b/>
                <w:sz w:val="24"/>
                <w:szCs w:val="24"/>
                <w:lang w:val="en-GB" w:bidi="en-US"/>
              </w:rPr>
              <w:t>31</w:t>
            </w:r>
          </w:p>
        </w:tc>
        <w:tc>
          <w:tcPr>
            <w:tcW w:w="8606" w:type="dxa"/>
          </w:tcPr>
          <w:p w:rsidR="00DF2EC8" w:rsidRPr="00C56864" w:rsidRDefault="00DF2EC8" w:rsidP="003F1E6D">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Mattress, double-sided with spring, size: 200l/140w/15h cm  </w:t>
            </w:r>
          </w:p>
        </w:tc>
      </w:tr>
      <w:tr w:rsidR="00DF2EC8" w:rsidRPr="00C56864" w:rsidTr="00BC34E6">
        <w:tc>
          <w:tcPr>
            <w:tcW w:w="569" w:type="dxa"/>
          </w:tcPr>
          <w:p w:rsidR="00DF2EC8" w:rsidRPr="00C56864" w:rsidRDefault="00554EC4" w:rsidP="000C0A16">
            <w:pPr>
              <w:jc w:val="both"/>
              <w:rPr>
                <w:b/>
                <w:sz w:val="24"/>
                <w:szCs w:val="24"/>
                <w:lang w:val="en-GB"/>
              </w:rPr>
            </w:pPr>
            <w:r w:rsidRPr="00C56864">
              <w:rPr>
                <w:b/>
                <w:sz w:val="24"/>
                <w:szCs w:val="24"/>
                <w:lang w:val="en-GB" w:bidi="en-US"/>
              </w:rPr>
              <w:t>32</w:t>
            </w:r>
          </w:p>
        </w:tc>
        <w:tc>
          <w:tcPr>
            <w:tcW w:w="8606" w:type="dxa"/>
          </w:tcPr>
          <w:p w:rsidR="00DF2EC8" w:rsidRPr="00C56864" w:rsidRDefault="00DF2EC8" w:rsidP="003F1E6D">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Mattress, double-sided with spring, size: 200l/90w/15h cm  </w:t>
            </w:r>
          </w:p>
        </w:tc>
      </w:tr>
      <w:tr w:rsidR="00DF2EC8" w:rsidRPr="00C56864" w:rsidTr="00BC34E6">
        <w:tc>
          <w:tcPr>
            <w:tcW w:w="569" w:type="dxa"/>
          </w:tcPr>
          <w:p w:rsidR="00DF2EC8" w:rsidRPr="00C56864" w:rsidRDefault="00554EC4" w:rsidP="000C0A16">
            <w:pPr>
              <w:jc w:val="both"/>
              <w:rPr>
                <w:b/>
                <w:sz w:val="24"/>
                <w:szCs w:val="24"/>
                <w:lang w:val="en-GB"/>
              </w:rPr>
            </w:pPr>
            <w:r w:rsidRPr="00C56864">
              <w:rPr>
                <w:b/>
                <w:sz w:val="24"/>
                <w:szCs w:val="24"/>
                <w:lang w:val="en-GB" w:bidi="en-US"/>
              </w:rPr>
              <w:t>33</w:t>
            </w:r>
          </w:p>
        </w:tc>
        <w:tc>
          <w:tcPr>
            <w:tcW w:w="8606" w:type="dxa"/>
          </w:tcPr>
          <w:p w:rsidR="00DF2EC8" w:rsidRPr="00C56864" w:rsidRDefault="00DF2EC8" w:rsidP="003F1E6D">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Foam mattress, double-sided; size:  190l/90w/10h cm  </w:t>
            </w:r>
          </w:p>
        </w:tc>
      </w:tr>
      <w:tr w:rsidR="00BC34E6" w:rsidRPr="00C56864" w:rsidTr="00BC34E6">
        <w:tc>
          <w:tcPr>
            <w:tcW w:w="569" w:type="dxa"/>
          </w:tcPr>
          <w:p w:rsidR="00BC34E6" w:rsidRPr="00C56864" w:rsidRDefault="00554EC4" w:rsidP="000C0A16">
            <w:pPr>
              <w:jc w:val="both"/>
              <w:rPr>
                <w:b/>
                <w:sz w:val="24"/>
                <w:szCs w:val="24"/>
                <w:lang w:val="en-GB"/>
              </w:rPr>
            </w:pPr>
            <w:r w:rsidRPr="00C56864">
              <w:rPr>
                <w:b/>
                <w:sz w:val="24"/>
                <w:szCs w:val="24"/>
                <w:lang w:val="en-GB" w:bidi="en-US"/>
              </w:rPr>
              <w:t>34</w:t>
            </w:r>
          </w:p>
        </w:tc>
        <w:tc>
          <w:tcPr>
            <w:tcW w:w="8606" w:type="dxa"/>
          </w:tcPr>
          <w:p w:rsidR="00BC34E6" w:rsidRPr="00C56864" w:rsidRDefault="00BC34E6" w:rsidP="003F1E6D">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Night stand, 1 drawer, RPB min. 18 mm; size:  50l/35w/50h cm  </w:t>
            </w:r>
          </w:p>
        </w:tc>
      </w:tr>
      <w:tr w:rsidR="00A407CF" w:rsidRPr="00C56864" w:rsidTr="00BC34E6">
        <w:tc>
          <w:tcPr>
            <w:tcW w:w="569" w:type="dxa"/>
          </w:tcPr>
          <w:p w:rsidR="00A407CF" w:rsidRPr="00C56864" w:rsidRDefault="00554EC4" w:rsidP="000C0A16">
            <w:pPr>
              <w:jc w:val="both"/>
              <w:rPr>
                <w:b/>
                <w:sz w:val="24"/>
                <w:szCs w:val="24"/>
                <w:lang w:val="en-GB"/>
              </w:rPr>
            </w:pPr>
            <w:r w:rsidRPr="00C56864">
              <w:rPr>
                <w:b/>
                <w:sz w:val="24"/>
                <w:szCs w:val="24"/>
                <w:lang w:val="en-GB" w:bidi="en-US"/>
              </w:rPr>
              <w:t>35</w:t>
            </w:r>
          </w:p>
        </w:tc>
        <w:tc>
          <w:tcPr>
            <w:tcW w:w="8606" w:type="dxa"/>
          </w:tcPr>
          <w:p w:rsidR="00A407CF" w:rsidRPr="00C56864" w:rsidRDefault="00A407CF" w:rsidP="000C0A16">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Dressing table with mirror </w:t>
            </w:r>
          </w:p>
        </w:tc>
      </w:tr>
      <w:tr w:rsidR="00417E80" w:rsidRPr="00C56864" w:rsidTr="00BC34E6">
        <w:tc>
          <w:tcPr>
            <w:tcW w:w="569" w:type="dxa"/>
          </w:tcPr>
          <w:p w:rsidR="00417E80" w:rsidRPr="00C56864" w:rsidRDefault="00554EC4" w:rsidP="000C0A16">
            <w:pPr>
              <w:jc w:val="both"/>
              <w:rPr>
                <w:b/>
                <w:sz w:val="24"/>
                <w:szCs w:val="24"/>
                <w:lang w:val="en-GB"/>
              </w:rPr>
            </w:pPr>
            <w:r w:rsidRPr="00C56864">
              <w:rPr>
                <w:b/>
                <w:sz w:val="24"/>
                <w:szCs w:val="24"/>
                <w:lang w:val="en-GB" w:bidi="en-US"/>
              </w:rPr>
              <w:t>36</w:t>
            </w:r>
          </w:p>
        </w:tc>
        <w:tc>
          <w:tcPr>
            <w:tcW w:w="8606" w:type="dxa"/>
          </w:tcPr>
          <w:p w:rsidR="00417E80" w:rsidRPr="00C56864" w:rsidRDefault="00417E80" w:rsidP="000C0A16">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Chest with 4 drawers </w:t>
            </w:r>
          </w:p>
        </w:tc>
      </w:tr>
      <w:tr w:rsidR="00BC34E6" w:rsidRPr="00C56864" w:rsidTr="00BC34E6">
        <w:tc>
          <w:tcPr>
            <w:tcW w:w="569" w:type="dxa"/>
          </w:tcPr>
          <w:p w:rsidR="00BC34E6" w:rsidRPr="00C56864" w:rsidRDefault="00554EC4" w:rsidP="000C0A16">
            <w:pPr>
              <w:jc w:val="both"/>
              <w:rPr>
                <w:b/>
                <w:sz w:val="24"/>
                <w:szCs w:val="24"/>
                <w:lang w:val="en-GB"/>
              </w:rPr>
            </w:pPr>
            <w:r w:rsidRPr="00C56864">
              <w:rPr>
                <w:b/>
                <w:sz w:val="24"/>
                <w:szCs w:val="24"/>
                <w:lang w:val="en-GB" w:bidi="en-US"/>
              </w:rPr>
              <w:t>37</w:t>
            </w:r>
          </w:p>
        </w:tc>
        <w:tc>
          <w:tcPr>
            <w:tcW w:w="8606" w:type="dxa"/>
          </w:tcPr>
          <w:p w:rsidR="00BC34E6" w:rsidRPr="00C56864" w:rsidRDefault="00BC34E6" w:rsidP="003F1E6D">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Kitchen table, coniferous wood; size:  140l/80w/75h cm  </w:t>
            </w:r>
          </w:p>
        </w:tc>
      </w:tr>
      <w:tr w:rsidR="00BC34E6" w:rsidRPr="00C56864" w:rsidTr="00BC34E6">
        <w:tc>
          <w:tcPr>
            <w:tcW w:w="569" w:type="dxa"/>
          </w:tcPr>
          <w:p w:rsidR="00BC34E6" w:rsidRPr="00C56864" w:rsidRDefault="00554EC4" w:rsidP="000C0A16">
            <w:pPr>
              <w:jc w:val="both"/>
              <w:rPr>
                <w:b/>
                <w:sz w:val="24"/>
                <w:szCs w:val="24"/>
                <w:lang w:val="en-GB"/>
              </w:rPr>
            </w:pPr>
            <w:r w:rsidRPr="00C56864">
              <w:rPr>
                <w:b/>
                <w:sz w:val="24"/>
                <w:szCs w:val="24"/>
                <w:lang w:val="en-GB" w:bidi="en-US"/>
              </w:rPr>
              <w:t>38</w:t>
            </w:r>
          </w:p>
        </w:tc>
        <w:tc>
          <w:tcPr>
            <w:tcW w:w="8606" w:type="dxa"/>
          </w:tcPr>
          <w:p w:rsidR="00BC34E6" w:rsidRPr="00C56864" w:rsidRDefault="00BC34E6" w:rsidP="003F1E6D">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Kitchen table, coniferous wood; size:  100l/70w/75h cm  </w:t>
            </w:r>
          </w:p>
        </w:tc>
      </w:tr>
      <w:tr w:rsidR="00BC34E6" w:rsidRPr="00C56864" w:rsidTr="00BC34E6">
        <w:tc>
          <w:tcPr>
            <w:tcW w:w="569" w:type="dxa"/>
          </w:tcPr>
          <w:p w:rsidR="00BC34E6" w:rsidRPr="00C56864" w:rsidRDefault="00554EC4" w:rsidP="000C0A16">
            <w:pPr>
              <w:jc w:val="both"/>
              <w:rPr>
                <w:b/>
                <w:sz w:val="24"/>
                <w:szCs w:val="24"/>
                <w:lang w:val="en-GB"/>
              </w:rPr>
            </w:pPr>
            <w:r w:rsidRPr="00C56864">
              <w:rPr>
                <w:b/>
                <w:sz w:val="24"/>
                <w:szCs w:val="24"/>
                <w:lang w:val="en-GB" w:bidi="en-US"/>
              </w:rPr>
              <w:t>39</w:t>
            </w:r>
          </w:p>
        </w:tc>
        <w:tc>
          <w:tcPr>
            <w:tcW w:w="8606" w:type="dxa"/>
          </w:tcPr>
          <w:p w:rsidR="00BC34E6" w:rsidRPr="00C56864" w:rsidRDefault="00BC34E6" w:rsidP="003F1E6D">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Kitchen chair, coniferous wood; size: 45l/50w/95h cm  </w:t>
            </w:r>
          </w:p>
        </w:tc>
      </w:tr>
      <w:tr w:rsidR="00BC34E6" w:rsidRPr="00C56864" w:rsidTr="00BC34E6">
        <w:tc>
          <w:tcPr>
            <w:tcW w:w="569" w:type="dxa"/>
          </w:tcPr>
          <w:p w:rsidR="00BC34E6" w:rsidRPr="00C56864" w:rsidRDefault="00554EC4" w:rsidP="000C0A16">
            <w:pPr>
              <w:jc w:val="both"/>
              <w:rPr>
                <w:b/>
                <w:sz w:val="24"/>
                <w:szCs w:val="24"/>
                <w:lang w:val="en-GB"/>
              </w:rPr>
            </w:pPr>
            <w:r w:rsidRPr="00C56864">
              <w:rPr>
                <w:b/>
                <w:sz w:val="24"/>
                <w:szCs w:val="24"/>
                <w:lang w:val="en-GB" w:bidi="en-US"/>
              </w:rPr>
              <w:t>40</w:t>
            </w:r>
          </w:p>
        </w:tc>
        <w:tc>
          <w:tcPr>
            <w:tcW w:w="8606" w:type="dxa"/>
          </w:tcPr>
          <w:p w:rsidR="00BC34E6" w:rsidRPr="00C56864" w:rsidRDefault="00BC34E6" w:rsidP="003F1E6D">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 xml:space="preserve">TV cabinet with 4 drawers, RPB min. 18 mm; size: 75l/50w/100h cm  </w:t>
            </w:r>
          </w:p>
        </w:tc>
      </w:tr>
      <w:tr w:rsidR="00417E80" w:rsidRPr="00C56864" w:rsidTr="00BC34E6">
        <w:tc>
          <w:tcPr>
            <w:tcW w:w="569" w:type="dxa"/>
          </w:tcPr>
          <w:p w:rsidR="00417E80" w:rsidRPr="00C56864" w:rsidRDefault="00554EC4" w:rsidP="000C0A16">
            <w:pPr>
              <w:jc w:val="both"/>
              <w:rPr>
                <w:b/>
                <w:sz w:val="24"/>
                <w:szCs w:val="24"/>
                <w:lang w:val="en-GB"/>
              </w:rPr>
            </w:pPr>
            <w:r w:rsidRPr="00C56864">
              <w:rPr>
                <w:b/>
                <w:sz w:val="24"/>
                <w:szCs w:val="24"/>
                <w:lang w:val="en-GB" w:bidi="en-US"/>
              </w:rPr>
              <w:t>41</w:t>
            </w:r>
          </w:p>
        </w:tc>
        <w:tc>
          <w:tcPr>
            <w:tcW w:w="8606" w:type="dxa"/>
          </w:tcPr>
          <w:p w:rsidR="00417E80" w:rsidRPr="00C56864" w:rsidRDefault="00417E80" w:rsidP="000C0A16">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Kitchen cupboard</w:t>
            </w:r>
          </w:p>
        </w:tc>
      </w:tr>
      <w:tr w:rsidR="00FF2601" w:rsidRPr="00C56864" w:rsidTr="00BC34E6">
        <w:tc>
          <w:tcPr>
            <w:tcW w:w="569" w:type="dxa"/>
          </w:tcPr>
          <w:p w:rsidR="00FF2601" w:rsidRPr="00C56864" w:rsidRDefault="00554EC4" w:rsidP="000C0A16">
            <w:pPr>
              <w:jc w:val="both"/>
              <w:rPr>
                <w:b/>
                <w:sz w:val="24"/>
                <w:szCs w:val="24"/>
                <w:lang w:val="en-GB"/>
              </w:rPr>
            </w:pPr>
            <w:r w:rsidRPr="00C56864">
              <w:rPr>
                <w:b/>
                <w:sz w:val="24"/>
                <w:szCs w:val="24"/>
                <w:lang w:val="en-GB" w:bidi="en-US"/>
              </w:rPr>
              <w:t>42</w:t>
            </w:r>
          </w:p>
        </w:tc>
        <w:tc>
          <w:tcPr>
            <w:tcW w:w="8606" w:type="dxa"/>
          </w:tcPr>
          <w:p w:rsidR="00FF2601" w:rsidRPr="00C56864" w:rsidRDefault="00FF2601" w:rsidP="000C0A16">
            <w:pPr>
              <w:jc w:val="both"/>
              <w:rPr>
                <w:rFonts w:ascii="Times New Roman" w:eastAsia="Calibri" w:hAnsi="Times New Roman" w:cs="Times New Roman"/>
                <w:sz w:val="24"/>
                <w:szCs w:val="24"/>
                <w:lang w:val="en-GB" w:eastAsia="en-GB"/>
              </w:rPr>
            </w:pPr>
            <w:r w:rsidRPr="00C56864">
              <w:rPr>
                <w:rFonts w:ascii="Times New Roman" w:eastAsia="Calibri" w:hAnsi="Times New Roman" w:cs="Times New Roman"/>
                <w:sz w:val="24"/>
                <w:szCs w:val="24"/>
                <w:lang w:val="en-GB" w:bidi="en-US"/>
              </w:rPr>
              <w:t>Buffet chest</w:t>
            </w:r>
          </w:p>
        </w:tc>
      </w:tr>
    </w:tbl>
    <w:p w:rsidR="006F7C2E" w:rsidRPr="00C56864" w:rsidRDefault="006F7C2E" w:rsidP="000C0A16">
      <w:pPr>
        <w:jc w:val="both"/>
        <w:rPr>
          <w:i/>
          <w:sz w:val="24"/>
          <w:szCs w:val="24"/>
          <w:lang w:val="en-GB"/>
        </w:rPr>
      </w:pPr>
      <w:r w:rsidRPr="00C56864">
        <w:rPr>
          <w:i/>
          <w:sz w:val="24"/>
          <w:szCs w:val="24"/>
          <w:lang w:val="en-GB" w:bidi="en-US"/>
        </w:rPr>
        <w:t xml:space="preserve">Note: </w:t>
      </w:r>
      <w:r w:rsidRPr="00C56864">
        <w:rPr>
          <w:sz w:val="24"/>
          <w:szCs w:val="24"/>
          <w:lang w:val="en-GB" w:bidi="en-US"/>
        </w:rPr>
        <w:t xml:space="preserve">Attached to the Proposal for implementation  of the contract (Technical Proposal) </w:t>
      </w:r>
      <w:r w:rsidRPr="00C56864">
        <w:rPr>
          <w:i/>
          <w:sz w:val="24"/>
          <w:szCs w:val="24"/>
          <w:lang w:val="en-GB" w:bidi="en-US"/>
        </w:rPr>
        <w:t>shall be a colour catalogue, including photos of all proposed items.</w:t>
      </w:r>
    </w:p>
    <w:p w:rsidR="006F7C2E" w:rsidRPr="00C56864" w:rsidRDefault="006F7C2E" w:rsidP="000C0A16">
      <w:pPr>
        <w:jc w:val="both"/>
        <w:rPr>
          <w:b/>
          <w:sz w:val="24"/>
          <w:szCs w:val="24"/>
          <w:lang w:val="en-GB"/>
        </w:rPr>
      </w:pPr>
      <w:r w:rsidRPr="00C56864">
        <w:rPr>
          <w:b/>
          <w:sz w:val="24"/>
          <w:szCs w:val="24"/>
          <w:lang w:val="en-GB" w:bidi="en-US"/>
        </w:rPr>
        <w:t>2. General requirements to the goods</w:t>
      </w:r>
    </w:p>
    <w:p w:rsidR="006F7C2E" w:rsidRPr="00C56864" w:rsidRDefault="006F7C2E" w:rsidP="000C0A16">
      <w:pPr>
        <w:jc w:val="both"/>
        <w:rPr>
          <w:rFonts w:ascii="Times New Roman" w:eastAsia="Times New Roman" w:hAnsi="Times New Roman" w:cs="Times New Roman"/>
          <w:sz w:val="24"/>
          <w:szCs w:val="24"/>
          <w:lang w:val="en-GB" w:eastAsia="en-GB"/>
        </w:rPr>
      </w:pPr>
      <w:r w:rsidRPr="00C56864">
        <w:rPr>
          <w:sz w:val="24"/>
          <w:szCs w:val="24"/>
          <w:lang w:val="en-GB" w:bidi="en-US"/>
        </w:rPr>
        <w:t xml:space="preserve">2.1. </w:t>
      </w:r>
      <w:r w:rsidRPr="00C56864">
        <w:rPr>
          <w:rFonts w:ascii="Times New Roman" w:eastAsia="Times New Roman" w:hAnsi="Times New Roman" w:cs="Times New Roman"/>
          <w:sz w:val="24"/>
          <w:szCs w:val="24"/>
          <w:lang w:val="en-GB" w:bidi="en-US"/>
        </w:rPr>
        <w:t xml:space="preserve">The Contractor shall supply and assemble all items with sizes and parameters in accordance with the standards applicable to the Arab world.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2.2. The Contractor shall supply and assemble items:</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2.2.1. which shall be new and unused;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2.2.2. which meet the legally set requirements for end-user quality and safety of use;</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2.2.4. which shall be made of high-quality materials, compliant with the effective technical norms and ensuring normal and problem-free operation for the period of their use;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2.2.5. which shall be safe, comfortable for use, functional, ergonomic, and with  good modern design;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2.2.6. which shall not have visible joining elements;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2.2.7. which shall be waterproof, thermoset, resistant to mechanical and chemical action within the proper limits for such type of furniture;</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2.2.8. which shall be capable of being levelled (where applicable) to offset floor and wall bumps in the premises of their assembly;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lastRenderedPageBreak/>
        <w:t xml:space="preserve">2.2.9. which shall not contain harmful substances to human health;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2.2.10. which shall not alter their colour from direct sunlight and be easily serviced and cleaned;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2.2.11. which can be dissembled and assembled multiple times without losing their quality;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2.2.12. whose metal elements in their structures shall be reliably protected against corrosion;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2.2.13. whose size shall stick to the indicated parameters, as they are fit for the specific premises where they will be assembled. </w:t>
      </w:r>
    </w:p>
    <w:p w:rsidR="00EA35FF" w:rsidRPr="00C56864" w:rsidRDefault="00EA35FF" w:rsidP="000C0A16">
      <w:pPr>
        <w:jc w:val="both"/>
        <w:rPr>
          <w:rFonts w:ascii="Times New Roman" w:eastAsia="Times New Roman" w:hAnsi="Times New Roman" w:cs="Times New Roman"/>
          <w:b/>
          <w:sz w:val="24"/>
          <w:szCs w:val="24"/>
          <w:lang w:val="en-GB"/>
        </w:rPr>
      </w:pPr>
      <w:r w:rsidRPr="00C56864">
        <w:rPr>
          <w:rFonts w:ascii="Times New Roman" w:eastAsia="Times New Roman" w:hAnsi="Times New Roman" w:cs="Times New Roman"/>
          <w:b/>
          <w:sz w:val="24"/>
          <w:szCs w:val="24"/>
          <w:lang w:val="en-GB" w:bidi="en-US"/>
        </w:rPr>
        <w:t>3. Specific minimum requirements to the goods</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3.1. All mechanisms such as suspension frames, drawer guides, armrests, hinges, locking systems, springs, etc. shall ensure multi-year problem-free use. </w:t>
      </w:r>
    </w:p>
    <w:p w:rsidR="00EA35FF" w:rsidRPr="00C56864" w:rsidRDefault="00EA35F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3.2. The furnishing fabrics (textile, eco leather) of all types of chairs shall be of high quality and wearable, allowing for multi-year problem-free use. </w:t>
      </w:r>
    </w:p>
    <w:p w:rsidR="001300AF" w:rsidRPr="00C56864" w:rsidRDefault="001300AF" w:rsidP="000C0A16">
      <w:pPr>
        <w:jc w:val="both"/>
        <w:rPr>
          <w:rFonts w:ascii="Times New Roman" w:eastAsia="Times New Roman" w:hAnsi="Times New Roman" w:cs="Times New Roman"/>
          <w:sz w:val="24"/>
          <w:szCs w:val="24"/>
          <w:lang w:val="en-GB"/>
        </w:rPr>
      </w:pPr>
      <w:r w:rsidRPr="00C56864">
        <w:rPr>
          <w:rFonts w:ascii="Times New Roman" w:eastAsia="Times New Roman" w:hAnsi="Times New Roman" w:cs="Times New Roman"/>
          <w:sz w:val="24"/>
          <w:szCs w:val="24"/>
          <w:lang w:val="en-GB" w:bidi="en-US"/>
        </w:rPr>
        <w:t>3.3. All types of furniture made of RPB shall be of high quality, thermally and chemically resistant with melaminised coating.</w:t>
      </w:r>
    </w:p>
    <w:p w:rsidR="001300AF" w:rsidRPr="00C56864" w:rsidRDefault="001300AF" w:rsidP="000C0A16">
      <w:pPr>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3.4. The tops of the tables and desks and the front parts of the furniture made of RPB shall have edges of min. 2 mm.</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3.5. The wardrobes and containers shall have backs of min. 4 mm. </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3.6. Tenderers shall propose the items included in this Technical Specification in minimum the following colours:</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3.6.1. for all types of chair furnishing fabrics (textile, eco leather) – black colour; </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3.6.2. for all types of furniture made of RPB – cherry, beech and oak colours;</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3.6.3. for all types of furniture made wholly of metal – grey and black colours;</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3.7. When implementing the contract, the contracting authority reserves the right of choice of colour range from a catalogue of the contractor while preserving the unit prices indicated in the price proposal for the respective item. </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b/>
          <w:sz w:val="24"/>
          <w:szCs w:val="24"/>
          <w:lang w:val="en-GB" w:eastAsia="en-GB"/>
        </w:rPr>
      </w:pPr>
      <w:r w:rsidRPr="00C56864">
        <w:rPr>
          <w:rFonts w:ascii="Times New Roman" w:eastAsia="Times New Roman" w:hAnsi="Times New Roman" w:cs="Times New Roman"/>
          <w:b/>
          <w:sz w:val="24"/>
          <w:szCs w:val="24"/>
          <w:lang w:val="en-GB" w:bidi="en-US"/>
        </w:rPr>
        <w:t>4. Requirements to the supplies</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 The Contractor shall: </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4.1.1. provide qualified staff to supply and assemble the items described in its Technical Proposal, as attached to the contract; </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4.1.2. supply the items with known origin, accompanied by a certificate of origin and quality (where applicable) and correctly issued sales document which shall specify unequivocally and fully the type of the items supplied, their quantity, batch number, etc.; </w:t>
      </w:r>
    </w:p>
    <w:p w:rsidR="00B30687" w:rsidRPr="00C56864" w:rsidRDefault="00B30687"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4.1.3. ensure free documentation accompanying the relevant items such as certificates, instructions for safe use and/or other types of documents; </w:t>
      </w:r>
    </w:p>
    <w:p w:rsidR="00CA3972" w:rsidRPr="00C56864" w:rsidRDefault="00CA3972"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4.1.4. accept and implement requests for supply and assembly of the items within 30 working days from receipt of the request during working hours; </w:t>
      </w:r>
    </w:p>
    <w:p w:rsidR="00CA3972" w:rsidRPr="00C56864" w:rsidRDefault="00CA3972"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4.1.5. supply the items in factory packing (where applicable), safeguarding them from external impacts during transportation and warehouse storage; </w:t>
      </w:r>
    </w:p>
    <w:p w:rsidR="00CA3972" w:rsidRPr="00C56864" w:rsidRDefault="00CA3972"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4.1.6. upon the items’ delivery, shall give instructions for their proper storage and operation;</w:t>
      </w:r>
    </w:p>
    <w:p w:rsidR="00CA3972" w:rsidRPr="00C56864" w:rsidRDefault="00CA3972"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4.1.7. the supply of the items shall cover all activities relating to the execution of the contract: loading, unloading, transportation, assembly and other accompanying activities to/in the buildings of the Contracting Authority, as well as all costs relating to the execution of the contract to the places of execution, including transport costs, fees and charges, customs duties, insurances, auxiliary materials, etc.; </w:t>
      </w:r>
    </w:p>
    <w:p w:rsidR="00CA3972" w:rsidRPr="00C56864" w:rsidRDefault="00CA3972"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4.1.8. in the event of manufacturing defects on the items, shall eliminate them for his/its expense; </w:t>
      </w:r>
    </w:p>
    <w:p w:rsidR="00CA3972" w:rsidRPr="00C56864" w:rsidRDefault="00CA3972"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4.1.9. ensure warranty maintenance of the supplied items, which shall cover all structural parts; </w:t>
      </w:r>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4.1.10. provide warranty against all hidden factory defects of the supplied items, provided that the conditions of operation have been complied with and the defects are not due to normal wear and tear, improper storage or use, which shall be ascertained by a protocol; </w:t>
      </w:r>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4.1.11. not later than the next working day of the notification date shall send the notification of the existing fault/defect of items supplied under the contract, shall send specialists to remove the fault/defect; </w:t>
      </w:r>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4.1.12. shall remove defects/faults found not later than seven working days; </w:t>
      </w:r>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4.1.13. in case the defects/faults found are non-amendable, shall replace the damaged items with new ones; </w:t>
      </w:r>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eastAsia="en-GB"/>
        </w:rPr>
      </w:pPr>
      <w:r w:rsidRPr="00C56864">
        <w:rPr>
          <w:rFonts w:ascii="Times New Roman" w:eastAsia="Times New Roman" w:hAnsi="Times New Roman" w:cs="Times New Roman"/>
          <w:sz w:val="24"/>
          <w:szCs w:val="24"/>
          <w:lang w:val="en-GB" w:bidi="en-US"/>
        </w:rPr>
        <w:t xml:space="preserve">4.1.14. if the repair cannot be performed on the spot, the transportation of the items to the service station shall be for his/its account. </w:t>
      </w:r>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b/>
          <w:sz w:val="24"/>
          <w:szCs w:val="24"/>
          <w:lang w:val="en-GB" w:eastAsia="en-GB"/>
        </w:rPr>
      </w:pPr>
      <w:r w:rsidRPr="00C56864">
        <w:rPr>
          <w:rFonts w:ascii="Times New Roman" w:eastAsia="Times New Roman" w:hAnsi="Times New Roman" w:cs="Times New Roman"/>
          <w:b/>
          <w:sz w:val="24"/>
          <w:szCs w:val="24"/>
          <w:lang w:val="en-GB" w:bidi="en-US"/>
        </w:rPr>
        <w:t>5. Warranty periods</w:t>
      </w:r>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rPr>
      </w:pPr>
      <w:r w:rsidRPr="00C56864">
        <w:rPr>
          <w:rFonts w:ascii="Times New Roman" w:eastAsia="Times New Roman" w:hAnsi="Times New Roman" w:cs="Times New Roman"/>
          <w:sz w:val="24"/>
          <w:szCs w:val="24"/>
          <w:lang w:val="en-GB" w:bidi="en-US"/>
        </w:rPr>
        <w:t xml:space="preserve">The tenderers in the public procurement shall provide at least 24-month warranty period for all items included in this Technical Specification. All costs relating to the transportation,  replacement of poor-quality or defective goods during the warranty period shall be at the expense of the contractor. </w:t>
      </w:r>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rPr>
      </w:pPr>
      <w:r w:rsidRPr="00C56864">
        <w:rPr>
          <w:rFonts w:ascii="Times New Roman" w:eastAsia="Times New Roman" w:hAnsi="Times New Roman" w:cs="Times New Roman"/>
          <w:sz w:val="24"/>
          <w:szCs w:val="24"/>
          <w:lang w:val="en-GB" w:bidi="en-US"/>
        </w:rPr>
        <w:t xml:space="preserve">The warranty periods shall start to run from the date of signing the acceptance and handover protocol attesting the acceptance of the goods in accordance with the terms of the contract. </w:t>
      </w:r>
    </w:p>
    <w:p w:rsidR="00554EC4" w:rsidRPr="00C56864" w:rsidRDefault="00554EC4"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rPr>
      </w:pPr>
    </w:p>
    <w:p w:rsidR="00554EC4" w:rsidRPr="00C56864" w:rsidRDefault="00554EC4" w:rsidP="00554EC4">
      <w:pPr>
        <w:widowControl w:val="0"/>
        <w:tabs>
          <w:tab w:val="left" w:pos="567"/>
        </w:tabs>
        <w:autoSpaceDE w:val="0"/>
        <w:autoSpaceDN w:val="0"/>
        <w:adjustRightInd w:val="0"/>
        <w:spacing w:before="120" w:after="120"/>
        <w:ind w:right="28"/>
        <w:jc w:val="both"/>
        <w:rPr>
          <w:rFonts w:ascii="Times New Roman" w:eastAsia="Times New Roman" w:hAnsi="Times New Roman" w:cs="Times New Roman"/>
          <w:b/>
          <w:sz w:val="24"/>
          <w:szCs w:val="24"/>
          <w:lang w:val="en-GB"/>
        </w:rPr>
      </w:pPr>
      <w:r w:rsidRPr="00C56864">
        <w:rPr>
          <w:rFonts w:ascii="Times New Roman" w:eastAsia="Times New Roman" w:hAnsi="Times New Roman" w:cs="Times New Roman"/>
          <w:b/>
          <w:sz w:val="24"/>
          <w:szCs w:val="24"/>
          <w:lang w:val="en-GB" w:bidi="en-US"/>
        </w:rPr>
        <w:t xml:space="preserve">Note: All prices indicated in the technical specification are indicative and shall be compliant with the standards in the Arab world. </w:t>
      </w:r>
    </w:p>
    <w:p w:rsidR="00D55B4B" w:rsidRPr="00C56864" w:rsidRDefault="00D55B4B" w:rsidP="00554EC4">
      <w:pPr>
        <w:widowControl w:val="0"/>
        <w:tabs>
          <w:tab w:val="left" w:pos="567"/>
        </w:tabs>
        <w:autoSpaceDE w:val="0"/>
        <w:autoSpaceDN w:val="0"/>
        <w:adjustRightInd w:val="0"/>
        <w:spacing w:before="120" w:after="120"/>
        <w:ind w:right="28"/>
        <w:jc w:val="both"/>
        <w:rPr>
          <w:rFonts w:ascii="Times New Roman" w:eastAsia="Times New Roman" w:hAnsi="Times New Roman" w:cs="Times New Roman"/>
          <w:b/>
          <w:sz w:val="24"/>
          <w:szCs w:val="24"/>
          <w:lang w:val="en-GB"/>
        </w:rPr>
      </w:pPr>
    </w:p>
    <w:p w:rsidR="00D55B4B" w:rsidRPr="00C56864" w:rsidRDefault="00D55B4B" w:rsidP="00554EC4">
      <w:pPr>
        <w:widowControl w:val="0"/>
        <w:tabs>
          <w:tab w:val="left" w:pos="567"/>
        </w:tabs>
        <w:autoSpaceDE w:val="0"/>
        <w:autoSpaceDN w:val="0"/>
        <w:adjustRightInd w:val="0"/>
        <w:spacing w:before="120" w:after="120"/>
        <w:ind w:right="28"/>
        <w:jc w:val="both"/>
        <w:rPr>
          <w:rFonts w:ascii="Times New Roman" w:eastAsia="Times New Roman" w:hAnsi="Times New Roman" w:cs="Times New Roman"/>
          <w:b/>
          <w:sz w:val="24"/>
          <w:szCs w:val="24"/>
          <w:lang w:val="en-GB"/>
        </w:rPr>
      </w:pPr>
    </w:p>
    <w:p w:rsidR="00D55B4B" w:rsidRPr="00C56864" w:rsidRDefault="00D55B4B" w:rsidP="00554EC4">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rPr>
      </w:pPr>
      <w:r w:rsidRPr="00C56864">
        <w:rPr>
          <w:rFonts w:ascii="Times New Roman" w:eastAsia="Times New Roman" w:hAnsi="Times New Roman" w:cs="Times New Roman"/>
          <w:sz w:val="24"/>
          <w:szCs w:val="24"/>
          <w:lang w:val="en-GB" w:bidi="en-US"/>
        </w:rPr>
        <w:t xml:space="preserve">Prepared by:………………………………. </w:t>
      </w:r>
    </w:p>
    <w:p w:rsidR="00D55B4B" w:rsidRPr="00C56864" w:rsidRDefault="00D55B4B" w:rsidP="00554EC4">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rPr>
      </w:pPr>
      <w:r w:rsidRPr="00C56864">
        <w:rPr>
          <w:rFonts w:ascii="Times New Roman" w:eastAsia="Times New Roman" w:hAnsi="Times New Roman" w:cs="Times New Roman"/>
          <w:sz w:val="24"/>
          <w:szCs w:val="24"/>
          <w:lang w:val="en-GB" w:bidi="en-US"/>
        </w:rPr>
        <w:tab/>
      </w:r>
      <w:r w:rsidRPr="00C56864">
        <w:rPr>
          <w:rFonts w:ascii="Times New Roman" w:eastAsia="Times New Roman" w:hAnsi="Times New Roman" w:cs="Times New Roman"/>
          <w:sz w:val="24"/>
          <w:szCs w:val="24"/>
          <w:lang w:val="en-GB" w:bidi="en-US"/>
        </w:rPr>
        <w:tab/>
      </w:r>
      <w:r w:rsidRPr="00C56864">
        <w:rPr>
          <w:rFonts w:ascii="Times New Roman" w:eastAsia="Times New Roman" w:hAnsi="Times New Roman" w:cs="Times New Roman"/>
          <w:sz w:val="24"/>
          <w:szCs w:val="24"/>
          <w:lang w:val="en-GB" w:bidi="en-US"/>
        </w:rPr>
        <w:tab/>
        <w:t>Gergana Aleksandrova</w:t>
      </w:r>
      <w:bookmarkStart w:id="0" w:name="_GoBack"/>
      <w:bookmarkEnd w:id="0"/>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rPr>
      </w:pPr>
    </w:p>
    <w:p w:rsidR="00425235" w:rsidRPr="00C56864" w:rsidRDefault="00425235" w:rsidP="00B30687">
      <w:pPr>
        <w:widowControl w:val="0"/>
        <w:tabs>
          <w:tab w:val="left" w:pos="567"/>
        </w:tabs>
        <w:autoSpaceDE w:val="0"/>
        <w:autoSpaceDN w:val="0"/>
        <w:adjustRightInd w:val="0"/>
        <w:spacing w:before="120" w:after="120"/>
        <w:ind w:right="28"/>
        <w:jc w:val="both"/>
        <w:rPr>
          <w:rFonts w:ascii="Times New Roman" w:eastAsia="Times New Roman" w:hAnsi="Times New Roman" w:cs="Times New Roman"/>
          <w:sz w:val="24"/>
          <w:szCs w:val="24"/>
          <w:lang w:val="en-GB"/>
        </w:rPr>
      </w:pPr>
    </w:p>
    <w:p w:rsidR="00B30687" w:rsidRPr="00C56864" w:rsidRDefault="00B30687" w:rsidP="000C0A16">
      <w:pPr>
        <w:jc w:val="both"/>
        <w:rPr>
          <w:sz w:val="24"/>
          <w:szCs w:val="24"/>
          <w:lang w:val="en-GB"/>
        </w:rPr>
      </w:pPr>
    </w:p>
    <w:sectPr w:rsidR="00B30687" w:rsidRPr="00C568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DB1F5B"/>
    <w:multiLevelType w:val="hybridMultilevel"/>
    <w:tmpl w:val="9FA61956"/>
    <w:lvl w:ilvl="0" w:tplc="8660932C">
      <w:numFmt w:val="bullet"/>
      <w:lvlText w:val=""/>
      <w:lvlJc w:val="left"/>
      <w:pPr>
        <w:ind w:left="1080" w:hanging="360"/>
      </w:pPr>
      <w:rPr>
        <w:rFonts w:ascii="Symbol" w:eastAsia="Times New Roman" w:hAnsi="Symbol"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nsid w:val="791566D5"/>
    <w:multiLevelType w:val="hybridMultilevel"/>
    <w:tmpl w:val="5AA25E50"/>
    <w:lvl w:ilvl="0" w:tplc="04020001">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A16"/>
    <w:rsid w:val="000C0A16"/>
    <w:rsid w:val="001300AF"/>
    <w:rsid w:val="00135691"/>
    <w:rsid w:val="001E22D5"/>
    <w:rsid w:val="002967EF"/>
    <w:rsid w:val="003F1E6D"/>
    <w:rsid w:val="003F54D3"/>
    <w:rsid w:val="00417E80"/>
    <w:rsid w:val="00425235"/>
    <w:rsid w:val="004A3BC0"/>
    <w:rsid w:val="004F0337"/>
    <w:rsid w:val="00554EC4"/>
    <w:rsid w:val="00577EC1"/>
    <w:rsid w:val="006F7C2E"/>
    <w:rsid w:val="00704CD3"/>
    <w:rsid w:val="007D4E0B"/>
    <w:rsid w:val="00927A0F"/>
    <w:rsid w:val="00A407CF"/>
    <w:rsid w:val="00AF6E68"/>
    <w:rsid w:val="00B25FD8"/>
    <w:rsid w:val="00B30687"/>
    <w:rsid w:val="00BC34E6"/>
    <w:rsid w:val="00BF0621"/>
    <w:rsid w:val="00C32B66"/>
    <w:rsid w:val="00C56864"/>
    <w:rsid w:val="00CA3972"/>
    <w:rsid w:val="00D55B4B"/>
    <w:rsid w:val="00DE122A"/>
    <w:rsid w:val="00DF2EC8"/>
    <w:rsid w:val="00EA0F29"/>
    <w:rsid w:val="00EA35FF"/>
    <w:rsid w:val="00F33600"/>
    <w:rsid w:val="00F3636E"/>
    <w:rsid w:val="00FF26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8AF2C-3C8E-46C8-9783-327B2D3BE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0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F6E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E68"/>
    <w:rPr>
      <w:rFonts w:ascii="Segoe UI" w:hAnsi="Segoe UI" w:cs="Segoe UI"/>
      <w:sz w:val="18"/>
      <w:szCs w:val="18"/>
    </w:rPr>
  </w:style>
  <w:style w:type="paragraph" w:styleId="ListParagraph">
    <w:name w:val="List Paragraph"/>
    <w:basedOn w:val="Normal"/>
    <w:uiPriority w:val="34"/>
    <w:qFormat/>
    <w:rsid w:val="00554EC4"/>
    <w:pPr>
      <w:ind w:left="720"/>
      <w:contextualSpacing/>
    </w:pPr>
  </w:style>
  <w:style w:type="paragraph" w:styleId="PlainText">
    <w:name w:val="Plain Text"/>
    <w:basedOn w:val="Normal"/>
    <w:link w:val="PlainTextChar"/>
    <w:uiPriority w:val="99"/>
    <w:semiHidden/>
    <w:unhideWhenUsed/>
    <w:rsid w:val="00927A0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27A0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90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1502</Words>
  <Characters>8566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Gergana Aleksandrova</dc:creator>
  <cp:keywords/>
  <dc:description/>
  <cp:lastModifiedBy>Translation Agency</cp:lastModifiedBy>
  <cp:revision>15</cp:revision>
  <cp:lastPrinted>2018-11-09T08:40:00Z</cp:lastPrinted>
  <dcterms:created xsi:type="dcterms:W3CDTF">2018-11-09T08:29:00Z</dcterms:created>
  <dcterms:modified xsi:type="dcterms:W3CDTF">2018-11-15T14:09:00Z</dcterms:modified>
</cp:coreProperties>
</file>