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3337" w:rsidRPr="005E59C9" w:rsidRDefault="001F3337" w:rsidP="001F3337">
      <w:pPr>
        <w:spacing w:after="120" w:line="276" w:lineRule="auto"/>
        <w:jc w:val="right"/>
        <w:rPr>
          <w:rFonts w:asciiTheme="majorHAnsi" w:hAnsiTheme="majorHAnsi"/>
          <w:b/>
          <w:bCs/>
          <w:i/>
          <w:iCs/>
          <w:caps/>
          <w:w w:val="120"/>
          <w:kern w:val="1"/>
          <w:lang w:val="en-US"/>
        </w:rPr>
      </w:pPr>
      <w:r w:rsidRPr="00B81DFE">
        <w:rPr>
          <w:rFonts w:asciiTheme="majorHAnsi" w:hAnsiTheme="majorHAnsi"/>
          <w:b/>
          <w:bCs/>
          <w:i/>
          <w:iCs/>
          <w:caps/>
          <w:w w:val="120"/>
          <w:kern w:val="1"/>
          <w:lang w:val="bg-BG"/>
        </w:rPr>
        <w:t xml:space="preserve">ОБРАЗЕЦ № </w:t>
      </w:r>
      <w:r w:rsidR="005E59C9" w:rsidRPr="00B81DFE">
        <w:rPr>
          <w:rFonts w:asciiTheme="majorHAnsi" w:hAnsiTheme="majorHAnsi"/>
          <w:b/>
          <w:bCs/>
          <w:i/>
          <w:iCs/>
          <w:caps/>
          <w:w w:val="120"/>
          <w:kern w:val="1"/>
          <w:lang w:val="en-US"/>
        </w:rPr>
        <w:t>4</w:t>
      </w:r>
    </w:p>
    <w:tbl>
      <w:tblPr>
        <w:tblW w:w="0" w:type="auto"/>
        <w:tblLayout w:type="fixed"/>
        <w:tblLook w:val="0000" w:firstRow="0" w:lastRow="0" w:firstColumn="0" w:lastColumn="0" w:noHBand="0" w:noVBand="0"/>
      </w:tblPr>
      <w:tblGrid>
        <w:gridCol w:w="3105"/>
        <w:gridCol w:w="6363"/>
      </w:tblGrid>
      <w:tr w:rsidR="001F3337" w:rsidRPr="000A02E5" w:rsidTr="008D4EA8">
        <w:tc>
          <w:tcPr>
            <w:tcW w:w="3105" w:type="dxa"/>
            <w:tcBorders>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Наименование на участника:</w:t>
            </w:r>
          </w:p>
        </w:tc>
        <w:tc>
          <w:tcPr>
            <w:tcW w:w="6363" w:type="dxa"/>
            <w:tcBorders>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p w:rsidR="001F3337" w:rsidRPr="000A02E5" w:rsidRDefault="001F3337" w:rsidP="008D4EA8">
            <w:pPr>
              <w:ind w:left="252"/>
              <w:jc w:val="both"/>
              <w:rPr>
                <w:rFonts w:asciiTheme="majorHAnsi" w:hAnsiTheme="majorHAnsi"/>
                <w:i/>
                <w:iCs/>
                <w:lang w:val="bg-BG" w:eastAsia="bg-BG"/>
              </w:rPr>
            </w:pPr>
          </w:p>
        </w:tc>
      </w:tr>
      <w:tr w:rsidR="001F3337" w:rsidRPr="00A54DAE" w:rsidTr="008D4EA8">
        <w:trPr>
          <w:trHeight w:val="589"/>
        </w:trPr>
        <w:tc>
          <w:tcPr>
            <w:tcW w:w="3105" w:type="dxa"/>
            <w:tcBorders>
              <w:top w:val="single" w:sz="4" w:space="0" w:color="000000"/>
              <w:bottom w:val="single" w:sz="4" w:space="0" w:color="000000"/>
            </w:tcBorders>
            <w:shd w:val="clear" w:color="auto" w:fill="auto"/>
          </w:tcPr>
          <w:p w:rsidR="001F3337" w:rsidRPr="000A02E5" w:rsidRDefault="001F3337" w:rsidP="008D4EA8">
            <w:pPr>
              <w:jc w:val="both"/>
              <w:rPr>
                <w:rFonts w:asciiTheme="majorHAnsi" w:hAnsiTheme="majorHAnsi"/>
                <w:i/>
                <w:iCs/>
                <w:lang w:val="bg-BG" w:eastAsia="bg-BG"/>
              </w:rPr>
            </w:pPr>
            <w:r w:rsidRPr="000A02E5">
              <w:rPr>
                <w:rFonts w:asciiTheme="majorHAnsi" w:hAnsiTheme="majorHAnsi"/>
                <w:bCs/>
                <w:lang w:val="bg-BG" w:eastAsia="bg-BG"/>
              </w:rPr>
              <w:t>Правно-организационна форма на участника:</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ind w:left="252" w:hanging="360"/>
              <w:jc w:val="both"/>
              <w:rPr>
                <w:rFonts w:asciiTheme="majorHAnsi" w:hAnsiTheme="majorHAnsi"/>
                <w:i/>
                <w:iCs/>
                <w:lang w:val="bg-BG" w:eastAsia="bg-BG"/>
              </w:rPr>
            </w:pPr>
          </w:p>
          <w:p w:rsidR="001F3337" w:rsidRPr="00F72A47" w:rsidRDefault="001F3337" w:rsidP="008D4EA8">
            <w:pPr>
              <w:jc w:val="both"/>
              <w:rPr>
                <w:rFonts w:asciiTheme="majorHAnsi" w:hAnsiTheme="majorHAnsi"/>
                <w:lang w:val="bg-BG"/>
              </w:rPr>
            </w:pPr>
            <w:r w:rsidRPr="000A02E5">
              <w:rPr>
                <w:rFonts w:asciiTheme="majorHAnsi" w:hAnsiTheme="majorHAnsi"/>
                <w:i/>
                <w:iCs/>
                <w:lang w:val="bg-BG" w:eastAsia="bg-BG"/>
              </w:rPr>
              <w:t>(физическо или юридическо лице, обединение или друго образувание, което има право да изпълнява доставки съгласно законодателството на държавата, в която е установено)</w:t>
            </w:r>
          </w:p>
        </w:tc>
      </w:tr>
      <w:tr w:rsidR="001F3337" w:rsidRPr="000A02E5"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Седалище по регистрация:</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tc>
      </w:tr>
      <w:tr w:rsidR="001F3337" w:rsidRPr="000A02E5"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i/>
                <w:iCs/>
                <w:lang w:val="bg-BG" w:eastAsia="bg-BG"/>
              </w:rPr>
            </w:pPr>
            <w:r w:rsidRPr="000A02E5">
              <w:rPr>
                <w:rFonts w:asciiTheme="majorHAnsi" w:hAnsiTheme="majorHAnsi"/>
                <w:bCs/>
                <w:lang w:val="bg-BG" w:eastAsia="bg-BG"/>
              </w:rPr>
              <w:t xml:space="preserve">ЕИК / Код по регистър БУЛСТАТ/ </w:t>
            </w:r>
            <w:r w:rsidRPr="000A02E5">
              <w:rPr>
                <w:rFonts w:asciiTheme="majorHAnsi" w:hAnsiTheme="majorHAnsi"/>
                <w:lang w:val="bg-BG"/>
              </w:rPr>
              <w:t>регистрационен номер или друг идентификационен код</w:t>
            </w:r>
            <w:r w:rsidRPr="000A02E5">
              <w:rPr>
                <w:rFonts w:asciiTheme="majorHAnsi" w:hAnsiTheme="majorHAnsi"/>
                <w:bCs/>
                <w:lang w:val="bg-BG" w:eastAsia="bg-BG"/>
              </w:rPr>
              <w:t>:</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iCs/>
                <w:lang w:val="bg-BG" w:eastAsia="bg-BG"/>
              </w:rPr>
            </w:pPr>
          </w:p>
        </w:tc>
      </w:tr>
      <w:tr w:rsidR="001F3337" w:rsidRPr="00A54DAE" w:rsidTr="008D4EA8">
        <w:tc>
          <w:tcPr>
            <w:tcW w:w="3105" w:type="dxa"/>
            <w:tcBorders>
              <w:top w:val="single" w:sz="4" w:space="0" w:color="000000"/>
              <w:bottom w:val="single" w:sz="4" w:space="0" w:color="000000"/>
            </w:tcBorders>
            <w:shd w:val="clear" w:color="auto" w:fill="auto"/>
          </w:tcPr>
          <w:p w:rsidR="001F3337" w:rsidRPr="000A02E5" w:rsidRDefault="001F3337" w:rsidP="008D4EA8">
            <w:pPr>
              <w:rPr>
                <w:rFonts w:asciiTheme="majorHAnsi" w:hAnsiTheme="majorHAnsi"/>
                <w:bCs/>
                <w:lang w:val="bg-BG" w:eastAsia="bg-BG"/>
              </w:rPr>
            </w:pPr>
            <w:r w:rsidRPr="000A02E5">
              <w:rPr>
                <w:rFonts w:asciiTheme="majorHAnsi" w:hAnsiTheme="majorHAnsi"/>
                <w:bCs/>
                <w:lang w:val="bg-BG" w:eastAsia="bg-BG"/>
              </w:rPr>
              <w:t>Представляващ</w:t>
            </w:r>
          </w:p>
        </w:tc>
        <w:tc>
          <w:tcPr>
            <w:tcW w:w="6363" w:type="dxa"/>
            <w:tcBorders>
              <w:top w:val="single" w:sz="4" w:space="0" w:color="000000"/>
              <w:bottom w:val="single" w:sz="4" w:space="0" w:color="000000"/>
            </w:tcBorders>
            <w:shd w:val="clear" w:color="auto" w:fill="auto"/>
          </w:tcPr>
          <w:p w:rsidR="001F3337" w:rsidRPr="000A02E5" w:rsidRDefault="001F3337" w:rsidP="008D4EA8">
            <w:pPr>
              <w:snapToGrid w:val="0"/>
              <w:jc w:val="both"/>
              <w:rPr>
                <w:rFonts w:asciiTheme="majorHAnsi" w:hAnsiTheme="majorHAnsi"/>
                <w:lang w:val="bg-BG"/>
              </w:rPr>
            </w:pPr>
          </w:p>
          <w:p w:rsidR="001F3337" w:rsidRPr="000A02E5" w:rsidRDefault="001F3337" w:rsidP="001F3337">
            <w:pPr>
              <w:snapToGrid w:val="0"/>
              <w:jc w:val="both"/>
              <w:rPr>
                <w:rFonts w:asciiTheme="majorHAnsi" w:hAnsiTheme="majorHAnsi"/>
                <w:i/>
                <w:iCs/>
                <w:lang w:val="bg-BG" w:eastAsia="bg-BG"/>
              </w:rPr>
            </w:pPr>
            <w:r w:rsidRPr="000A02E5">
              <w:rPr>
                <w:rFonts w:asciiTheme="majorHAnsi" w:hAnsiTheme="majorHAnsi"/>
                <w:i/>
                <w:lang w:val="bg-BG"/>
              </w:rPr>
              <w:t xml:space="preserve">(законен представител или лице, специално упълномощено за участие в процедурата, което се доказва с документ за упълномощаване (пълномощно) – Приложение № 1 към </w:t>
            </w:r>
            <w:r>
              <w:rPr>
                <w:rFonts w:asciiTheme="majorHAnsi" w:hAnsiTheme="majorHAnsi"/>
                <w:i/>
                <w:lang w:val="bg-BG"/>
              </w:rPr>
              <w:t>Заявлението за участие</w:t>
            </w:r>
            <w:r w:rsidRPr="000A02E5">
              <w:rPr>
                <w:rFonts w:asciiTheme="majorHAnsi" w:hAnsiTheme="majorHAnsi"/>
                <w:i/>
                <w:lang w:val="bg-BG"/>
              </w:rPr>
              <w:t>)</w:t>
            </w:r>
          </w:p>
        </w:tc>
      </w:tr>
    </w:tbl>
    <w:p w:rsidR="001F3337" w:rsidRDefault="001F3337" w:rsidP="001F3337">
      <w:pPr>
        <w:spacing w:after="120" w:line="276" w:lineRule="auto"/>
        <w:jc w:val="center"/>
        <w:rPr>
          <w:rFonts w:asciiTheme="majorHAnsi" w:hAnsiTheme="majorHAnsi"/>
          <w:b/>
          <w:lang w:val="bg-BG" w:eastAsia="zh-CN"/>
        </w:rPr>
      </w:pPr>
    </w:p>
    <w:p w:rsidR="00B81DFE" w:rsidRPr="000A02E5" w:rsidRDefault="00B81DFE" w:rsidP="001F3337">
      <w:pPr>
        <w:spacing w:after="120" w:line="276" w:lineRule="auto"/>
        <w:jc w:val="center"/>
        <w:rPr>
          <w:rFonts w:asciiTheme="majorHAnsi" w:hAnsiTheme="majorHAnsi"/>
          <w:b/>
          <w:lang w:val="bg-BG" w:eastAsia="zh-CN"/>
        </w:rPr>
      </w:pPr>
    </w:p>
    <w:p w:rsidR="001F3337" w:rsidRPr="000A02E5" w:rsidRDefault="001F3337" w:rsidP="001F3337">
      <w:pPr>
        <w:spacing w:after="120" w:line="276" w:lineRule="auto"/>
        <w:jc w:val="center"/>
        <w:rPr>
          <w:rFonts w:asciiTheme="majorHAnsi" w:hAnsiTheme="majorHAnsi"/>
          <w:b/>
          <w:spacing w:val="120"/>
          <w:lang w:val="bg-BG" w:eastAsia="zh-CN"/>
        </w:rPr>
      </w:pPr>
      <w:r w:rsidRPr="000A02E5">
        <w:rPr>
          <w:rFonts w:asciiTheme="majorHAnsi" w:hAnsiTheme="majorHAnsi"/>
          <w:b/>
          <w:spacing w:val="120"/>
          <w:lang w:val="bg-BG" w:eastAsia="zh-CN"/>
        </w:rPr>
        <w:t>ДЕКЛАРАЦИЯ</w:t>
      </w:r>
    </w:p>
    <w:p w:rsidR="001F3337" w:rsidRPr="000A02E5" w:rsidRDefault="001F3337" w:rsidP="001F3337">
      <w:pPr>
        <w:tabs>
          <w:tab w:val="left" w:pos="-600"/>
        </w:tabs>
        <w:spacing w:after="120" w:line="276" w:lineRule="auto"/>
        <w:jc w:val="center"/>
        <w:outlineLvl w:val="0"/>
        <w:rPr>
          <w:rFonts w:asciiTheme="majorHAnsi" w:hAnsiTheme="majorHAnsi"/>
          <w:lang w:val="bg-BG" w:eastAsia="zh-CN"/>
        </w:rPr>
      </w:pPr>
      <w:r w:rsidRPr="000A02E5">
        <w:rPr>
          <w:rFonts w:asciiTheme="majorHAnsi" w:hAnsiTheme="majorHAnsi"/>
          <w:b/>
          <w:lang w:val="bg-BG" w:eastAsia="zh-CN"/>
        </w:rPr>
        <w:t xml:space="preserve">за задължени лица по смисъла на чл. </w:t>
      </w:r>
      <w:r w:rsidR="00F23B13">
        <w:rPr>
          <w:rFonts w:asciiTheme="majorHAnsi" w:hAnsiTheme="majorHAnsi"/>
          <w:b/>
          <w:lang w:val="bg-BG" w:eastAsia="zh-CN"/>
        </w:rPr>
        <w:t>157,</w:t>
      </w:r>
      <w:r w:rsidRPr="000A02E5">
        <w:rPr>
          <w:rFonts w:asciiTheme="majorHAnsi" w:hAnsiTheme="majorHAnsi"/>
          <w:b/>
          <w:lang w:val="bg-BG" w:eastAsia="zh-CN"/>
        </w:rPr>
        <w:t xml:space="preserve"> ал. </w:t>
      </w:r>
      <w:r w:rsidR="00F23B13">
        <w:rPr>
          <w:rFonts w:asciiTheme="majorHAnsi" w:hAnsiTheme="majorHAnsi"/>
          <w:b/>
          <w:lang w:val="bg-BG" w:eastAsia="zh-CN"/>
        </w:rPr>
        <w:t>4</w:t>
      </w:r>
      <w:r w:rsidRPr="000A02E5">
        <w:rPr>
          <w:rFonts w:asciiTheme="majorHAnsi" w:hAnsiTheme="majorHAnsi"/>
          <w:b/>
          <w:lang w:val="bg-BG" w:eastAsia="zh-CN"/>
        </w:rPr>
        <w:t xml:space="preserve"> от ЗОП:</w:t>
      </w:r>
    </w:p>
    <w:p w:rsidR="001F3337" w:rsidRDefault="001F3337" w:rsidP="001F3337">
      <w:pPr>
        <w:tabs>
          <w:tab w:val="left" w:pos="-600"/>
        </w:tabs>
        <w:spacing w:after="120" w:line="276" w:lineRule="auto"/>
        <w:jc w:val="center"/>
        <w:outlineLvl w:val="0"/>
        <w:rPr>
          <w:rFonts w:asciiTheme="majorHAnsi" w:hAnsiTheme="majorHAnsi"/>
          <w:lang w:val="bg-BG" w:eastAsia="zh-CN"/>
        </w:rPr>
      </w:pPr>
    </w:p>
    <w:p w:rsidR="00B81DFE" w:rsidRPr="000A02E5" w:rsidRDefault="00B81DFE" w:rsidP="001F3337">
      <w:pPr>
        <w:tabs>
          <w:tab w:val="left" w:pos="-600"/>
        </w:tabs>
        <w:spacing w:after="120" w:line="276" w:lineRule="auto"/>
        <w:jc w:val="center"/>
        <w:outlineLvl w:val="0"/>
        <w:rPr>
          <w:rFonts w:asciiTheme="majorHAnsi" w:hAnsiTheme="majorHAnsi"/>
          <w:lang w:val="bg-BG" w:eastAsia="zh-CN"/>
        </w:rPr>
      </w:pPr>
    </w:p>
    <w:tbl>
      <w:tblPr>
        <w:tblW w:w="9468" w:type="dxa"/>
        <w:tblLayout w:type="fixed"/>
        <w:tblLook w:val="0000" w:firstRow="0" w:lastRow="0" w:firstColumn="0" w:lastColumn="0" w:noHBand="0" w:noVBand="0"/>
      </w:tblPr>
      <w:tblGrid>
        <w:gridCol w:w="3105"/>
        <w:gridCol w:w="6363"/>
      </w:tblGrid>
      <w:tr w:rsidR="001F3337" w:rsidRPr="00A54DAE" w:rsidTr="008D4EA8">
        <w:tc>
          <w:tcPr>
            <w:tcW w:w="3105" w:type="dxa"/>
            <w:tcBorders>
              <w:bottom w:val="single" w:sz="4" w:space="0" w:color="000000"/>
            </w:tcBorders>
            <w:shd w:val="clear" w:color="auto" w:fill="auto"/>
          </w:tcPr>
          <w:p w:rsidR="001F3337" w:rsidRPr="00B81DFE" w:rsidRDefault="001F3337" w:rsidP="008D4EA8">
            <w:pPr>
              <w:rPr>
                <w:rFonts w:asciiTheme="majorHAnsi" w:hAnsiTheme="majorHAnsi"/>
                <w:i/>
                <w:iCs/>
                <w:lang w:val="bg-BG" w:eastAsia="bg-BG"/>
              </w:rPr>
            </w:pPr>
            <w:r w:rsidRPr="00B81DFE">
              <w:rPr>
                <w:rFonts w:asciiTheme="majorHAnsi" w:hAnsiTheme="majorHAnsi"/>
                <w:bCs/>
                <w:lang w:val="bg-BG" w:eastAsia="bg-BG"/>
              </w:rPr>
              <w:t>Наименование на поръчката:</w:t>
            </w:r>
          </w:p>
        </w:tc>
        <w:tc>
          <w:tcPr>
            <w:tcW w:w="6363" w:type="dxa"/>
            <w:tcBorders>
              <w:bottom w:val="single" w:sz="4" w:space="0" w:color="000000"/>
            </w:tcBorders>
            <w:shd w:val="clear" w:color="auto" w:fill="auto"/>
          </w:tcPr>
          <w:p w:rsidR="001F3337" w:rsidRPr="00B81DFE" w:rsidRDefault="00533EA3" w:rsidP="009723E7">
            <w:pPr>
              <w:snapToGrid w:val="0"/>
              <w:jc w:val="both"/>
              <w:rPr>
                <w:rFonts w:asciiTheme="majorHAnsi" w:hAnsiTheme="majorHAnsi"/>
                <w:iCs/>
                <w:lang w:val="bg-BG" w:eastAsia="bg-BG"/>
              </w:rPr>
            </w:pPr>
            <w:r w:rsidRPr="009D36AF">
              <w:rPr>
                <w:rFonts w:asciiTheme="majorHAnsi" w:hAnsiTheme="majorHAnsi"/>
                <w:b/>
                <w:lang w:val="bg-BG"/>
              </w:rPr>
              <w:t xml:space="preserve">„Доставка на технически средства и периферия, необходими за изпълнение на мерките по сигурността в задграничните представителства на </w:t>
            </w:r>
            <w:proofErr w:type="spellStart"/>
            <w:r w:rsidRPr="009D36AF">
              <w:rPr>
                <w:rFonts w:asciiTheme="majorHAnsi" w:hAnsiTheme="majorHAnsi"/>
                <w:b/>
                <w:lang w:val="bg-BG"/>
              </w:rPr>
              <w:t>РБългария</w:t>
            </w:r>
            <w:proofErr w:type="spellEnd"/>
            <w:r w:rsidRPr="009D36AF">
              <w:rPr>
                <w:rFonts w:asciiTheme="majorHAnsi" w:hAnsiTheme="majorHAnsi"/>
                <w:b/>
                <w:lang w:val="bg-BG"/>
              </w:rPr>
              <w:t>“</w:t>
            </w:r>
            <w:bookmarkStart w:id="0" w:name="_GoBack"/>
            <w:bookmarkEnd w:id="0"/>
          </w:p>
        </w:tc>
      </w:tr>
    </w:tbl>
    <w:p w:rsidR="001F3337" w:rsidRPr="000A02E5" w:rsidRDefault="001F3337" w:rsidP="001F3337">
      <w:pPr>
        <w:tabs>
          <w:tab w:val="left" w:pos="-600"/>
        </w:tabs>
        <w:spacing w:after="120" w:line="276" w:lineRule="auto"/>
        <w:jc w:val="center"/>
        <w:outlineLvl w:val="0"/>
        <w:rPr>
          <w:rFonts w:asciiTheme="majorHAnsi" w:hAnsiTheme="majorHAnsi"/>
          <w:lang w:val="bg-BG" w:eastAsia="zh-CN"/>
        </w:rPr>
      </w:pPr>
    </w:p>
    <w:p w:rsidR="001F3337" w:rsidRPr="000A02E5" w:rsidRDefault="001F3337" w:rsidP="001F3337">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 xml:space="preserve">Във връзка с участието в </w:t>
      </w:r>
      <w:r w:rsidR="00D24359">
        <w:rPr>
          <w:rFonts w:asciiTheme="majorHAnsi" w:hAnsiTheme="majorHAnsi"/>
          <w:lang w:val="bg-BG" w:eastAsia="zh-CN"/>
        </w:rPr>
        <w:t>о</w:t>
      </w:r>
      <w:r w:rsidRPr="000A02E5">
        <w:rPr>
          <w:rFonts w:asciiTheme="majorHAnsi" w:hAnsiTheme="majorHAnsi"/>
          <w:lang w:val="bg-BG" w:eastAsia="zh-CN"/>
        </w:rPr>
        <w:t>бществена поръчка</w:t>
      </w:r>
      <w:r w:rsidR="00D24359">
        <w:rPr>
          <w:rFonts w:asciiTheme="majorHAnsi" w:hAnsiTheme="majorHAnsi"/>
          <w:lang w:val="bg-BG" w:eastAsia="zh-CN"/>
        </w:rPr>
        <w:t xml:space="preserve"> чрез директно възлагане</w:t>
      </w:r>
    </w:p>
    <w:p w:rsidR="001F3337" w:rsidRPr="000A02E5" w:rsidRDefault="001F3337" w:rsidP="001F3337">
      <w:pPr>
        <w:tabs>
          <w:tab w:val="left" w:pos="-600"/>
        </w:tabs>
        <w:spacing w:after="120" w:line="276" w:lineRule="auto"/>
        <w:jc w:val="center"/>
        <w:outlineLvl w:val="0"/>
        <w:rPr>
          <w:rFonts w:asciiTheme="majorHAnsi" w:hAnsiTheme="majorHAnsi"/>
          <w:b/>
          <w:lang w:val="bg-BG" w:eastAsia="zh-CN"/>
        </w:rPr>
      </w:pPr>
      <w:r w:rsidRPr="000A02E5">
        <w:rPr>
          <w:rFonts w:asciiTheme="majorHAnsi" w:hAnsiTheme="majorHAnsi"/>
          <w:b/>
          <w:lang w:val="bg-BG" w:eastAsia="zh-CN"/>
        </w:rPr>
        <w:t>ДЕКЛАРИРАМ, ЧЕ:</w:t>
      </w:r>
    </w:p>
    <w:p w:rsidR="001F3337" w:rsidRPr="000A02E5" w:rsidRDefault="001F3337" w:rsidP="001F3337">
      <w:pPr>
        <w:tabs>
          <w:tab w:val="left" w:pos="-600"/>
        </w:tabs>
        <w:spacing w:after="120" w:line="276" w:lineRule="auto"/>
        <w:jc w:val="both"/>
        <w:outlineLvl w:val="0"/>
        <w:rPr>
          <w:rFonts w:asciiTheme="majorHAnsi" w:hAnsiTheme="majorHAnsi"/>
          <w:lang w:val="bg-BG" w:eastAsia="zh-CN"/>
        </w:rPr>
      </w:pPr>
      <w:r w:rsidRPr="000A02E5">
        <w:rPr>
          <w:rFonts w:asciiTheme="majorHAnsi" w:hAnsiTheme="majorHAnsi"/>
          <w:lang w:val="bg-BG" w:eastAsia="zh-CN"/>
        </w:rPr>
        <w:t xml:space="preserve">Предоставям следния списък на всички задължени лица по смисъла на чл. </w:t>
      </w:r>
      <w:r w:rsidR="00F23B13">
        <w:rPr>
          <w:rFonts w:asciiTheme="majorHAnsi" w:hAnsiTheme="majorHAnsi"/>
          <w:lang w:val="bg-BG" w:eastAsia="zh-CN"/>
        </w:rPr>
        <w:t>157</w:t>
      </w:r>
      <w:r w:rsidRPr="000A02E5">
        <w:rPr>
          <w:rFonts w:asciiTheme="majorHAnsi" w:hAnsiTheme="majorHAnsi"/>
          <w:lang w:val="bg-BG" w:eastAsia="zh-CN"/>
        </w:rPr>
        <w:t xml:space="preserve">, ал. </w:t>
      </w:r>
      <w:r w:rsidR="00F23B13">
        <w:rPr>
          <w:rFonts w:asciiTheme="majorHAnsi" w:hAnsiTheme="majorHAnsi"/>
          <w:lang w:val="bg-BG" w:eastAsia="zh-CN"/>
        </w:rPr>
        <w:t>4</w:t>
      </w:r>
      <w:r w:rsidRPr="000A02E5">
        <w:rPr>
          <w:rFonts w:asciiTheme="majorHAnsi" w:hAnsiTheme="majorHAnsi"/>
          <w:lang w:val="bg-BG" w:eastAsia="zh-CN"/>
        </w:rPr>
        <w:t xml:space="preserve"> от ЗОП: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611"/>
        <w:gridCol w:w="4466"/>
      </w:tblGrid>
      <w:tr w:rsidR="001F3337" w:rsidRPr="00A54DAE"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t>Лицата, които представляват участника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r w:rsidR="001F3337" w:rsidRPr="00A54DAE"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t>Лицата, които са членове на управителни и надзорни органи на участника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r w:rsidR="001F3337" w:rsidRPr="00A54DAE" w:rsidTr="008D4EA8">
        <w:tc>
          <w:tcPr>
            <w:tcW w:w="4691"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r w:rsidRPr="000A02E5">
              <w:rPr>
                <w:rFonts w:asciiTheme="majorHAnsi" w:hAnsiTheme="majorHAnsi"/>
                <w:lang w:val="bg-BG"/>
              </w:rPr>
              <w:lastRenderedPageBreak/>
              <w:t>Други лица със статут, който им позволява да влияят пряко върху дейността на предприятието по начин, еквивалентен на този, валиден за представляващите го лица, членовете на управителните или надзорните органи са:</w:t>
            </w:r>
          </w:p>
        </w:tc>
        <w:tc>
          <w:tcPr>
            <w:tcW w:w="4612" w:type="dxa"/>
          </w:tcPr>
          <w:p w:rsidR="001F3337" w:rsidRPr="000A02E5" w:rsidRDefault="001F3337" w:rsidP="008D4EA8">
            <w:pPr>
              <w:tabs>
                <w:tab w:val="left" w:pos="5760"/>
              </w:tabs>
              <w:spacing w:after="120" w:line="276" w:lineRule="auto"/>
              <w:jc w:val="both"/>
              <w:rPr>
                <w:rFonts w:asciiTheme="majorHAnsi" w:hAnsiTheme="majorHAnsi"/>
                <w:lang w:val="bg-BG" w:eastAsia="zh-CN"/>
              </w:rPr>
            </w:pPr>
          </w:p>
        </w:tc>
      </w:tr>
    </w:tbl>
    <w:p w:rsidR="001F3337" w:rsidRPr="000A02E5" w:rsidRDefault="001F3337" w:rsidP="001F3337">
      <w:pPr>
        <w:tabs>
          <w:tab w:val="left" w:pos="5760"/>
        </w:tabs>
        <w:spacing w:after="120" w:line="276" w:lineRule="auto"/>
        <w:jc w:val="both"/>
        <w:rPr>
          <w:rFonts w:asciiTheme="majorHAnsi" w:hAnsiTheme="majorHAnsi"/>
          <w:lang w:val="bg-BG" w:eastAsia="zh-CN"/>
        </w:rPr>
      </w:pPr>
    </w:p>
    <w:tbl>
      <w:tblPr>
        <w:tblW w:w="0" w:type="auto"/>
        <w:tblLook w:val="04A0" w:firstRow="1" w:lastRow="0" w:firstColumn="1" w:lastColumn="0" w:noHBand="0" w:noVBand="1"/>
      </w:tblPr>
      <w:tblGrid>
        <w:gridCol w:w="4261"/>
        <w:gridCol w:w="4261"/>
      </w:tblGrid>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bCs/>
                <w:lang w:val="bg-BG"/>
              </w:rPr>
            </w:pPr>
            <w:r w:rsidRPr="000A02E5">
              <w:rPr>
                <w:rFonts w:asciiTheme="majorHAnsi" w:hAnsiTheme="majorHAnsi"/>
                <w:b/>
                <w:bCs/>
                <w:lang w:val="bg-BG"/>
              </w:rPr>
              <w:t xml:space="preserve">Подпис </w:t>
            </w:r>
          </w:p>
          <w:p w:rsidR="001F3337" w:rsidRPr="000A02E5" w:rsidRDefault="001F3337" w:rsidP="008D4EA8">
            <w:pPr>
              <w:spacing w:line="276" w:lineRule="auto"/>
              <w:jc w:val="both"/>
              <w:rPr>
                <w:rFonts w:asciiTheme="majorHAnsi" w:hAnsiTheme="majorHAnsi"/>
                <w:b/>
                <w:lang w:val="bg-BG"/>
              </w:rPr>
            </w:pPr>
          </w:p>
        </w:tc>
        <w:tc>
          <w:tcPr>
            <w:tcW w:w="4261" w:type="dxa"/>
            <w:hideMark/>
          </w:tcPr>
          <w:p w:rsidR="001F3337" w:rsidRPr="000A02E5" w:rsidRDefault="001F3337" w:rsidP="008D4EA8">
            <w:pPr>
              <w:spacing w:line="276" w:lineRule="auto"/>
              <w:jc w:val="both"/>
              <w:rPr>
                <w:rFonts w:asciiTheme="majorHAnsi" w:hAnsiTheme="majorHAnsi"/>
                <w:b/>
                <w:lang w:val="bg-BG"/>
              </w:rPr>
            </w:pP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 xml:space="preserve">Дата </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 _________ / 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Име и фамилия</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 xml:space="preserve">Длъжност </w:t>
            </w:r>
          </w:p>
          <w:p w:rsidR="001F3337" w:rsidRPr="000A02E5" w:rsidRDefault="001F3337" w:rsidP="008D4EA8">
            <w:pPr>
              <w:spacing w:line="276" w:lineRule="auto"/>
              <w:jc w:val="both"/>
              <w:rPr>
                <w:rFonts w:asciiTheme="majorHAnsi" w:hAnsiTheme="majorHAnsi"/>
                <w:b/>
                <w:lang w:val="bg-BG"/>
              </w:rPr>
            </w:pPr>
            <w:r w:rsidRPr="000A02E5">
              <w:rPr>
                <w:rFonts w:asciiTheme="majorHAnsi" w:eastAsia="SimSun" w:hAnsiTheme="majorHAnsi"/>
                <w:b/>
                <w:lang w:val="bg-BG" w:eastAsia="ar-SA"/>
              </w:rPr>
              <w:t>[качество на представляващия участника]</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r w:rsidR="001F3337" w:rsidRPr="000A02E5" w:rsidTr="008D4EA8">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Наименование на участника</w:t>
            </w:r>
          </w:p>
        </w:tc>
        <w:tc>
          <w:tcPr>
            <w:tcW w:w="4261" w:type="dxa"/>
            <w:hideMark/>
          </w:tcPr>
          <w:p w:rsidR="001F3337" w:rsidRPr="000A02E5" w:rsidRDefault="001F3337" w:rsidP="008D4EA8">
            <w:pPr>
              <w:spacing w:line="276" w:lineRule="auto"/>
              <w:jc w:val="both"/>
              <w:rPr>
                <w:rFonts w:asciiTheme="majorHAnsi" w:hAnsiTheme="majorHAnsi"/>
                <w:b/>
                <w:lang w:val="bg-BG"/>
              </w:rPr>
            </w:pPr>
            <w:r w:rsidRPr="000A02E5">
              <w:rPr>
                <w:rFonts w:asciiTheme="majorHAnsi" w:hAnsiTheme="majorHAnsi"/>
                <w:b/>
                <w:lang w:val="bg-BG"/>
              </w:rPr>
              <w:t>__________________________</w:t>
            </w:r>
          </w:p>
        </w:tc>
      </w:tr>
    </w:tbl>
    <w:p w:rsidR="00E52234" w:rsidRPr="00AB0A60" w:rsidRDefault="00E52234" w:rsidP="00955614">
      <w:pPr>
        <w:spacing w:after="120" w:line="276" w:lineRule="auto"/>
        <w:jc w:val="right"/>
        <w:rPr>
          <w:rFonts w:asciiTheme="majorHAnsi" w:hAnsiTheme="majorHAnsi"/>
          <w:u w:val="single"/>
          <w:lang w:val="bg-BG"/>
        </w:rPr>
      </w:pPr>
    </w:p>
    <w:sectPr w:rsidR="00E52234" w:rsidRPr="00AB0A60" w:rsidSect="00AB0A60">
      <w:footerReference w:type="default" r:id="rId8"/>
      <w:pgSz w:w="11909" w:h="16834" w:code="9"/>
      <w:pgMar w:top="1411" w:right="1411" w:bottom="1411" w:left="1411"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6F30" w:rsidRDefault="000A6F30" w:rsidP="00E52234">
      <w:r>
        <w:separator/>
      </w:r>
    </w:p>
  </w:endnote>
  <w:endnote w:type="continuationSeparator" w:id="0">
    <w:p w:rsidR="000A6F30" w:rsidRDefault="000A6F30" w:rsidP="00E52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 w:name="MS Mincho">
    <w:altName w:val="Yu Gothic UI"/>
    <w:panose1 w:val="02020609040205080304"/>
    <w:charset w:val="80"/>
    <w:family w:val="roman"/>
    <w:notTrueType/>
    <w:pitch w:val="fixed"/>
    <w:sig w:usb0="00000001" w:usb1="08070000" w:usb2="00000010" w:usb3="00000000" w:csb0="0002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2754" w:rsidRDefault="005E59C9">
    <w:pPr>
      <w:pStyle w:val="Footer"/>
      <w:jc w:val="right"/>
    </w:pPr>
    <w:r>
      <w:fldChar w:fldCharType="begin"/>
    </w:r>
    <w:r>
      <w:instrText xml:space="preserve"> PAGE   \* MERGEFORMAT </w:instrText>
    </w:r>
    <w:r>
      <w:fldChar w:fldCharType="separate"/>
    </w:r>
    <w:r w:rsidR="00533EA3">
      <w:rPr>
        <w:noProof/>
      </w:rPr>
      <w:t>2</w:t>
    </w:r>
    <w:r>
      <w:rPr>
        <w:noProof/>
      </w:rPr>
      <w:fldChar w:fldCharType="end"/>
    </w:r>
  </w:p>
  <w:p w:rsidR="00A82754" w:rsidRDefault="00A827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6F30" w:rsidRDefault="000A6F30" w:rsidP="00E52234">
      <w:r>
        <w:separator/>
      </w:r>
    </w:p>
  </w:footnote>
  <w:footnote w:type="continuationSeparator" w:id="0">
    <w:p w:rsidR="000A6F30" w:rsidRDefault="000A6F30" w:rsidP="00E522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811F18"/>
    <w:multiLevelType w:val="hybridMultilevel"/>
    <w:tmpl w:val="4B4C0F30"/>
    <w:lvl w:ilvl="0" w:tplc="0409000F">
      <w:start w:val="1"/>
      <w:numFmt w:val="decimal"/>
      <w:lvlText w:val="%1."/>
      <w:lvlJc w:val="left"/>
      <w:pPr>
        <w:ind w:left="810" w:hanging="360"/>
      </w:pPr>
      <w:rPr>
        <w:rFonts w:hint="default"/>
      </w:rPr>
    </w:lvl>
    <w:lvl w:ilvl="1" w:tplc="04020019" w:tentative="1">
      <w:start w:val="1"/>
      <w:numFmt w:val="lowerLetter"/>
      <w:lvlText w:val="%2."/>
      <w:lvlJc w:val="left"/>
      <w:pPr>
        <w:ind w:left="1530" w:hanging="360"/>
      </w:pPr>
    </w:lvl>
    <w:lvl w:ilvl="2" w:tplc="0402001B" w:tentative="1">
      <w:start w:val="1"/>
      <w:numFmt w:val="lowerRoman"/>
      <w:lvlText w:val="%3."/>
      <w:lvlJc w:val="right"/>
      <w:pPr>
        <w:ind w:left="2250" w:hanging="180"/>
      </w:pPr>
    </w:lvl>
    <w:lvl w:ilvl="3" w:tplc="0402000F" w:tentative="1">
      <w:start w:val="1"/>
      <w:numFmt w:val="decimal"/>
      <w:lvlText w:val="%4."/>
      <w:lvlJc w:val="left"/>
      <w:pPr>
        <w:ind w:left="2970" w:hanging="360"/>
      </w:pPr>
    </w:lvl>
    <w:lvl w:ilvl="4" w:tplc="04020019" w:tentative="1">
      <w:start w:val="1"/>
      <w:numFmt w:val="lowerLetter"/>
      <w:lvlText w:val="%5."/>
      <w:lvlJc w:val="left"/>
      <w:pPr>
        <w:ind w:left="3690" w:hanging="360"/>
      </w:pPr>
    </w:lvl>
    <w:lvl w:ilvl="5" w:tplc="0402001B" w:tentative="1">
      <w:start w:val="1"/>
      <w:numFmt w:val="lowerRoman"/>
      <w:lvlText w:val="%6."/>
      <w:lvlJc w:val="right"/>
      <w:pPr>
        <w:ind w:left="4410" w:hanging="180"/>
      </w:pPr>
    </w:lvl>
    <w:lvl w:ilvl="6" w:tplc="0402000F" w:tentative="1">
      <w:start w:val="1"/>
      <w:numFmt w:val="decimal"/>
      <w:lvlText w:val="%7."/>
      <w:lvlJc w:val="left"/>
      <w:pPr>
        <w:ind w:left="5130" w:hanging="360"/>
      </w:pPr>
    </w:lvl>
    <w:lvl w:ilvl="7" w:tplc="04020019" w:tentative="1">
      <w:start w:val="1"/>
      <w:numFmt w:val="lowerLetter"/>
      <w:lvlText w:val="%8."/>
      <w:lvlJc w:val="left"/>
      <w:pPr>
        <w:ind w:left="5850" w:hanging="360"/>
      </w:pPr>
    </w:lvl>
    <w:lvl w:ilvl="8" w:tplc="0402001B" w:tentative="1">
      <w:start w:val="1"/>
      <w:numFmt w:val="lowerRoman"/>
      <w:lvlText w:val="%9."/>
      <w:lvlJc w:val="right"/>
      <w:pPr>
        <w:ind w:left="6570" w:hanging="180"/>
      </w:pPr>
    </w:lvl>
  </w:abstractNum>
  <w:abstractNum w:abstractNumId="1" w15:restartNumberingAfterBreak="0">
    <w:nsid w:val="0B8F1C9E"/>
    <w:multiLevelType w:val="hybridMultilevel"/>
    <w:tmpl w:val="CFC09DBC"/>
    <w:lvl w:ilvl="0" w:tplc="BFDE5D2E">
      <w:start w:val="1"/>
      <w:numFmt w:val="bullet"/>
      <w:lvlText w:val=""/>
      <w:lvlJc w:val="left"/>
      <w:pPr>
        <w:ind w:left="720" w:hanging="360"/>
      </w:pPr>
      <w:rPr>
        <w:rFonts w:ascii="Symbol" w:hAnsi="Symbol" w:hint="default"/>
        <w:b w:val="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15:restartNumberingAfterBreak="0">
    <w:nsid w:val="0BCA7445"/>
    <w:multiLevelType w:val="multilevel"/>
    <w:tmpl w:val="A45CD2E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2E44180"/>
    <w:multiLevelType w:val="multilevel"/>
    <w:tmpl w:val="ECEC991E"/>
    <w:lvl w:ilvl="0">
      <w:start w:val="1"/>
      <w:numFmt w:val="decimal"/>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b w:val="0"/>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4" w15:restartNumberingAfterBreak="0">
    <w:nsid w:val="2D043A03"/>
    <w:multiLevelType w:val="hybridMultilevel"/>
    <w:tmpl w:val="4E403EEA"/>
    <w:lvl w:ilvl="0" w:tplc="C1A0902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1C62634"/>
    <w:multiLevelType w:val="hybridMultilevel"/>
    <w:tmpl w:val="B2CE0B72"/>
    <w:lvl w:ilvl="0" w:tplc="2D0EC58C">
      <w:start w:val="1"/>
      <w:numFmt w:val="decimal"/>
      <w:lvlText w:val="%1."/>
      <w:lvlJc w:val="left"/>
      <w:pPr>
        <w:ind w:left="1065" w:hanging="360"/>
      </w:pPr>
      <w:rPr>
        <w:rFonts w:hint="default"/>
        <w:b w:val="0"/>
        <w:i w:val="0"/>
      </w:rPr>
    </w:lvl>
    <w:lvl w:ilvl="1" w:tplc="04020019" w:tentative="1">
      <w:start w:val="1"/>
      <w:numFmt w:val="lowerLetter"/>
      <w:lvlText w:val="%2."/>
      <w:lvlJc w:val="left"/>
      <w:pPr>
        <w:ind w:left="1785" w:hanging="360"/>
      </w:pPr>
    </w:lvl>
    <w:lvl w:ilvl="2" w:tplc="0402001B" w:tentative="1">
      <w:start w:val="1"/>
      <w:numFmt w:val="lowerRoman"/>
      <w:lvlText w:val="%3."/>
      <w:lvlJc w:val="right"/>
      <w:pPr>
        <w:ind w:left="2505" w:hanging="180"/>
      </w:pPr>
    </w:lvl>
    <w:lvl w:ilvl="3" w:tplc="0402000F" w:tentative="1">
      <w:start w:val="1"/>
      <w:numFmt w:val="decimal"/>
      <w:lvlText w:val="%4."/>
      <w:lvlJc w:val="left"/>
      <w:pPr>
        <w:ind w:left="3225" w:hanging="360"/>
      </w:pPr>
    </w:lvl>
    <w:lvl w:ilvl="4" w:tplc="04020019" w:tentative="1">
      <w:start w:val="1"/>
      <w:numFmt w:val="lowerLetter"/>
      <w:lvlText w:val="%5."/>
      <w:lvlJc w:val="left"/>
      <w:pPr>
        <w:ind w:left="3945" w:hanging="360"/>
      </w:pPr>
    </w:lvl>
    <w:lvl w:ilvl="5" w:tplc="0402001B" w:tentative="1">
      <w:start w:val="1"/>
      <w:numFmt w:val="lowerRoman"/>
      <w:lvlText w:val="%6."/>
      <w:lvlJc w:val="right"/>
      <w:pPr>
        <w:ind w:left="4665" w:hanging="180"/>
      </w:pPr>
    </w:lvl>
    <w:lvl w:ilvl="6" w:tplc="0402000F" w:tentative="1">
      <w:start w:val="1"/>
      <w:numFmt w:val="decimal"/>
      <w:lvlText w:val="%7."/>
      <w:lvlJc w:val="left"/>
      <w:pPr>
        <w:ind w:left="5385" w:hanging="360"/>
      </w:pPr>
    </w:lvl>
    <w:lvl w:ilvl="7" w:tplc="04020019" w:tentative="1">
      <w:start w:val="1"/>
      <w:numFmt w:val="lowerLetter"/>
      <w:lvlText w:val="%8."/>
      <w:lvlJc w:val="left"/>
      <w:pPr>
        <w:ind w:left="6105" w:hanging="360"/>
      </w:pPr>
    </w:lvl>
    <w:lvl w:ilvl="8" w:tplc="0402001B" w:tentative="1">
      <w:start w:val="1"/>
      <w:numFmt w:val="lowerRoman"/>
      <w:lvlText w:val="%9."/>
      <w:lvlJc w:val="right"/>
      <w:pPr>
        <w:ind w:left="6825" w:hanging="180"/>
      </w:pPr>
    </w:lvl>
  </w:abstractNum>
  <w:abstractNum w:abstractNumId="6" w15:restartNumberingAfterBreak="0">
    <w:nsid w:val="3CB2328E"/>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7" w15:restartNumberingAfterBreak="0">
    <w:nsid w:val="414E0894"/>
    <w:multiLevelType w:val="multilevel"/>
    <w:tmpl w:val="BECC4ABA"/>
    <w:lvl w:ilvl="0">
      <w:start w:val="1"/>
      <w:numFmt w:val="decimal"/>
      <w:lvlText w:val="%1."/>
      <w:lvlJc w:val="left"/>
      <w:pPr>
        <w:ind w:left="720" w:hanging="360"/>
      </w:pPr>
      <w:rPr>
        <w:rFonts w:hint="default"/>
      </w:rPr>
    </w:lvl>
    <w:lvl w:ilvl="1">
      <w:start w:val="1"/>
      <w:numFmt w:val="decimal"/>
      <w:isLgl/>
      <w:lvlText w:val="%1.%2"/>
      <w:lvlJc w:val="left"/>
      <w:pPr>
        <w:ind w:left="1530" w:hanging="1260"/>
      </w:pPr>
      <w:rPr>
        <w:rFonts w:hint="default"/>
      </w:rPr>
    </w:lvl>
    <w:lvl w:ilvl="2">
      <w:start w:val="1"/>
      <w:numFmt w:val="decimal"/>
      <w:isLgl/>
      <w:lvlText w:val="%1.%2.%3"/>
      <w:lvlJc w:val="left"/>
      <w:pPr>
        <w:ind w:left="2602" w:hanging="1260"/>
      </w:pPr>
      <w:rPr>
        <w:rFonts w:hint="default"/>
      </w:rPr>
    </w:lvl>
    <w:lvl w:ilvl="3">
      <w:start w:val="1"/>
      <w:numFmt w:val="decimal"/>
      <w:isLgl/>
      <w:lvlText w:val="%1.%2.%3.%4"/>
      <w:lvlJc w:val="left"/>
      <w:pPr>
        <w:ind w:left="3093" w:hanging="1260"/>
      </w:pPr>
      <w:rPr>
        <w:rFonts w:hint="default"/>
      </w:rPr>
    </w:lvl>
    <w:lvl w:ilvl="4">
      <w:start w:val="1"/>
      <w:numFmt w:val="decimal"/>
      <w:isLgl/>
      <w:lvlText w:val="%1.%2.%3.%4.%5"/>
      <w:lvlJc w:val="left"/>
      <w:pPr>
        <w:ind w:left="3584" w:hanging="126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4746" w:hanging="144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088" w:hanging="1800"/>
      </w:pPr>
      <w:rPr>
        <w:rFonts w:hint="default"/>
      </w:rPr>
    </w:lvl>
  </w:abstractNum>
  <w:abstractNum w:abstractNumId="8" w15:restartNumberingAfterBreak="0">
    <w:nsid w:val="59140E54"/>
    <w:multiLevelType w:val="multilevel"/>
    <w:tmpl w:val="C4941CDE"/>
    <w:lvl w:ilvl="0">
      <w:start w:val="2"/>
      <w:numFmt w:val="decimal"/>
      <w:lvlText w:val="%1"/>
      <w:lvlJc w:val="left"/>
      <w:pPr>
        <w:ind w:left="360" w:hanging="360"/>
      </w:pPr>
      <w:rPr>
        <w:rFonts w:hint="default"/>
      </w:rPr>
    </w:lvl>
    <w:lvl w:ilvl="1">
      <w:start w:val="1"/>
      <w:numFmt w:val="decimal"/>
      <w:lvlText w:val="%1.%2"/>
      <w:lvlJc w:val="left"/>
      <w:pPr>
        <w:ind w:left="1210" w:hanging="360"/>
      </w:pPr>
      <w:rPr>
        <w:rFonts w:hint="default"/>
      </w:rPr>
    </w:lvl>
    <w:lvl w:ilvl="2">
      <w:start w:val="1"/>
      <w:numFmt w:val="decimal"/>
      <w:lvlText w:val="%1.%2.%3"/>
      <w:lvlJc w:val="left"/>
      <w:pPr>
        <w:ind w:left="2420" w:hanging="720"/>
      </w:pPr>
      <w:rPr>
        <w:rFonts w:hint="default"/>
      </w:rPr>
    </w:lvl>
    <w:lvl w:ilvl="3">
      <w:start w:val="1"/>
      <w:numFmt w:val="decimal"/>
      <w:lvlText w:val="%1.%2.%3.%4"/>
      <w:lvlJc w:val="left"/>
      <w:pPr>
        <w:ind w:left="3270" w:hanging="720"/>
      </w:pPr>
      <w:rPr>
        <w:rFonts w:hint="default"/>
      </w:rPr>
    </w:lvl>
    <w:lvl w:ilvl="4">
      <w:start w:val="1"/>
      <w:numFmt w:val="decimal"/>
      <w:lvlText w:val="%1.%2.%3.%4.%5"/>
      <w:lvlJc w:val="left"/>
      <w:pPr>
        <w:ind w:left="4480" w:hanging="1080"/>
      </w:pPr>
      <w:rPr>
        <w:rFonts w:hint="default"/>
      </w:rPr>
    </w:lvl>
    <w:lvl w:ilvl="5">
      <w:start w:val="1"/>
      <w:numFmt w:val="decimal"/>
      <w:lvlText w:val="%1.%2.%3.%4.%5.%6"/>
      <w:lvlJc w:val="left"/>
      <w:pPr>
        <w:ind w:left="5330" w:hanging="1080"/>
      </w:pPr>
      <w:rPr>
        <w:rFonts w:hint="default"/>
      </w:rPr>
    </w:lvl>
    <w:lvl w:ilvl="6">
      <w:start w:val="1"/>
      <w:numFmt w:val="decimal"/>
      <w:lvlText w:val="%1.%2.%3.%4.%5.%6.%7"/>
      <w:lvlJc w:val="left"/>
      <w:pPr>
        <w:ind w:left="6540" w:hanging="1440"/>
      </w:pPr>
      <w:rPr>
        <w:rFonts w:hint="default"/>
      </w:rPr>
    </w:lvl>
    <w:lvl w:ilvl="7">
      <w:start w:val="1"/>
      <w:numFmt w:val="decimal"/>
      <w:lvlText w:val="%1.%2.%3.%4.%5.%6.%7.%8"/>
      <w:lvlJc w:val="left"/>
      <w:pPr>
        <w:ind w:left="7390" w:hanging="1440"/>
      </w:pPr>
      <w:rPr>
        <w:rFonts w:hint="default"/>
      </w:rPr>
    </w:lvl>
    <w:lvl w:ilvl="8">
      <w:start w:val="1"/>
      <w:numFmt w:val="decimal"/>
      <w:lvlText w:val="%1.%2.%3.%4.%5.%6.%7.%8.%9"/>
      <w:lvlJc w:val="left"/>
      <w:pPr>
        <w:ind w:left="8600" w:hanging="1800"/>
      </w:pPr>
      <w:rPr>
        <w:rFonts w:hint="default"/>
      </w:rPr>
    </w:lvl>
  </w:abstractNum>
  <w:abstractNum w:abstractNumId="9" w15:restartNumberingAfterBreak="0">
    <w:nsid w:val="5CC8395B"/>
    <w:multiLevelType w:val="multilevel"/>
    <w:tmpl w:val="0EB8258C"/>
    <w:lvl w:ilvl="0">
      <w:start w:val="1"/>
      <w:numFmt w:val="decimal"/>
      <w:lvlText w:val="%1."/>
      <w:lvlJc w:val="left"/>
      <w:pPr>
        <w:ind w:left="720" w:hanging="360"/>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230" w:hanging="144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400" w:hanging="1800"/>
      </w:pPr>
      <w:rPr>
        <w:rFonts w:hint="default"/>
      </w:rPr>
    </w:lvl>
  </w:abstractNum>
  <w:abstractNum w:abstractNumId="10" w15:restartNumberingAfterBreak="0">
    <w:nsid w:val="63016D96"/>
    <w:multiLevelType w:val="multilevel"/>
    <w:tmpl w:val="00000005"/>
    <w:lvl w:ilvl="0">
      <w:start w:val="1"/>
      <w:numFmt w:val="decimal"/>
      <w:lvlText w:val="%1."/>
      <w:lvlJc w:val="left"/>
      <w:pPr>
        <w:tabs>
          <w:tab w:val="num" w:pos="0"/>
        </w:tabs>
        <w:ind w:left="720" w:hanging="360"/>
      </w:pPr>
    </w:lvl>
    <w:lvl w:ilvl="1">
      <w:start w:val="1"/>
      <w:numFmt w:val="decimal"/>
      <w:lvlText w:val="%1.%2"/>
      <w:lvlJc w:val="left"/>
      <w:pPr>
        <w:tabs>
          <w:tab w:val="num" w:pos="0"/>
        </w:tabs>
        <w:ind w:left="735" w:hanging="375"/>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520" w:hanging="2160"/>
      </w:pPr>
    </w:lvl>
  </w:abstractNum>
  <w:abstractNum w:abstractNumId="11" w15:restartNumberingAfterBreak="0">
    <w:nsid w:val="641B32A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645D1543"/>
    <w:multiLevelType w:val="multilevel"/>
    <w:tmpl w:val="B62AD9F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95A6138"/>
    <w:multiLevelType w:val="hybridMultilevel"/>
    <w:tmpl w:val="7220A9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A114F7B"/>
    <w:multiLevelType w:val="hybridMultilevel"/>
    <w:tmpl w:val="2CC603F6"/>
    <w:lvl w:ilvl="0" w:tplc="353EF47E">
      <w:start w:val="1"/>
      <w:numFmt w:val="decimal"/>
      <w:lvlText w:val="%1."/>
      <w:lvlJc w:val="left"/>
      <w:pPr>
        <w:ind w:left="1080" w:hanging="360"/>
      </w:pPr>
      <w:rPr>
        <w:rFonts w:asciiTheme="majorHAnsi" w:hAnsiTheme="majorHAnsi" w:hint="default"/>
        <w:b/>
      </w:rPr>
    </w:lvl>
    <w:lvl w:ilvl="1" w:tplc="04020019" w:tentative="1">
      <w:start w:val="1"/>
      <w:numFmt w:val="lowerLetter"/>
      <w:lvlText w:val="%2."/>
      <w:lvlJc w:val="left"/>
      <w:pPr>
        <w:ind w:left="1800" w:hanging="360"/>
      </w:pPr>
    </w:lvl>
    <w:lvl w:ilvl="2" w:tplc="0402001B" w:tentative="1">
      <w:start w:val="1"/>
      <w:numFmt w:val="lowerRoman"/>
      <w:lvlText w:val="%3."/>
      <w:lvlJc w:val="right"/>
      <w:pPr>
        <w:ind w:left="2520" w:hanging="180"/>
      </w:pPr>
    </w:lvl>
    <w:lvl w:ilvl="3" w:tplc="0402000F" w:tentative="1">
      <w:start w:val="1"/>
      <w:numFmt w:val="decimal"/>
      <w:lvlText w:val="%4."/>
      <w:lvlJc w:val="left"/>
      <w:pPr>
        <w:ind w:left="3240" w:hanging="360"/>
      </w:pPr>
    </w:lvl>
    <w:lvl w:ilvl="4" w:tplc="04020019" w:tentative="1">
      <w:start w:val="1"/>
      <w:numFmt w:val="lowerLetter"/>
      <w:lvlText w:val="%5."/>
      <w:lvlJc w:val="left"/>
      <w:pPr>
        <w:ind w:left="3960" w:hanging="360"/>
      </w:pPr>
    </w:lvl>
    <w:lvl w:ilvl="5" w:tplc="0402001B" w:tentative="1">
      <w:start w:val="1"/>
      <w:numFmt w:val="lowerRoman"/>
      <w:lvlText w:val="%6."/>
      <w:lvlJc w:val="right"/>
      <w:pPr>
        <w:ind w:left="4680" w:hanging="180"/>
      </w:pPr>
    </w:lvl>
    <w:lvl w:ilvl="6" w:tplc="0402000F" w:tentative="1">
      <w:start w:val="1"/>
      <w:numFmt w:val="decimal"/>
      <w:lvlText w:val="%7."/>
      <w:lvlJc w:val="left"/>
      <w:pPr>
        <w:ind w:left="5400" w:hanging="360"/>
      </w:pPr>
    </w:lvl>
    <w:lvl w:ilvl="7" w:tplc="04020019" w:tentative="1">
      <w:start w:val="1"/>
      <w:numFmt w:val="lowerLetter"/>
      <w:lvlText w:val="%8."/>
      <w:lvlJc w:val="left"/>
      <w:pPr>
        <w:ind w:left="6120" w:hanging="360"/>
      </w:pPr>
    </w:lvl>
    <w:lvl w:ilvl="8" w:tplc="0402001B" w:tentative="1">
      <w:start w:val="1"/>
      <w:numFmt w:val="lowerRoman"/>
      <w:lvlText w:val="%9."/>
      <w:lvlJc w:val="right"/>
      <w:pPr>
        <w:ind w:left="6840" w:hanging="180"/>
      </w:pPr>
    </w:lvl>
  </w:abstractNum>
  <w:abstractNum w:abstractNumId="15" w15:restartNumberingAfterBreak="0">
    <w:nsid w:val="6CE25816"/>
    <w:multiLevelType w:val="hybridMultilevel"/>
    <w:tmpl w:val="67943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1"/>
  </w:num>
  <w:num w:numId="3">
    <w:abstractNumId w:val="12"/>
  </w:num>
  <w:num w:numId="4">
    <w:abstractNumId w:val="8"/>
  </w:num>
  <w:num w:numId="5">
    <w:abstractNumId w:val="2"/>
  </w:num>
  <w:num w:numId="6">
    <w:abstractNumId w:val="3"/>
  </w:num>
  <w:num w:numId="7">
    <w:abstractNumId w:val="10"/>
  </w:num>
  <w:num w:numId="8">
    <w:abstractNumId w:val="11"/>
  </w:num>
  <w:num w:numId="9">
    <w:abstractNumId w:val="13"/>
  </w:num>
  <w:num w:numId="10">
    <w:abstractNumId w:val="4"/>
  </w:num>
  <w:num w:numId="11">
    <w:abstractNumId w:val="15"/>
  </w:num>
  <w:num w:numId="12">
    <w:abstractNumId w:val="0"/>
  </w:num>
  <w:num w:numId="13">
    <w:abstractNumId w:val="7"/>
  </w:num>
  <w:num w:numId="14">
    <w:abstractNumId w:val="3"/>
  </w:num>
  <w:num w:numId="15">
    <w:abstractNumId w:val="3"/>
  </w:num>
  <w:num w:numId="16">
    <w:abstractNumId w:val="3"/>
  </w:num>
  <w:num w:numId="17">
    <w:abstractNumId w:val="3"/>
  </w:num>
  <w:num w:numId="18">
    <w:abstractNumId w:val="3"/>
  </w:num>
  <w:num w:numId="19">
    <w:abstractNumId w:val="14"/>
  </w:num>
  <w:num w:numId="20">
    <w:abstractNumId w:val="6"/>
  </w:num>
  <w:num w:numId="21">
    <w:abstractNumId w:val="3"/>
  </w:num>
  <w:num w:numId="22">
    <w:abstractNumId w:val="5"/>
  </w:num>
  <w:num w:numId="23">
    <w:abstractNumId w:val="9"/>
  </w:num>
  <w:num w:numId="24">
    <w:abstractNumId w:val="3"/>
  </w:num>
  <w:num w:numId="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2234"/>
    <w:rsid w:val="000314EF"/>
    <w:rsid w:val="00053D43"/>
    <w:rsid w:val="00060A74"/>
    <w:rsid w:val="00072E4B"/>
    <w:rsid w:val="00095712"/>
    <w:rsid w:val="000A02E5"/>
    <w:rsid w:val="000A6F30"/>
    <w:rsid w:val="000D2C9D"/>
    <w:rsid w:val="000F07D5"/>
    <w:rsid w:val="0010003D"/>
    <w:rsid w:val="00114D3C"/>
    <w:rsid w:val="00130E16"/>
    <w:rsid w:val="00136F78"/>
    <w:rsid w:val="00153DA4"/>
    <w:rsid w:val="00160D4A"/>
    <w:rsid w:val="00184E88"/>
    <w:rsid w:val="001A4EB6"/>
    <w:rsid w:val="001C0C37"/>
    <w:rsid w:val="001F3337"/>
    <w:rsid w:val="002014E0"/>
    <w:rsid w:val="00210323"/>
    <w:rsid w:val="0021551B"/>
    <w:rsid w:val="002163D4"/>
    <w:rsid w:val="002314EF"/>
    <w:rsid w:val="002407D4"/>
    <w:rsid w:val="0026757A"/>
    <w:rsid w:val="002763D4"/>
    <w:rsid w:val="002811C0"/>
    <w:rsid w:val="0029024B"/>
    <w:rsid w:val="00297D3D"/>
    <w:rsid w:val="002A0F4C"/>
    <w:rsid w:val="002E0FFE"/>
    <w:rsid w:val="002E1F40"/>
    <w:rsid w:val="002E3F52"/>
    <w:rsid w:val="003100B9"/>
    <w:rsid w:val="00317AD7"/>
    <w:rsid w:val="00322BE3"/>
    <w:rsid w:val="0033014A"/>
    <w:rsid w:val="003617E1"/>
    <w:rsid w:val="00375096"/>
    <w:rsid w:val="00395238"/>
    <w:rsid w:val="003B1954"/>
    <w:rsid w:val="003B6931"/>
    <w:rsid w:val="003D0DEF"/>
    <w:rsid w:val="003E7007"/>
    <w:rsid w:val="003E7289"/>
    <w:rsid w:val="00412C57"/>
    <w:rsid w:val="00423CBE"/>
    <w:rsid w:val="004271EB"/>
    <w:rsid w:val="00427ADD"/>
    <w:rsid w:val="004555BD"/>
    <w:rsid w:val="00455A3B"/>
    <w:rsid w:val="00462DD2"/>
    <w:rsid w:val="00465906"/>
    <w:rsid w:val="00483A9E"/>
    <w:rsid w:val="00485408"/>
    <w:rsid w:val="004916A9"/>
    <w:rsid w:val="004A603A"/>
    <w:rsid w:val="004C49DE"/>
    <w:rsid w:val="004E0BDD"/>
    <w:rsid w:val="004E5903"/>
    <w:rsid w:val="00503FE8"/>
    <w:rsid w:val="00515D50"/>
    <w:rsid w:val="00532270"/>
    <w:rsid w:val="00532C6D"/>
    <w:rsid w:val="00533EA3"/>
    <w:rsid w:val="00552075"/>
    <w:rsid w:val="00560886"/>
    <w:rsid w:val="00564182"/>
    <w:rsid w:val="00566EBA"/>
    <w:rsid w:val="0057798F"/>
    <w:rsid w:val="00583010"/>
    <w:rsid w:val="005B05C0"/>
    <w:rsid w:val="005C535C"/>
    <w:rsid w:val="005D42CD"/>
    <w:rsid w:val="005E0820"/>
    <w:rsid w:val="005E59C9"/>
    <w:rsid w:val="00603A33"/>
    <w:rsid w:val="0063515B"/>
    <w:rsid w:val="00640D5F"/>
    <w:rsid w:val="00644FA7"/>
    <w:rsid w:val="00651777"/>
    <w:rsid w:val="00663925"/>
    <w:rsid w:val="006656AE"/>
    <w:rsid w:val="006A3F4F"/>
    <w:rsid w:val="006A69BE"/>
    <w:rsid w:val="006C2893"/>
    <w:rsid w:val="006E6065"/>
    <w:rsid w:val="006E67E1"/>
    <w:rsid w:val="006E7655"/>
    <w:rsid w:val="006F32BE"/>
    <w:rsid w:val="006F4B47"/>
    <w:rsid w:val="006F7AC6"/>
    <w:rsid w:val="00707E37"/>
    <w:rsid w:val="00725D2D"/>
    <w:rsid w:val="00743FAD"/>
    <w:rsid w:val="00782520"/>
    <w:rsid w:val="00787913"/>
    <w:rsid w:val="007B63A7"/>
    <w:rsid w:val="007C38BE"/>
    <w:rsid w:val="007D19A4"/>
    <w:rsid w:val="008036F6"/>
    <w:rsid w:val="008061E5"/>
    <w:rsid w:val="008267E7"/>
    <w:rsid w:val="00852E24"/>
    <w:rsid w:val="008556BE"/>
    <w:rsid w:val="00863CEB"/>
    <w:rsid w:val="00880EDE"/>
    <w:rsid w:val="0088365C"/>
    <w:rsid w:val="0089294A"/>
    <w:rsid w:val="008A574E"/>
    <w:rsid w:val="008D4EA8"/>
    <w:rsid w:val="008F0EF2"/>
    <w:rsid w:val="008F561D"/>
    <w:rsid w:val="00900090"/>
    <w:rsid w:val="009153D3"/>
    <w:rsid w:val="00944AFD"/>
    <w:rsid w:val="00954D09"/>
    <w:rsid w:val="00955614"/>
    <w:rsid w:val="00955F47"/>
    <w:rsid w:val="009723E7"/>
    <w:rsid w:val="00982643"/>
    <w:rsid w:val="00983C11"/>
    <w:rsid w:val="009A3BA1"/>
    <w:rsid w:val="009B1853"/>
    <w:rsid w:val="00A00D66"/>
    <w:rsid w:val="00A152AE"/>
    <w:rsid w:val="00A54DAE"/>
    <w:rsid w:val="00A82754"/>
    <w:rsid w:val="00A93A60"/>
    <w:rsid w:val="00AB0A60"/>
    <w:rsid w:val="00AC0E65"/>
    <w:rsid w:val="00AC4ADE"/>
    <w:rsid w:val="00AD5231"/>
    <w:rsid w:val="00AF46E0"/>
    <w:rsid w:val="00B16FD5"/>
    <w:rsid w:val="00B405A6"/>
    <w:rsid w:val="00B44B3F"/>
    <w:rsid w:val="00B44BEF"/>
    <w:rsid w:val="00B56D36"/>
    <w:rsid w:val="00B81DFE"/>
    <w:rsid w:val="00BA590C"/>
    <w:rsid w:val="00BA6152"/>
    <w:rsid w:val="00BB1C9D"/>
    <w:rsid w:val="00BB5213"/>
    <w:rsid w:val="00BE3F26"/>
    <w:rsid w:val="00C21D6F"/>
    <w:rsid w:val="00C271BF"/>
    <w:rsid w:val="00C52148"/>
    <w:rsid w:val="00C723F6"/>
    <w:rsid w:val="00C758D0"/>
    <w:rsid w:val="00C91205"/>
    <w:rsid w:val="00CA2997"/>
    <w:rsid w:val="00CA4B90"/>
    <w:rsid w:val="00CB79F9"/>
    <w:rsid w:val="00CC1415"/>
    <w:rsid w:val="00CC3238"/>
    <w:rsid w:val="00CD2FE0"/>
    <w:rsid w:val="00CD78B8"/>
    <w:rsid w:val="00CF3137"/>
    <w:rsid w:val="00D24359"/>
    <w:rsid w:val="00D41469"/>
    <w:rsid w:val="00D45067"/>
    <w:rsid w:val="00D562D2"/>
    <w:rsid w:val="00DA2A09"/>
    <w:rsid w:val="00E04850"/>
    <w:rsid w:val="00E12D23"/>
    <w:rsid w:val="00E216B9"/>
    <w:rsid w:val="00E4729D"/>
    <w:rsid w:val="00E52234"/>
    <w:rsid w:val="00E81110"/>
    <w:rsid w:val="00ED068E"/>
    <w:rsid w:val="00ED17BF"/>
    <w:rsid w:val="00EE1276"/>
    <w:rsid w:val="00EE23F3"/>
    <w:rsid w:val="00F07F92"/>
    <w:rsid w:val="00F118AB"/>
    <w:rsid w:val="00F23B13"/>
    <w:rsid w:val="00F25892"/>
    <w:rsid w:val="00F44259"/>
    <w:rsid w:val="00F45C53"/>
    <w:rsid w:val="00F568C6"/>
    <w:rsid w:val="00F72A47"/>
    <w:rsid w:val="00FB1E73"/>
    <w:rsid w:val="00FB550E"/>
    <w:rsid w:val="00FD7F32"/>
    <w:rsid w:val="00FE560D"/>
    <w:rsid w:val="00FE66A3"/>
    <w:rsid w:val="00FF4DA6"/>
  </w:rsids>
  <m:mathPr>
    <m:mathFont m:val="Cambria Math"/>
    <m:brkBin m:val="before"/>
    <m:brkBinSub m:val="--"/>
    <m:smallFrac/>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9CD1F-6B93-4698-B8DF-639C79DDD7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52234"/>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52234"/>
    <w:pPr>
      <w:tabs>
        <w:tab w:val="center" w:pos="4153"/>
        <w:tab w:val="right" w:pos="8306"/>
      </w:tabs>
    </w:pPr>
    <w:rPr>
      <w:szCs w:val="20"/>
    </w:rPr>
  </w:style>
  <w:style w:type="character" w:customStyle="1" w:styleId="FooterChar">
    <w:name w:val="Footer Char"/>
    <w:basedOn w:val="DefaultParagraphFont"/>
    <w:link w:val="Footer"/>
    <w:uiPriority w:val="99"/>
    <w:rsid w:val="00E52234"/>
    <w:rPr>
      <w:rFonts w:ascii="Times New Roman" w:eastAsia="Times New Roman" w:hAnsi="Times New Roman" w:cs="Times New Roman"/>
      <w:sz w:val="24"/>
      <w:szCs w:val="20"/>
      <w:lang w:val="en-GB"/>
    </w:rPr>
  </w:style>
  <w:style w:type="paragraph" w:styleId="BodyTextIndent">
    <w:name w:val="Body Text Indent"/>
    <w:basedOn w:val="Normal"/>
    <w:link w:val="BodyTextIndentChar"/>
    <w:rsid w:val="00E52234"/>
    <w:pPr>
      <w:ind w:firstLine="709"/>
      <w:jc w:val="both"/>
    </w:pPr>
    <w:rPr>
      <w:lang w:val="bg-BG"/>
    </w:rPr>
  </w:style>
  <w:style w:type="character" w:customStyle="1" w:styleId="BodyTextIndentChar">
    <w:name w:val="Body Text Indent Char"/>
    <w:basedOn w:val="DefaultParagraphFont"/>
    <w:link w:val="BodyTextIndent"/>
    <w:rsid w:val="00E52234"/>
    <w:rPr>
      <w:rFonts w:ascii="Times New Roman" w:eastAsia="Times New Roman" w:hAnsi="Times New Roman" w:cs="Times New Roman"/>
      <w:sz w:val="24"/>
      <w:szCs w:val="24"/>
      <w:lang w:val="bg-BG"/>
    </w:rPr>
  </w:style>
  <w:style w:type="paragraph" w:styleId="FootnoteText">
    <w:name w:val="footnote text"/>
    <w:aliases w:val="stile 1,Footnote,Footnote1,Footnote2,Footnote3,Footnote4,Footnote5,Footnote6,Footnote7,Footnote8,Footnote9,Footnote10,Footnote11,Footnote21,Footnote31,Footnote41,Footnote51,Footnote61,Footnote71,Footnote81,Footnote91,Podrozdział,single s"/>
    <w:basedOn w:val="Normal"/>
    <w:link w:val="FootnoteTextChar"/>
    <w:rsid w:val="00E52234"/>
    <w:rPr>
      <w:sz w:val="20"/>
      <w:szCs w:val="20"/>
    </w:rPr>
  </w:style>
  <w:style w:type="character" w:customStyle="1" w:styleId="FootnoteTextChar">
    <w:name w:val="Footnote Text Char"/>
    <w:aliases w:val="stile 1 Char,Footnote Char,Footnote1 Char,Footnote2 Char,Footnote3 Char,Footnote4 Char,Footnote5 Char,Footnote6 Char,Footnote7 Char,Footnote8 Char,Footnote9 Char,Footnote10 Char,Footnote11 Char,Footnote21 Char,Footnote31 Char"/>
    <w:basedOn w:val="DefaultParagraphFont"/>
    <w:link w:val="FootnoteText"/>
    <w:rsid w:val="00E52234"/>
    <w:rPr>
      <w:rFonts w:ascii="Times New Roman" w:eastAsia="Times New Roman" w:hAnsi="Times New Roman" w:cs="Times New Roman"/>
      <w:sz w:val="20"/>
      <w:szCs w:val="20"/>
      <w:lang w:val="en-GB"/>
    </w:rPr>
  </w:style>
  <w:style w:type="character" w:styleId="FootnoteReference">
    <w:name w:val="footnote reference"/>
    <w:aliases w:val="Footnote symbol"/>
    <w:rsid w:val="00E52234"/>
    <w:rPr>
      <w:vertAlign w:val="superscript"/>
    </w:rPr>
  </w:style>
  <w:style w:type="paragraph" w:styleId="ListParagraph">
    <w:name w:val="List Paragraph"/>
    <w:basedOn w:val="Normal"/>
    <w:link w:val="ListParagraphChar"/>
    <w:uiPriority w:val="34"/>
    <w:qFormat/>
    <w:rsid w:val="00E52234"/>
    <w:pPr>
      <w:ind w:left="708"/>
    </w:pPr>
  </w:style>
  <w:style w:type="paragraph" w:customStyle="1" w:styleId="htleft">
    <w:name w:val="htleft"/>
    <w:basedOn w:val="Normal"/>
    <w:rsid w:val="00E52234"/>
    <w:pPr>
      <w:spacing w:before="100" w:beforeAutospacing="1" w:after="100" w:afterAutospacing="1"/>
    </w:pPr>
    <w:rPr>
      <w:lang w:val="bg-BG" w:eastAsia="bg-BG"/>
    </w:rPr>
  </w:style>
  <w:style w:type="paragraph" w:customStyle="1" w:styleId="htcenter">
    <w:name w:val="htcenter"/>
    <w:basedOn w:val="Normal"/>
    <w:rsid w:val="00E52234"/>
    <w:pPr>
      <w:spacing w:before="100" w:beforeAutospacing="1" w:after="100" w:afterAutospacing="1"/>
      <w:jc w:val="center"/>
    </w:pPr>
    <w:rPr>
      <w:lang w:val="bg-BG" w:eastAsia="bg-BG"/>
    </w:rPr>
  </w:style>
  <w:style w:type="character" w:customStyle="1" w:styleId="ListParagraphChar">
    <w:name w:val="List Paragraph Char"/>
    <w:link w:val="ListParagraph"/>
    <w:uiPriority w:val="34"/>
    <w:locked/>
    <w:rsid w:val="00E52234"/>
    <w:rPr>
      <w:rFonts w:ascii="Times New Roman" w:eastAsia="Times New Roman" w:hAnsi="Times New Roman" w:cs="Times New Roman"/>
      <w:sz w:val="24"/>
      <w:szCs w:val="24"/>
      <w:lang w:val="en-GB"/>
    </w:rPr>
  </w:style>
  <w:style w:type="paragraph" w:customStyle="1" w:styleId="Text1">
    <w:name w:val="Text 1"/>
    <w:basedOn w:val="Normal"/>
    <w:rsid w:val="00E52234"/>
    <w:pPr>
      <w:spacing w:before="120" w:after="120"/>
      <w:ind w:left="850"/>
      <w:jc w:val="both"/>
    </w:pPr>
    <w:rPr>
      <w:lang w:val="bg-BG" w:eastAsia="bg-BG"/>
    </w:rPr>
  </w:style>
  <w:style w:type="paragraph" w:customStyle="1" w:styleId="NumPar1">
    <w:name w:val="NumPar 1"/>
    <w:basedOn w:val="Normal"/>
    <w:next w:val="Text1"/>
    <w:rsid w:val="00E52234"/>
    <w:pPr>
      <w:numPr>
        <w:numId w:val="1"/>
      </w:numPr>
      <w:spacing w:before="120" w:after="120"/>
      <w:jc w:val="both"/>
    </w:pPr>
    <w:rPr>
      <w:lang w:val="bg-BG" w:eastAsia="bg-BG"/>
    </w:rPr>
  </w:style>
  <w:style w:type="paragraph" w:customStyle="1" w:styleId="NumPar2">
    <w:name w:val="NumPar 2"/>
    <w:basedOn w:val="Normal"/>
    <w:next w:val="Text1"/>
    <w:rsid w:val="00E52234"/>
    <w:pPr>
      <w:numPr>
        <w:ilvl w:val="1"/>
        <w:numId w:val="1"/>
      </w:numPr>
      <w:spacing w:before="120" w:after="120"/>
      <w:jc w:val="both"/>
    </w:pPr>
    <w:rPr>
      <w:lang w:val="bg-BG" w:eastAsia="bg-BG"/>
    </w:rPr>
  </w:style>
  <w:style w:type="paragraph" w:customStyle="1" w:styleId="NumPar3">
    <w:name w:val="NumPar 3"/>
    <w:basedOn w:val="Normal"/>
    <w:next w:val="Text1"/>
    <w:rsid w:val="00E52234"/>
    <w:pPr>
      <w:numPr>
        <w:ilvl w:val="2"/>
        <w:numId w:val="1"/>
      </w:numPr>
      <w:spacing w:before="120" w:after="120"/>
      <w:jc w:val="both"/>
    </w:pPr>
    <w:rPr>
      <w:lang w:val="bg-BG" w:eastAsia="bg-BG"/>
    </w:rPr>
  </w:style>
  <w:style w:type="paragraph" w:customStyle="1" w:styleId="NumPar4">
    <w:name w:val="NumPar 4"/>
    <w:basedOn w:val="Normal"/>
    <w:next w:val="Text1"/>
    <w:rsid w:val="00E52234"/>
    <w:pPr>
      <w:numPr>
        <w:ilvl w:val="3"/>
        <w:numId w:val="1"/>
      </w:numPr>
      <w:spacing w:before="120" w:after="120"/>
      <w:jc w:val="both"/>
    </w:pPr>
    <w:rPr>
      <w:lang w:val="bg-BG" w:eastAsia="bg-BG"/>
    </w:rPr>
  </w:style>
  <w:style w:type="table" w:styleId="TableGrid">
    <w:name w:val="Table Grid"/>
    <w:basedOn w:val="TableNormal"/>
    <w:uiPriority w:val="59"/>
    <w:rsid w:val="00BB1C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2014E0"/>
    <w:pPr>
      <w:tabs>
        <w:tab w:val="center" w:pos="4680"/>
        <w:tab w:val="right" w:pos="9360"/>
      </w:tabs>
    </w:pPr>
  </w:style>
  <w:style w:type="character" w:customStyle="1" w:styleId="HeaderChar">
    <w:name w:val="Header Char"/>
    <w:basedOn w:val="DefaultParagraphFont"/>
    <w:link w:val="Header"/>
    <w:uiPriority w:val="99"/>
    <w:rsid w:val="002014E0"/>
    <w:rPr>
      <w:rFonts w:ascii="Times New Roman" w:eastAsia="Times New Roman" w:hAnsi="Times New Roman" w:cs="Times New Roman"/>
      <w:sz w:val="24"/>
      <w:szCs w:val="24"/>
      <w:lang w:val="en-GB"/>
    </w:rPr>
  </w:style>
  <w:style w:type="character" w:customStyle="1" w:styleId="Normal1">
    <w:name w:val="Normal1"/>
    <w:basedOn w:val="DefaultParagraphFont"/>
    <w:rsid w:val="0021551B"/>
  </w:style>
  <w:style w:type="paragraph" w:customStyle="1" w:styleId="Tabletext">
    <w:name w:val="Table text"/>
    <w:basedOn w:val="Normal"/>
    <w:link w:val="TabletextChar"/>
    <w:qFormat/>
    <w:rsid w:val="0021551B"/>
    <w:pPr>
      <w:jc w:val="both"/>
    </w:pPr>
    <w:rPr>
      <w:rFonts w:eastAsia="MS Mincho"/>
      <w:b/>
      <w:lang w:val="bg-BG"/>
    </w:rPr>
  </w:style>
  <w:style w:type="character" w:customStyle="1" w:styleId="TabletextChar">
    <w:name w:val="Table text Char"/>
    <w:basedOn w:val="DefaultParagraphFont"/>
    <w:link w:val="Tabletext"/>
    <w:rsid w:val="0021551B"/>
    <w:rPr>
      <w:rFonts w:ascii="Times New Roman" w:eastAsia="MS Mincho" w:hAnsi="Times New Roman" w:cs="Times New Roman"/>
      <w:b/>
      <w:sz w:val="24"/>
      <w:szCs w:val="24"/>
      <w:lang w:val="bg-BG"/>
    </w:rPr>
  </w:style>
  <w:style w:type="paragraph" w:styleId="BalloonText">
    <w:name w:val="Balloon Text"/>
    <w:basedOn w:val="Normal"/>
    <w:link w:val="BalloonTextChar"/>
    <w:uiPriority w:val="99"/>
    <w:semiHidden/>
    <w:unhideWhenUsed/>
    <w:rsid w:val="00533EA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33EA3"/>
    <w:rPr>
      <w:rFonts w:ascii="Segoe UI" w:eastAsia="Times New Roman"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20027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505E8-A5C3-4463-8B00-2164A4B2C7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230</Words>
  <Characters>1312</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IT</Company>
  <LinksUpToDate>false</LinksUpToDate>
  <CharactersWithSpaces>1539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rmoncheva</dc:creator>
  <cp:lastModifiedBy>Vesselina Baeva</cp:lastModifiedBy>
  <cp:revision>4</cp:revision>
  <cp:lastPrinted>2018-05-25T07:07:00Z</cp:lastPrinted>
  <dcterms:created xsi:type="dcterms:W3CDTF">2018-05-23T13:01:00Z</dcterms:created>
  <dcterms:modified xsi:type="dcterms:W3CDTF">2018-05-25T07:07:00Z</dcterms:modified>
</cp:coreProperties>
</file>