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B6" w:rsidRDefault="00F4041B" w:rsidP="001B10B6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</w:t>
      </w:r>
      <w:r w:rsidR="003053F8" w:rsidRPr="00A2129D">
        <w:rPr>
          <w:rFonts w:ascii="Garamond" w:hAnsi="Garamond" w:cs="Garamond"/>
          <w:i/>
          <w:sz w:val="20"/>
          <w:szCs w:val="20"/>
        </w:rPr>
        <w:t>SURNAME, Firstname.docx</w:t>
      </w:r>
      <w:r w:rsidR="003053F8">
        <w:rPr>
          <w:rFonts w:ascii="Garamond" w:hAnsi="Garamond" w:cs="Garamond"/>
          <w:sz w:val="20"/>
          <w:szCs w:val="20"/>
        </w:rPr>
        <w:t>" before sending it.</w:t>
      </w:r>
    </w:p>
    <w:p w:rsidR="001B10B6" w:rsidRPr="00457E0E" w:rsidRDefault="002A134C" w:rsidP="001B10B6">
      <w:pPr>
        <w:spacing w:line="240" w:lineRule="auto"/>
        <w:ind w:left="2160" w:right="-237" w:firstLine="720"/>
        <w:jc w:val="both"/>
        <w:rPr>
          <w:rFonts w:ascii="Garamond" w:hAnsi="Garamond" w:cs="Garamond"/>
          <w:b/>
          <w:sz w:val="20"/>
          <w:szCs w:val="20"/>
        </w:rPr>
      </w:pPr>
      <w:r w:rsidRPr="00457E0E">
        <w:rPr>
          <w:rFonts w:ascii="Garamond" w:hAnsi="Garamond" w:cs="Garamond"/>
          <w:b/>
          <w:bCs/>
        </w:rPr>
        <w:t>Applica</w:t>
      </w:r>
      <w:r w:rsidR="00E91AFF" w:rsidRPr="00457E0E">
        <w:rPr>
          <w:rFonts w:ascii="Garamond" w:hAnsi="Garamond" w:cs="Garamond"/>
          <w:b/>
          <w:bCs/>
        </w:rPr>
        <w:t xml:space="preserve">tion form for </w:t>
      </w:r>
      <w:r w:rsidR="001B10B6" w:rsidRPr="00457E0E">
        <w:rPr>
          <w:b/>
          <w:bCs/>
          <w:color w:val="000000"/>
          <w:sz w:val="22"/>
          <w:szCs w:val="22"/>
        </w:rPr>
        <w:t xml:space="preserve">the </w:t>
      </w:r>
    </w:p>
    <w:p w:rsidR="002A134C" w:rsidRPr="00457E0E" w:rsidRDefault="001B10B6" w:rsidP="001B10B6">
      <w:pPr>
        <w:spacing w:line="240" w:lineRule="auto"/>
        <w:ind w:left="-709" w:right="-237"/>
        <w:jc w:val="both"/>
        <w:rPr>
          <w:rFonts w:ascii="Garamond" w:hAnsi="Garamond" w:cs="Garamond"/>
          <w:b/>
          <w:sz w:val="20"/>
          <w:szCs w:val="20"/>
        </w:rPr>
      </w:pPr>
      <w:r w:rsidRPr="00457E0E">
        <w:rPr>
          <w:rFonts w:ascii="Garamond" w:hAnsi="Garamond" w:cs="Garamond"/>
          <w:b/>
          <w:bCs/>
        </w:rPr>
        <w:t xml:space="preserve">    Regional Coordination Cell (RCC) and its Internal Security and Defence Experts (ISDEs)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Contra</w:t>
                  </w:r>
                  <w:bookmarkStart w:id="0" w:name="_GoBack"/>
                  <w:bookmarkEnd w:id="0"/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840780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  <w:bCs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9" w:shapeid="_x0000_i118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9" w:shapeid="_x0000_i118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7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8"/>
          </w:p>
        </w:tc>
      </w:tr>
      <w:bookmarkStart w:id="89" w:name="Text8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3"/>
          </w:p>
        </w:tc>
      </w:tr>
      <w:bookmarkStart w:id="94" w:name="Text8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8D326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8D3260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B75A72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B75A72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7389331A" wp14:editId="717A5711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0B6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57E0E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cpcc-mali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cpcc-mali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1139</Words>
  <Characters>10671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EPURE Carmen (EEAS)</cp:lastModifiedBy>
  <cp:revision>50</cp:revision>
  <cp:lastPrinted>2015-04-24T13:52:00Z</cp:lastPrinted>
  <dcterms:created xsi:type="dcterms:W3CDTF">2015-04-24T14:11:00Z</dcterms:created>
  <dcterms:modified xsi:type="dcterms:W3CDTF">2017-04-26T11:04:00Z</dcterms:modified>
</cp:coreProperties>
</file>