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71" w:rsidRPr="001F6DA6" w:rsidRDefault="00FF1C5A" w:rsidP="00B44BD2">
      <w:pPr>
        <w:jc w:val="right"/>
        <w:rPr>
          <w:lang w:val="en-US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Ref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Ares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(201</w:t>
      </w:r>
      <w:r w:rsidR="001F6DA6">
        <w:rPr>
          <w:rFonts w:ascii="Arial" w:hAnsi="Arial" w:cs="Arial"/>
          <w:color w:val="000000"/>
          <w:sz w:val="18"/>
          <w:szCs w:val="18"/>
          <w:lang w:val="en-US"/>
        </w:rPr>
        <w:t>5</w:t>
      </w:r>
      <w:r>
        <w:rPr>
          <w:rFonts w:ascii="Arial" w:hAnsi="Arial" w:cs="Arial"/>
          <w:color w:val="000000"/>
          <w:sz w:val="18"/>
          <w:szCs w:val="18"/>
        </w:rPr>
        <w:t>)</w:t>
      </w:r>
      <w:r w:rsidR="001F6DA6">
        <w:rPr>
          <w:rFonts w:ascii="Arial" w:hAnsi="Arial" w:cs="Arial"/>
          <w:color w:val="000000"/>
          <w:sz w:val="18"/>
          <w:szCs w:val="18"/>
          <w:lang w:val="en-US"/>
        </w:rPr>
        <w:t>222869</w:t>
      </w:r>
      <w:r>
        <w:rPr>
          <w:rFonts w:ascii="Arial" w:hAnsi="Arial" w:cs="Arial"/>
          <w:color w:val="000000"/>
          <w:sz w:val="18"/>
          <w:szCs w:val="18"/>
        </w:rPr>
        <w:t xml:space="preserve">- </w:t>
      </w:r>
      <w:r w:rsidR="001F6DA6">
        <w:rPr>
          <w:rFonts w:ascii="Arial" w:hAnsi="Arial" w:cs="Arial"/>
          <w:color w:val="000000"/>
          <w:sz w:val="18"/>
          <w:szCs w:val="18"/>
          <w:lang w:val="en-US"/>
        </w:rPr>
        <w:t>20/01/2015</w:t>
      </w:r>
    </w:p>
    <w:tbl>
      <w:tblPr>
        <w:tblStyle w:val="MediumShading2-Accent5"/>
        <w:tblW w:w="5000" w:type="pct"/>
        <w:tblLook w:val="0660"/>
      </w:tblPr>
      <w:tblGrid>
        <w:gridCol w:w="4226"/>
        <w:gridCol w:w="1807"/>
        <w:gridCol w:w="1566"/>
        <w:gridCol w:w="1689"/>
      </w:tblGrid>
      <w:tr w:rsidR="00FE3F71" w:rsidTr="00FE3F71">
        <w:trPr>
          <w:cnfStyle w:val="100000000000"/>
        </w:trPr>
        <w:tc>
          <w:tcPr>
            <w:tcW w:w="2275" w:type="pct"/>
            <w:noWrap/>
          </w:tcPr>
          <w:p w:rsidR="00FE3F71" w:rsidRDefault="00FF1C5A">
            <w:r>
              <w:t>Ref</w:t>
            </w:r>
          </w:p>
        </w:tc>
        <w:tc>
          <w:tcPr>
            <w:tcW w:w="973" w:type="pct"/>
          </w:tcPr>
          <w:p w:rsidR="00FE3F71" w:rsidRDefault="00FF1C5A">
            <w:r>
              <w:t>Deadline</w:t>
            </w:r>
          </w:p>
        </w:tc>
        <w:tc>
          <w:tcPr>
            <w:tcW w:w="843" w:type="pct"/>
          </w:tcPr>
          <w:p w:rsidR="00FE3F71" w:rsidRDefault="007B1592">
            <w:r>
              <w:t>Comment</w:t>
            </w:r>
          </w:p>
        </w:tc>
        <w:tc>
          <w:tcPr>
            <w:tcW w:w="909" w:type="pct"/>
          </w:tcPr>
          <w:p w:rsidR="00FE3F71" w:rsidRDefault="00FE3F71">
            <w:r>
              <w:t>Cost free</w:t>
            </w:r>
            <w:r w:rsidR="00CC3FD4">
              <w:t xml:space="preserve"> SNE</w:t>
            </w:r>
          </w:p>
        </w:tc>
      </w:tr>
      <w:tr w:rsidR="00FE3F71" w:rsidTr="00FE3F71">
        <w:tc>
          <w:tcPr>
            <w:tcW w:w="2275" w:type="pct"/>
            <w:noWrap/>
          </w:tcPr>
          <w:p w:rsidR="00FE3F71" w:rsidRDefault="00FE3F71"/>
        </w:tc>
        <w:tc>
          <w:tcPr>
            <w:tcW w:w="973" w:type="pct"/>
          </w:tcPr>
          <w:p w:rsidR="00FE3F71" w:rsidRDefault="00FE3F71">
            <w:pPr>
              <w:rPr>
                <w:rStyle w:val="SubtleEmphasis"/>
              </w:rPr>
            </w:pPr>
          </w:p>
        </w:tc>
        <w:tc>
          <w:tcPr>
            <w:tcW w:w="843" w:type="pct"/>
          </w:tcPr>
          <w:p w:rsidR="00FE3F71" w:rsidRDefault="00FE3F71"/>
        </w:tc>
        <w:tc>
          <w:tcPr>
            <w:tcW w:w="909" w:type="pct"/>
          </w:tcPr>
          <w:p w:rsidR="00FE3F71" w:rsidRDefault="00FE3F71"/>
        </w:tc>
      </w:tr>
      <w:tr w:rsidR="00FE3F71" w:rsidTr="00FE3F71">
        <w:trPr>
          <w:cnfStyle w:val="010000000000"/>
        </w:trPr>
        <w:tc>
          <w:tcPr>
            <w:tcW w:w="2275" w:type="pct"/>
            <w:noWrap/>
          </w:tcPr>
          <w:p w:rsidR="001F6DA6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AGRI.DDG4.H.5</w:t>
            </w:r>
          </w:p>
          <w:p w:rsidR="001F6DA6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CLIMA.C.2</w:t>
            </w:r>
          </w:p>
          <w:p w:rsidR="001F6DA6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CNECT.H.5-A</w:t>
            </w:r>
          </w:p>
          <w:p w:rsidR="001F6DA6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CNECT.H.5-B</w:t>
            </w:r>
          </w:p>
          <w:p w:rsidR="001F6DA6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CNECT-CERT.EU</w:t>
            </w:r>
          </w:p>
          <w:p w:rsidR="001F6DA6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COMP.B.2</w:t>
            </w:r>
          </w:p>
          <w:p w:rsidR="001F6DA6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COMP.D.6</w:t>
            </w:r>
          </w:p>
          <w:p w:rsidR="001F6DA6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COMP.D.TF</w:t>
            </w:r>
          </w:p>
          <w:p w:rsidR="00092D9D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DEVCO.B.3</w:t>
            </w:r>
          </w:p>
          <w:p w:rsidR="001F6DA6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ECFIN.D.3</w:t>
            </w:r>
          </w:p>
          <w:p w:rsidR="001F6DA6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ECFIN-CEF-CPE-02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EMPL.C.4 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ENER.A.4 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ENER.D.1 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EPSO.01 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FISMA.C.1 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FISMA.C.4 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FISMA.E.4 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1F6DA6">
              <w:rPr>
                <w:rFonts w:ascii="Calibri" w:hAnsi="Calibri" w:cs="Calibri"/>
                <w:color w:val="000000"/>
              </w:rPr>
              <w:t>HOME.D.3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MOVE.A.2 </w:t>
            </w:r>
          </w:p>
          <w:p w:rsidR="00092D9D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SANTE.G.3 </w:t>
            </w:r>
          </w:p>
          <w:p w:rsidR="001F6DA6" w:rsidRPr="00723C0A" w:rsidRDefault="001F6DA6" w:rsidP="001F6DA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  <w:tc>
          <w:tcPr>
            <w:tcW w:w="973" w:type="pct"/>
          </w:tcPr>
          <w:p w:rsidR="00092D9D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18.03.2015</w:t>
            </w:r>
          </w:p>
          <w:p w:rsidR="001F6DA6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18.03.2015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18.03.2015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18.03.2015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18.03.2015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18.03.2015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18.03.2015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18.03.2015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18.03.2015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18.03.2015</w:t>
            </w:r>
          </w:p>
          <w:p w:rsidR="001F6DA6" w:rsidRPr="001F6DA6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  <w:r w:rsidRPr="001F6DA6">
              <w:rPr>
                <w:rFonts w:ascii="Calibri" w:hAnsi="Calibri" w:cs="Calibri"/>
                <w:color w:val="FF0000"/>
              </w:rPr>
              <w:t>18.02.2015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18.03.2015</w:t>
            </w:r>
          </w:p>
          <w:p w:rsidR="001F6DA6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F6DA6">
              <w:rPr>
                <w:rFonts w:ascii="Calibri" w:hAnsi="Calibri" w:cs="Calibri"/>
                <w:color w:val="FF0000"/>
              </w:rPr>
              <w:t>18.02.2015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18.03.2015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18.03.2015</w:t>
            </w:r>
          </w:p>
          <w:p w:rsidR="001F6DA6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F6DA6">
              <w:rPr>
                <w:rFonts w:ascii="Calibri" w:hAnsi="Calibri" w:cs="Calibri"/>
                <w:color w:val="FF0000"/>
              </w:rPr>
              <w:t>18.02.2015</w:t>
            </w:r>
          </w:p>
          <w:p w:rsidR="001F6DA6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F6DA6">
              <w:rPr>
                <w:rFonts w:ascii="Calibri" w:hAnsi="Calibri" w:cs="Calibri"/>
                <w:color w:val="FF0000"/>
              </w:rPr>
              <w:t>18.02.2015</w:t>
            </w:r>
          </w:p>
          <w:p w:rsidR="001F6DA6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F6DA6">
              <w:rPr>
                <w:rFonts w:ascii="Calibri" w:hAnsi="Calibri" w:cs="Calibri"/>
                <w:color w:val="FF0000"/>
              </w:rPr>
              <w:t>18.02.2015</w:t>
            </w:r>
          </w:p>
          <w:p w:rsidR="001F6DA6" w:rsidRDefault="001F6DA6" w:rsidP="001F6DA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18.03.2015</w:t>
            </w:r>
          </w:p>
          <w:p w:rsidR="001F6DA6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  <w:r w:rsidRPr="001F6DA6">
              <w:rPr>
                <w:rFonts w:ascii="Calibri" w:hAnsi="Calibri" w:cs="Calibri"/>
                <w:color w:val="FF0000"/>
              </w:rPr>
              <w:t>18.02.2015</w:t>
            </w:r>
          </w:p>
          <w:p w:rsidR="001F6DA6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F6DA6">
              <w:rPr>
                <w:rFonts w:ascii="Calibri" w:hAnsi="Calibri" w:cs="Calibri"/>
                <w:color w:val="FF0000"/>
              </w:rPr>
              <w:t>18.02.2015</w:t>
            </w:r>
          </w:p>
          <w:p w:rsidR="001F6DA6" w:rsidRPr="00EE4C18" w:rsidRDefault="001F6DA6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43" w:type="pct"/>
          </w:tcPr>
          <w:p w:rsidR="00FE3F71" w:rsidRDefault="00FE3F71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posts</w:t>
            </w: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posts</w:t>
            </w:r>
          </w:p>
          <w:p w:rsidR="006B6BB8" w:rsidRPr="00723C0A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9" w:type="pct"/>
          </w:tcPr>
          <w:p w:rsidR="00FE3F71" w:rsidRDefault="00FE3F71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6B6BB8" w:rsidRPr="00723C0A" w:rsidRDefault="006B6BB8" w:rsidP="001D55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</w:tr>
    </w:tbl>
    <w:p w:rsidR="00BC4292" w:rsidRDefault="00BC4292"/>
    <w:sectPr w:rsidR="00BC4292" w:rsidSect="00BC4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E3F71"/>
    <w:rsid w:val="00092D9D"/>
    <w:rsid w:val="00160597"/>
    <w:rsid w:val="00194866"/>
    <w:rsid w:val="001F6DA6"/>
    <w:rsid w:val="00230147"/>
    <w:rsid w:val="002B1BB5"/>
    <w:rsid w:val="00301A4A"/>
    <w:rsid w:val="00495511"/>
    <w:rsid w:val="004B58CD"/>
    <w:rsid w:val="004D540A"/>
    <w:rsid w:val="005F4970"/>
    <w:rsid w:val="006B6BB8"/>
    <w:rsid w:val="0072717C"/>
    <w:rsid w:val="00783BAF"/>
    <w:rsid w:val="007B1592"/>
    <w:rsid w:val="00873344"/>
    <w:rsid w:val="008B7ED7"/>
    <w:rsid w:val="00A655EE"/>
    <w:rsid w:val="00B44BD2"/>
    <w:rsid w:val="00BC4292"/>
    <w:rsid w:val="00CA749A"/>
    <w:rsid w:val="00CC3FD4"/>
    <w:rsid w:val="00D86542"/>
    <w:rsid w:val="00EA2427"/>
    <w:rsid w:val="00EE4C18"/>
    <w:rsid w:val="00FE3F71"/>
    <w:rsid w:val="00FF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FE3F71"/>
    <w:pPr>
      <w:tabs>
        <w:tab w:val="decimal" w:pos="360"/>
      </w:tabs>
    </w:pPr>
    <w:rPr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E3F71"/>
    <w:pPr>
      <w:spacing w:after="0" w:line="240" w:lineRule="auto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F71"/>
    <w:rPr>
      <w:sz w:val="20"/>
      <w:szCs w:val="20"/>
      <w:lang w:eastAsia="en-US"/>
    </w:rPr>
  </w:style>
  <w:style w:type="character" w:styleId="SubtleEmphasis">
    <w:name w:val="Subtle Emphasis"/>
    <w:basedOn w:val="DefaultParagraphFont"/>
    <w:uiPriority w:val="19"/>
    <w:qFormat/>
    <w:rsid w:val="00FE3F71"/>
    <w:rPr>
      <w:rFonts w:eastAsiaTheme="minorEastAsia" w:cstheme="minorBidi"/>
      <w:bCs w:val="0"/>
      <w:i/>
      <w:iCs/>
      <w:color w:val="808080" w:themeColor="text1" w:themeTint="7F"/>
      <w:szCs w:val="22"/>
      <w:lang w:val="bg-BG"/>
    </w:rPr>
  </w:style>
  <w:style w:type="table" w:styleId="LightShading-Accent1">
    <w:name w:val="Light Shading Accent 1"/>
    <w:basedOn w:val="TableNormal"/>
    <w:uiPriority w:val="60"/>
    <w:rsid w:val="00FE3F71"/>
    <w:pPr>
      <w:spacing w:after="0" w:line="240" w:lineRule="auto"/>
    </w:pPr>
    <w:rPr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FE3F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E3F71"/>
    <w:pPr>
      <w:spacing w:after="0" w:line="240" w:lineRule="auto"/>
    </w:pPr>
    <w:rPr>
      <w:lang w:val="en-US" w:eastAsia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F6D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4</DocSecurity>
  <Lines>4</Lines>
  <Paragraphs>1</Paragraphs>
  <ScaleCrop>false</ScaleCrop>
  <Company>IT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</dc:creator>
  <cp:keywords/>
  <dc:description/>
  <cp:lastModifiedBy>mzhelyazkova</cp:lastModifiedBy>
  <cp:revision>2</cp:revision>
  <dcterms:created xsi:type="dcterms:W3CDTF">2015-01-23T08:05:00Z</dcterms:created>
  <dcterms:modified xsi:type="dcterms:W3CDTF">2015-01-23T08:05:00Z</dcterms:modified>
</cp:coreProperties>
</file>