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4C80" w:rsidRPr="00C269AA" w:rsidRDefault="009A4C80" w:rsidP="009A4C80">
      <w:pPr>
        <w:spacing w:before="100" w:beforeAutospacing="1" w:after="100" w:afterAutospacing="1" w:line="240" w:lineRule="auto"/>
        <w:jc w:val="center"/>
        <w:outlineLvl w:val="0"/>
        <w:rPr>
          <w:rFonts w:ascii="Cambria" w:eastAsia="Times New Roman" w:hAnsi="Cambria" w:cs="Times New Roman"/>
          <w:b/>
          <w:bCs/>
          <w:kern w:val="36"/>
          <w:sz w:val="24"/>
          <w:szCs w:val="24"/>
          <w:lang w:val="en-GB" w:eastAsia="bg-BG"/>
        </w:rPr>
      </w:pPr>
      <w:r w:rsidRPr="00C269AA">
        <w:rPr>
          <w:rFonts w:ascii="Cambria" w:eastAsia="Times New Roman" w:hAnsi="Cambria" w:cs="Times New Roman"/>
          <w:b/>
          <w:bCs/>
          <w:kern w:val="36"/>
          <w:sz w:val="24"/>
          <w:szCs w:val="24"/>
          <w:lang w:val="en-GB" w:eastAsia="bg-BG"/>
        </w:rPr>
        <w:t xml:space="preserve">ANNEX </w:t>
      </w:r>
      <w:r w:rsidR="0079545D">
        <w:rPr>
          <w:rFonts w:ascii="Cambria" w:eastAsia="Times New Roman" w:hAnsi="Cambria" w:cs="Times New Roman"/>
          <w:b/>
          <w:bCs/>
          <w:kern w:val="36"/>
          <w:sz w:val="24"/>
          <w:szCs w:val="24"/>
          <w:lang w:val="en-GB" w:eastAsia="bg-BG"/>
        </w:rPr>
        <w:t>I</w:t>
      </w:r>
    </w:p>
    <w:p w:rsidR="003B4E02" w:rsidRDefault="009A4C80" w:rsidP="009A4C80">
      <w:pPr>
        <w:spacing w:before="100" w:beforeAutospacing="1" w:after="100" w:afterAutospacing="1" w:line="240" w:lineRule="auto"/>
        <w:jc w:val="center"/>
        <w:outlineLvl w:val="1"/>
        <w:rPr>
          <w:rFonts w:ascii="Cambria" w:eastAsia="Times New Roman" w:hAnsi="Cambria" w:cs="Times New Roman"/>
          <w:b/>
          <w:bCs/>
          <w:sz w:val="24"/>
          <w:szCs w:val="24"/>
          <w:lang w:val="en-GB" w:eastAsia="bg-BG"/>
        </w:rPr>
      </w:pPr>
      <w:r w:rsidRPr="00C269AA">
        <w:rPr>
          <w:rFonts w:ascii="Cambria" w:eastAsia="Times New Roman" w:hAnsi="Cambria" w:cs="Times New Roman"/>
          <w:b/>
          <w:bCs/>
          <w:sz w:val="24"/>
          <w:szCs w:val="24"/>
          <w:lang w:val="en-GB" w:eastAsia="bg-BG"/>
        </w:rPr>
        <w:t xml:space="preserve">Key Political Documents, Declarations and Milestones of the </w:t>
      </w:r>
    </w:p>
    <w:p w:rsidR="009A4C80" w:rsidRPr="00C269AA" w:rsidRDefault="009A4C80" w:rsidP="009A4C80">
      <w:pPr>
        <w:spacing w:before="100" w:beforeAutospacing="1" w:after="100" w:afterAutospacing="1" w:line="240" w:lineRule="auto"/>
        <w:jc w:val="center"/>
        <w:outlineLvl w:val="1"/>
        <w:rPr>
          <w:rFonts w:ascii="Cambria" w:eastAsia="Times New Roman" w:hAnsi="Cambria" w:cs="Times New Roman"/>
          <w:b/>
          <w:bCs/>
          <w:sz w:val="24"/>
          <w:szCs w:val="24"/>
          <w:lang w:val="en-GB" w:eastAsia="bg-BG"/>
        </w:rPr>
      </w:pPr>
      <w:r w:rsidRPr="00C269AA">
        <w:rPr>
          <w:rFonts w:ascii="Cambria" w:eastAsia="Times New Roman" w:hAnsi="Cambria" w:cs="Times New Roman"/>
          <w:b/>
          <w:bCs/>
          <w:sz w:val="24"/>
          <w:szCs w:val="24"/>
          <w:lang w:val="en-GB" w:eastAsia="bg-BG"/>
        </w:rPr>
        <w:t>South-East European Cooperation Process (1996–2025)</w:t>
      </w:r>
    </w:p>
    <w:p w:rsidR="00C269AA" w:rsidRPr="009A4C80" w:rsidRDefault="00C269AA" w:rsidP="00C269AA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val="en-GB" w:eastAsia="bg-BG"/>
        </w:rPr>
      </w:pPr>
      <w:r w:rsidRPr="009A4C80">
        <w:rPr>
          <w:rFonts w:ascii="Cambria" w:eastAsia="Times New Roman" w:hAnsi="Cambria" w:cs="Times New Roman"/>
          <w:b/>
          <w:bCs/>
          <w:sz w:val="24"/>
          <w:szCs w:val="24"/>
          <w:lang w:val="en-GB" w:eastAsia="bg-BG"/>
        </w:rPr>
        <w:t>ACKNOWLEDGING</w:t>
      </w:r>
      <w:r w:rsidRPr="009A4C80">
        <w:rPr>
          <w:rFonts w:ascii="Cambria" w:eastAsia="Times New Roman" w:hAnsi="Cambria" w:cs="Times New Roman"/>
          <w:sz w:val="24"/>
          <w:szCs w:val="24"/>
          <w:lang w:val="en-GB" w:eastAsia="bg-BG"/>
        </w:rPr>
        <w:t xml:space="preserve"> that, over the past 30 years, the SEECP has evolved into a credible and sustainable framework for dialogue, cooperation and integration within our region.</w:t>
      </w:r>
    </w:p>
    <w:p w:rsidR="009A4C80" w:rsidRPr="009A4C80" w:rsidRDefault="009A4C80" w:rsidP="009A4C80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val="en-GB" w:eastAsia="bg-BG"/>
        </w:rPr>
      </w:pPr>
      <w:r w:rsidRPr="009A4C80">
        <w:rPr>
          <w:rFonts w:ascii="Cambria" w:eastAsia="Times New Roman" w:hAnsi="Cambria" w:cs="Times New Roman"/>
          <w:b/>
          <w:bCs/>
          <w:sz w:val="24"/>
          <w:szCs w:val="24"/>
          <w:lang w:val="en-GB" w:eastAsia="bg-BG"/>
        </w:rPr>
        <w:t>WE RECOGNIZE</w:t>
      </w:r>
      <w:r w:rsidRPr="009A4C80">
        <w:rPr>
          <w:rFonts w:ascii="Cambria" w:eastAsia="Times New Roman" w:hAnsi="Cambria" w:cs="Times New Roman"/>
          <w:sz w:val="24"/>
          <w:szCs w:val="24"/>
          <w:lang w:val="en-GB" w:eastAsia="bg-BG"/>
        </w:rPr>
        <w:t xml:space="preserve"> the valuable contribution of each Participant to the development of the South-East European Cooperation Process, and </w:t>
      </w:r>
      <w:r w:rsidRPr="009A4C80">
        <w:rPr>
          <w:rFonts w:ascii="Cambria" w:eastAsia="Times New Roman" w:hAnsi="Cambria" w:cs="Times New Roman"/>
          <w:b/>
          <w:bCs/>
          <w:sz w:val="24"/>
          <w:szCs w:val="24"/>
          <w:lang w:val="en-GB" w:eastAsia="bg-BG"/>
        </w:rPr>
        <w:t>REITERATE</w:t>
      </w:r>
      <w:r w:rsidRPr="009A4C80">
        <w:rPr>
          <w:rFonts w:ascii="Cambria" w:eastAsia="Times New Roman" w:hAnsi="Cambria" w:cs="Times New Roman"/>
          <w:sz w:val="24"/>
          <w:szCs w:val="24"/>
          <w:lang w:val="en-GB" w:eastAsia="bg-BG"/>
        </w:rPr>
        <w:t xml:space="preserve"> the significance of the documents adopted and the events held during </w:t>
      </w:r>
      <w:r w:rsidR="006C5492">
        <w:rPr>
          <w:rFonts w:ascii="Cambria" w:eastAsia="Times New Roman" w:hAnsi="Cambria" w:cs="Times New Roman"/>
          <w:sz w:val="24"/>
          <w:szCs w:val="24"/>
          <w:lang w:val="en-GB" w:eastAsia="bg-BG"/>
        </w:rPr>
        <w:t>the</w:t>
      </w:r>
      <w:r w:rsidRPr="009A4C80">
        <w:rPr>
          <w:rFonts w:ascii="Cambria" w:eastAsia="Times New Roman" w:hAnsi="Cambria" w:cs="Times New Roman"/>
          <w:sz w:val="24"/>
          <w:szCs w:val="24"/>
          <w:lang w:val="en-GB" w:eastAsia="bg-BG"/>
        </w:rPr>
        <w:t xml:space="preserve"> past 30 years, including:</w:t>
      </w:r>
    </w:p>
    <w:p w:rsidR="009A4C80" w:rsidRPr="009A4C80" w:rsidRDefault="009A4C80" w:rsidP="009A4C8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val="en-GB" w:eastAsia="bg-BG"/>
        </w:rPr>
      </w:pPr>
      <w:r w:rsidRPr="009A4C80">
        <w:rPr>
          <w:rFonts w:ascii="Cambria" w:eastAsia="Times New Roman" w:hAnsi="Cambria" w:cs="Times New Roman"/>
          <w:b/>
          <w:bCs/>
          <w:sz w:val="24"/>
          <w:szCs w:val="24"/>
          <w:lang w:val="en-GB" w:eastAsia="bg-BG"/>
        </w:rPr>
        <w:t>Declaration on Good-Neighbourly Relations, Stability, Security and Cooperation</w:t>
      </w:r>
      <w:r w:rsidRPr="009A4C80">
        <w:rPr>
          <w:rFonts w:ascii="Cambria" w:eastAsia="Times New Roman" w:hAnsi="Cambria" w:cs="Times New Roman"/>
          <w:sz w:val="24"/>
          <w:szCs w:val="24"/>
          <w:lang w:val="en-GB" w:eastAsia="bg-BG"/>
        </w:rPr>
        <w:t>, signed by eight Participants, Sofia, July 1996 – marking the beginning of the SEECP.</w:t>
      </w:r>
    </w:p>
    <w:p w:rsidR="009A4C80" w:rsidRPr="009A4C80" w:rsidRDefault="009A4C80" w:rsidP="009A4C8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val="en-GB" w:eastAsia="bg-BG"/>
        </w:rPr>
      </w:pPr>
      <w:r w:rsidRPr="009A4C80">
        <w:rPr>
          <w:rFonts w:ascii="Cambria" w:eastAsia="Times New Roman" w:hAnsi="Cambria" w:cs="Times New Roman"/>
          <w:b/>
          <w:bCs/>
          <w:sz w:val="24"/>
          <w:szCs w:val="24"/>
          <w:lang w:val="en-GB" w:eastAsia="bg-BG"/>
        </w:rPr>
        <w:t>Thessaloniki Declaration on Good-Neighbourly Relations, Stability, Security and Cooperation in the Balkans</w:t>
      </w:r>
      <w:r w:rsidRPr="009A4C80">
        <w:rPr>
          <w:rFonts w:ascii="Cambria" w:eastAsia="Times New Roman" w:hAnsi="Cambria" w:cs="Times New Roman"/>
          <w:sz w:val="24"/>
          <w:szCs w:val="24"/>
          <w:lang w:val="en-GB" w:eastAsia="bg-BG"/>
        </w:rPr>
        <w:t>, adopted by the SEECP Ministers of Foreign Affairs, Thessaloniki, June 1997.</w:t>
      </w:r>
    </w:p>
    <w:p w:rsidR="009A4C80" w:rsidRPr="009A4C80" w:rsidRDefault="009A4C80" w:rsidP="009A4C8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val="en-GB" w:eastAsia="bg-BG"/>
        </w:rPr>
      </w:pPr>
      <w:r w:rsidRPr="009A4C80">
        <w:rPr>
          <w:rFonts w:ascii="Cambria" w:eastAsia="Times New Roman" w:hAnsi="Cambria" w:cs="Times New Roman"/>
          <w:b/>
          <w:bCs/>
          <w:sz w:val="24"/>
          <w:szCs w:val="24"/>
          <w:lang w:val="en-GB" w:eastAsia="bg-BG"/>
        </w:rPr>
        <w:t>Joint Declaration of the Heads of State and Government of the SEECP Participants</w:t>
      </w:r>
      <w:r w:rsidRPr="009A4C80">
        <w:rPr>
          <w:rFonts w:ascii="Cambria" w:eastAsia="Times New Roman" w:hAnsi="Cambria" w:cs="Times New Roman"/>
          <w:sz w:val="24"/>
          <w:szCs w:val="24"/>
          <w:lang w:val="en-GB" w:eastAsia="bg-BG"/>
        </w:rPr>
        <w:t>, Crete, 4 November 1997.</w:t>
      </w:r>
    </w:p>
    <w:p w:rsidR="009A4C80" w:rsidRPr="009A4C80" w:rsidRDefault="009A4C80" w:rsidP="009A4C8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val="en-GB" w:eastAsia="bg-BG"/>
        </w:rPr>
      </w:pPr>
      <w:r w:rsidRPr="009A4C80">
        <w:rPr>
          <w:rFonts w:ascii="Cambria" w:eastAsia="Times New Roman" w:hAnsi="Cambria" w:cs="Times New Roman"/>
          <w:b/>
          <w:bCs/>
          <w:sz w:val="24"/>
          <w:szCs w:val="24"/>
          <w:lang w:val="en-GB" w:eastAsia="bg-BG"/>
        </w:rPr>
        <w:t>Istanbul Declaration on Good-Neighbourly Relations, Stability, Security and Cooperation in South-East Europe</w:t>
      </w:r>
      <w:r w:rsidRPr="009A4C80">
        <w:rPr>
          <w:rFonts w:ascii="Cambria" w:eastAsia="Times New Roman" w:hAnsi="Cambria" w:cs="Times New Roman"/>
          <w:sz w:val="24"/>
          <w:szCs w:val="24"/>
          <w:lang w:val="en-GB" w:eastAsia="bg-BG"/>
        </w:rPr>
        <w:t>, adopted at the Meeting of SEECP Ministers of Foreign Affairs, Istanbul, June 1998.</w:t>
      </w:r>
    </w:p>
    <w:p w:rsidR="009A4C80" w:rsidRPr="009A4C80" w:rsidRDefault="009A4C80" w:rsidP="009A4C8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val="en-GB" w:eastAsia="bg-BG"/>
        </w:rPr>
      </w:pPr>
      <w:r w:rsidRPr="009A4C80">
        <w:rPr>
          <w:rFonts w:ascii="Cambria" w:eastAsia="Times New Roman" w:hAnsi="Cambria" w:cs="Times New Roman"/>
          <w:b/>
          <w:bCs/>
          <w:sz w:val="24"/>
          <w:szCs w:val="24"/>
          <w:lang w:val="en-GB" w:eastAsia="bg-BG"/>
        </w:rPr>
        <w:t>Charter on Good-Neighbourly Relations, Stability, Security and Cooperation in South-East Europe</w:t>
      </w:r>
      <w:r w:rsidRPr="009A4C80">
        <w:rPr>
          <w:rFonts w:ascii="Cambria" w:eastAsia="Times New Roman" w:hAnsi="Cambria" w:cs="Times New Roman"/>
          <w:sz w:val="24"/>
          <w:szCs w:val="24"/>
          <w:lang w:val="en-GB" w:eastAsia="bg-BG"/>
        </w:rPr>
        <w:t>, adopted at the Meeting of the Heads of State and Government, Bucharest, February 2000.</w:t>
      </w:r>
    </w:p>
    <w:p w:rsidR="009A4C80" w:rsidRPr="009A4C80" w:rsidRDefault="009A4C80" w:rsidP="009A4C8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val="en-GB" w:eastAsia="bg-BG"/>
        </w:rPr>
      </w:pPr>
      <w:r w:rsidRPr="009A4C80">
        <w:rPr>
          <w:rFonts w:ascii="Cambria" w:eastAsia="Times New Roman" w:hAnsi="Cambria" w:cs="Times New Roman"/>
          <w:b/>
          <w:bCs/>
          <w:sz w:val="24"/>
          <w:szCs w:val="24"/>
          <w:lang w:val="en-GB" w:eastAsia="bg-BG"/>
        </w:rPr>
        <w:t>Joint Statement of the SEECP Ministers of Foreign Affairs</w:t>
      </w:r>
      <w:r w:rsidRPr="009A4C80">
        <w:rPr>
          <w:rFonts w:ascii="Cambria" w:eastAsia="Times New Roman" w:hAnsi="Cambria" w:cs="Times New Roman"/>
          <w:sz w:val="24"/>
          <w:szCs w:val="24"/>
          <w:lang w:val="en-GB" w:eastAsia="bg-BG"/>
        </w:rPr>
        <w:t xml:space="preserve">, confirming the European and Euro-Atlantic integration of the region, </w:t>
      </w:r>
      <w:proofErr w:type="spellStart"/>
      <w:r w:rsidRPr="009A4C80">
        <w:rPr>
          <w:rFonts w:ascii="Cambria" w:eastAsia="Times New Roman" w:hAnsi="Cambria" w:cs="Times New Roman"/>
          <w:sz w:val="24"/>
          <w:szCs w:val="24"/>
          <w:lang w:val="en-GB" w:eastAsia="bg-BG"/>
        </w:rPr>
        <w:t>Ohrid</w:t>
      </w:r>
      <w:proofErr w:type="spellEnd"/>
      <w:r w:rsidRPr="009A4C80">
        <w:rPr>
          <w:rFonts w:ascii="Cambria" w:eastAsia="Times New Roman" w:hAnsi="Cambria" w:cs="Times New Roman"/>
          <w:sz w:val="24"/>
          <w:szCs w:val="24"/>
          <w:lang w:val="en-GB" w:eastAsia="bg-BG"/>
        </w:rPr>
        <w:t>, July 2000.</w:t>
      </w:r>
    </w:p>
    <w:p w:rsidR="009A4C80" w:rsidRPr="009A4C80" w:rsidRDefault="009A4C80" w:rsidP="009A4C8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val="en-GB" w:eastAsia="bg-BG"/>
        </w:rPr>
      </w:pPr>
      <w:r w:rsidRPr="009A4C80">
        <w:rPr>
          <w:rFonts w:ascii="Cambria" w:eastAsia="Times New Roman" w:hAnsi="Cambria" w:cs="Times New Roman"/>
          <w:b/>
          <w:bCs/>
          <w:sz w:val="24"/>
          <w:szCs w:val="24"/>
          <w:lang w:val="en-GB" w:eastAsia="bg-BG"/>
        </w:rPr>
        <w:t>Action Plan for Regional Economic Cooperation</w:t>
      </w:r>
      <w:r w:rsidRPr="009A4C80">
        <w:rPr>
          <w:rFonts w:ascii="Cambria" w:eastAsia="Times New Roman" w:hAnsi="Cambria" w:cs="Times New Roman"/>
          <w:sz w:val="24"/>
          <w:szCs w:val="24"/>
          <w:lang w:val="en-GB" w:eastAsia="bg-BG"/>
        </w:rPr>
        <w:t>, adopted at the Fourth Meeting of the Heads of State and Government, Skopje, February 2001.</w:t>
      </w:r>
    </w:p>
    <w:p w:rsidR="009A4C80" w:rsidRPr="009A4C80" w:rsidRDefault="009A4C80" w:rsidP="009A4C8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val="en-GB" w:eastAsia="bg-BG"/>
        </w:rPr>
      </w:pPr>
      <w:r w:rsidRPr="009A4C80">
        <w:rPr>
          <w:rFonts w:ascii="Cambria" w:eastAsia="Times New Roman" w:hAnsi="Cambria" w:cs="Times New Roman"/>
          <w:b/>
          <w:bCs/>
          <w:sz w:val="24"/>
          <w:szCs w:val="24"/>
          <w:lang w:val="en-GB" w:eastAsia="bg-BG"/>
        </w:rPr>
        <w:t>Declaration of the Heads of State and Government</w:t>
      </w:r>
      <w:r w:rsidRPr="009A4C80">
        <w:rPr>
          <w:rFonts w:ascii="Cambria" w:eastAsia="Times New Roman" w:hAnsi="Cambria" w:cs="Times New Roman"/>
          <w:sz w:val="24"/>
          <w:szCs w:val="24"/>
          <w:lang w:val="en-GB" w:eastAsia="bg-BG"/>
        </w:rPr>
        <w:t>, reaffirming the strategic orientation of the SEE region towards European integration, Tirana, March 2002.</w:t>
      </w:r>
    </w:p>
    <w:p w:rsidR="009A4C80" w:rsidRPr="009A4C80" w:rsidRDefault="009A4C80" w:rsidP="009A4C8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val="en-GB" w:eastAsia="bg-BG"/>
        </w:rPr>
      </w:pPr>
      <w:r w:rsidRPr="009A4C80">
        <w:rPr>
          <w:rFonts w:ascii="Cambria" w:eastAsia="Times New Roman" w:hAnsi="Cambria" w:cs="Times New Roman"/>
          <w:b/>
          <w:bCs/>
          <w:sz w:val="24"/>
          <w:szCs w:val="24"/>
          <w:lang w:val="en-GB" w:eastAsia="bg-BG"/>
        </w:rPr>
        <w:t>Declaration of the Eighth Meeting of the SEECP Ministers of Foreign Affairs</w:t>
      </w:r>
      <w:r w:rsidRPr="009A4C80">
        <w:rPr>
          <w:rFonts w:ascii="Cambria" w:eastAsia="Times New Roman" w:hAnsi="Cambria" w:cs="Times New Roman"/>
          <w:sz w:val="24"/>
          <w:szCs w:val="24"/>
          <w:lang w:val="en-GB" w:eastAsia="bg-BG"/>
        </w:rPr>
        <w:t>, stating for the first time that the immediate goal of the Western Balkans is full EU membership, Sarajevo, April 2004.</w:t>
      </w:r>
    </w:p>
    <w:p w:rsidR="009A4C80" w:rsidRPr="009A4C80" w:rsidRDefault="009A4C80" w:rsidP="009A4C8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val="en-GB" w:eastAsia="bg-BG"/>
        </w:rPr>
      </w:pPr>
      <w:r w:rsidRPr="009A4C80">
        <w:rPr>
          <w:rFonts w:ascii="Cambria" w:eastAsia="Times New Roman" w:hAnsi="Cambria" w:cs="Times New Roman"/>
          <w:b/>
          <w:bCs/>
          <w:sz w:val="24"/>
          <w:szCs w:val="24"/>
          <w:lang w:val="en-GB" w:eastAsia="bg-BG"/>
        </w:rPr>
        <w:t>Statement of Sofia</w:t>
      </w:r>
      <w:r w:rsidRPr="009A4C80">
        <w:rPr>
          <w:rFonts w:ascii="Cambria" w:eastAsia="Times New Roman" w:hAnsi="Cambria" w:cs="Times New Roman"/>
          <w:sz w:val="24"/>
          <w:szCs w:val="24"/>
          <w:lang w:val="en-GB" w:eastAsia="bg-BG"/>
        </w:rPr>
        <w:t xml:space="preserve"> at the Meeting of the Ministers of Defence regarding a wider regional approach to defence and security, Bucharest, March 2005.</w:t>
      </w:r>
    </w:p>
    <w:p w:rsidR="009A4C80" w:rsidRPr="009A4C80" w:rsidRDefault="009A4C80" w:rsidP="009A4C8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val="en-GB" w:eastAsia="bg-BG"/>
        </w:rPr>
      </w:pPr>
      <w:r w:rsidRPr="009A4C80">
        <w:rPr>
          <w:rFonts w:ascii="Cambria" w:eastAsia="Times New Roman" w:hAnsi="Cambria" w:cs="Times New Roman"/>
          <w:b/>
          <w:bCs/>
          <w:sz w:val="24"/>
          <w:szCs w:val="24"/>
          <w:lang w:val="en-GB" w:eastAsia="bg-BG"/>
        </w:rPr>
        <w:t>Bucharest Declaration</w:t>
      </w:r>
      <w:r w:rsidRPr="009A4C80">
        <w:rPr>
          <w:rFonts w:ascii="Cambria" w:eastAsia="Times New Roman" w:hAnsi="Cambria" w:cs="Times New Roman"/>
          <w:sz w:val="24"/>
          <w:szCs w:val="24"/>
          <w:lang w:val="en-GB" w:eastAsia="bg-BG"/>
        </w:rPr>
        <w:t xml:space="preserve"> of the Eighth Meeting of the Heads of State and Government, including a text of solidarity with the Bulgarian nurses sentenced in Libya, Bucharest, May 2005.</w:t>
      </w:r>
    </w:p>
    <w:p w:rsidR="009A4C80" w:rsidRPr="009A4C80" w:rsidRDefault="009A4C80" w:rsidP="009A4C8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val="en-GB" w:eastAsia="bg-BG"/>
        </w:rPr>
      </w:pPr>
      <w:r w:rsidRPr="009A4C80">
        <w:rPr>
          <w:rFonts w:ascii="Cambria" w:eastAsia="Times New Roman" w:hAnsi="Cambria" w:cs="Times New Roman"/>
          <w:b/>
          <w:bCs/>
          <w:sz w:val="24"/>
          <w:szCs w:val="24"/>
          <w:lang w:val="en-GB" w:eastAsia="bg-BG"/>
        </w:rPr>
        <w:t>Declaration of the SEECP Ministers of Foreign Affairs</w:t>
      </w:r>
      <w:r w:rsidRPr="009A4C80">
        <w:rPr>
          <w:rFonts w:ascii="Cambria" w:eastAsia="Times New Roman" w:hAnsi="Cambria" w:cs="Times New Roman"/>
          <w:sz w:val="24"/>
          <w:szCs w:val="24"/>
          <w:lang w:val="en-GB" w:eastAsia="bg-BG"/>
        </w:rPr>
        <w:t>, focused on strengthening political dialogue, regional infrastructure and energy cooperation, and supporting the Thessaloniki Agenda for the Western Balkans, Athens, January 2006.</w:t>
      </w:r>
    </w:p>
    <w:p w:rsidR="009A4C80" w:rsidRPr="009A4C80" w:rsidRDefault="009A4C80" w:rsidP="009A4C8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val="en-GB" w:eastAsia="bg-BG"/>
        </w:rPr>
      </w:pPr>
      <w:r w:rsidRPr="009A4C80">
        <w:rPr>
          <w:rFonts w:ascii="Cambria" w:eastAsia="Times New Roman" w:hAnsi="Cambria" w:cs="Times New Roman"/>
          <w:b/>
          <w:bCs/>
          <w:sz w:val="24"/>
          <w:szCs w:val="24"/>
          <w:lang w:val="en-GB" w:eastAsia="bg-BG"/>
        </w:rPr>
        <w:lastRenderedPageBreak/>
        <w:t>“Together in Europe” Declaration</w:t>
      </w:r>
      <w:r w:rsidRPr="009A4C80">
        <w:rPr>
          <w:rFonts w:ascii="Cambria" w:eastAsia="Times New Roman" w:hAnsi="Cambria" w:cs="Times New Roman"/>
          <w:sz w:val="24"/>
          <w:szCs w:val="24"/>
          <w:lang w:val="en-GB" w:eastAsia="bg-BG"/>
        </w:rPr>
        <w:t xml:space="preserve"> of the Ninth Meeting of the Heads of State and Government, supporting the creation of a free trade zone in South-East Europe within CEFTA, Thessaloniki, May 2006.</w:t>
      </w:r>
    </w:p>
    <w:p w:rsidR="009A4C80" w:rsidRPr="009A4C80" w:rsidRDefault="009A4C80" w:rsidP="009A4C8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val="en-GB" w:eastAsia="bg-BG"/>
        </w:rPr>
      </w:pPr>
      <w:r w:rsidRPr="009A4C80">
        <w:rPr>
          <w:rFonts w:ascii="Cambria" w:eastAsia="Times New Roman" w:hAnsi="Cambria" w:cs="Times New Roman"/>
          <w:b/>
          <w:bCs/>
          <w:sz w:val="24"/>
          <w:szCs w:val="24"/>
          <w:lang w:val="en-GB" w:eastAsia="bg-BG"/>
        </w:rPr>
        <w:t>Final Declaration of the Sixth Conference of SEECP Speakers of Parliaments</w:t>
      </w:r>
      <w:r w:rsidRPr="009A4C80">
        <w:rPr>
          <w:rFonts w:ascii="Cambria" w:eastAsia="Times New Roman" w:hAnsi="Cambria" w:cs="Times New Roman"/>
          <w:sz w:val="24"/>
          <w:szCs w:val="24"/>
          <w:lang w:val="en-GB" w:eastAsia="bg-BG"/>
        </w:rPr>
        <w:t>, introducing the Troika format and approving Bulgaria as host of the Regional Focal Point for Parliamentary Cooperation, Zagreb, April 2007.</w:t>
      </w:r>
    </w:p>
    <w:p w:rsidR="009A4C80" w:rsidRPr="009A4C80" w:rsidRDefault="009A4C80" w:rsidP="009A4C8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val="en-GB" w:eastAsia="bg-BG"/>
        </w:rPr>
      </w:pPr>
      <w:r w:rsidRPr="009A4C80">
        <w:rPr>
          <w:rFonts w:ascii="Cambria" w:eastAsia="Times New Roman" w:hAnsi="Cambria" w:cs="Times New Roman"/>
          <w:b/>
          <w:bCs/>
          <w:sz w:val="24"/>
          <w:szCs w:val="24"/>
          <w:lang w:val="en-GB" w:eastAsia="bg-BG"/>
        </w:rPr>
        <w:t>Final Declaration “Europe’s New South-East”</w:t>
      </w:r>
      <w:r w:rsidRPr="009A4C80">
        <w:rPr>
          <w:rFonts w:ascii="Cambria" w:eastAsia="Times New Roman" w:hAnsi="Cambria" w:cs="Times New Roman"/>
          <w:sz w:val="24"/>
          <w:szCs w:val="24"/>
          <w:lang w:val="en-GB" w:eastAsia="bg-BG"/>
        </w:rPr>
        <w:t xml:space="preserve"> of the Tenth Meeting of the Heads of State and Government, emphasizing infrastructure development as a key factor for prosperity, Zagreb, May 2007.</w:t>
      </w:r>
    </w:p>
    <w:p w:rsidR="009A4C80" w:rsidRPr="009A4C80" w:rsidRDefault="009A4C80" w:rsidP="009A4C8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val="en-GB" w:eastAsia="bg-BG"/>
        </w:rPr>
      </w:pPr>
      <w:r w:rsidRPr="009A4C80">
        <w:rPr>
          <w:rFonts w:ascii="Cambria" w:eastAsia="Times New Roman" w:hAnsi="Cambria" w:cs="Times New Roman"/>
          <w:b/>
          <w:bCs/>
          <w:sz w:val="24"/>
          <w:szCs w:val="24"/>
          <w:lang w:val="en-GB" w:eastAsia="bg-BG"/>
        </w:rPr>
        <w:t>Memorandum of Understanding on Interparliamentary Cooperation in South-East Europe</w:t>
      </w:r>
      <w:r w:rsidRPr="009A4C80">
        <w:rPr>
          <w:rFonts w:ascii="Cambria" w:eastAsia="Times New Roman" w:hAnsi="Cambria" w:cs="Times New Roman"/>
          <w:sz w:val="24"/>
          <w:szCs w:val="24"/>
          <w:lang w:val="en-GB" w:eastAsia="bg-BG"/>
        </w:rPr>
        <w:t>, Sofia, April 2008.</w:t>
      </w:r>
    </w:p>
    <w:p w:rsidR="009A4C80" w:rsidRPr="009A4C80" w:rsidRDefault="009A4C80" w:rsidP="009A4C8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val="en-GB" w:eastAsia="bg-BG"/>
        </w:rPr>
      </w:pPr>
      <w:r w:rsidRPr="009A4C80">
        <w:rPr>
          <w:rFonts w:ascii="Cambria" w:eastAsia="Times New Roman" w:hAnsi="Cambria" w:cs="Times New Roman"/>
          <w:b/>
          <w:bCs/>
          <w:sz w:val="24"/>
          <w:szCs w:val="24"/>
          <w:lang w:val="en-GB" w:eastAsia="bg-BG"/>
        </w:rPr>
        <w:t>First Meeting of the Regional Cooperation Council</w:t>
      </w:r>
      <w:r w:rsidRPr="009A4C80">
        <w:rPr>
          <w:rFonts w:ascii="Cambria" w:eastAsia="Times New Roman" w:hAnsi="Cambria" w:cs="Times New Roman"/>
          <w:sz w:val="24"/>
          <w:szCs w:val="24"/>
          <w:lang w:val="en-GB" w:eastAsia="bg-BG"/>
        </w:rPr>
        <w:t>, institutionalizing the RCC as the operational arm of the SEECP, Sofia, July 2008.</w:t>
      </w:r>
    </w:p>
    <w:p w:rsidR="009A4C80" w:rsidRPr="009A4C80" w:rsidRDefault="009A4C80" w:rsidP="009A4C8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val="en-GB" w:eastAsia="bg-BG"/>
        </w:rPr>
      </w:pPr>
      <w:r w:rsidRPr="009A4C80">
        <w:rPr>
          <w:rFonts w:ascii="Cambria" w:eastAsia="Times New Roman" w:hAnsi="Cambria" w:cs="Times New Roman"/>
          <w:b/>
          <w:bCs/>
          <w:sz w:val="24"/>
          <w:szCs w:val="24"/>
          <w:lang w:val="en-GB" w:eastAsia="bg-BG"/>
        </w:rPr>
        <w:t>Declaration of the Eleventh Meeting of the Heads of State and Government</w:t>
      </w:r>
      <w:r w:rsidRPr="009A4C80">
        <w:rPr>
          <w:rFonts w:ascii="Cambria" w:eastAsia="Times New Roman" w:hAnsi="Cambria" w:cs="Times New Roman"/>
          <w:sz w:val="24"/>
          <w:szCs w:val="24"/>
          <w:lang w:val="en-GB" w:eastAsia="bg-BG"/>
        </w:rPr>
        <w:t xml:space="preserve">, reaffirming the role of regional cooperation in European and Euro-Atlantic integration, </w:t>
      </w:r>
      <w:proofErr w:type="spellStart"/>
      <w:r w:rsidRPr="009A4C80">
        <w:rPr>
          <w:rFonts w:ascii="Cambria" w:eastAsia="Times New Roman" w:hAnsi="Cambria" w:cs="Times New Roman"/>
          <w:sz w:val="24"/>
          <w:szCs w:val="24"/>
          <w:lang w:val="en-GB" w:eastAsia="bg-BG"/>
        </w:rPr>
        <w:t>Pomorie</w:t>
      </w:r>
      <w:proofErr w:type="spellEnd"/>
      <w:r w:rsidRPr="009A4C80">
        <w:rPr>
          <w:rFonts w:ascii="Cambria" w:eastAsia="Times New Roman" w:hAnsi="Cambria" w:cs="Times New Roman"/>
          <w:sz w:val="24"/>
          <w:szCs w:val="24"/>
          <w:lang w:val="en-GB" w:eastAsia="bg-BG"/>
        </w:rPr>
        <w:t>, May 2008.</w:t>
      </w:r>
    </w:p>
    <w:p w:rsidR="009A4C80" w:rsidRPr="009A4C80" w:rsidRDefault="009A4C80" w:rsidP="009A4C8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val="en-GB" w:eastAsia="bg-BG"/>
        </w:rPr>
      </w:pPr>
      <w:r w:rsidRPr="009A4C80">
        <w:rPr>
          <w:rFonts w:ascii="Cambria" w:eastAsia="Times New Roman" w:hAnsi="Cambria" w:cs="Times New Roman"/>
          <w:b/>
          <w:bCs/>
          <w:sz w:val="24"/>
          <w:szCs w:val="24"/>
          <w:lang w:val="en-GB" w:eastAsia="bg-BG"/>
        </w:rPr>
        <w:t>Chisinau Declaration</w:t>
      </w:r>
      <w:r w:rsidRPr="009A4C80">
        <w:rPr>
          <w:rFonts w:ascii="Cambria" w:eastAsia="Times New Roman" w:hAnsi="Cambria" w:cs="Times New Roman"/>
          <w:sz w:val="24"/>
          <w:szCs w:val="24"/>
          <w:lang w:val="en-GB" w:eastAsia="bg-BG"/>
        </w:rPr>
        <w:t xml:space="preserve"> of the Twelfth Meeting of the Heads of State and Government, welcoming the establishment of the RCC and declaring unconditional support for its work, Chisinau, June 2009.</w:t>
      </w:r>
    </w:p>
    <w:p w:rsidR="009A4C80" w:rsidRPr="009A4C80" w:rsidRDefault="009A4C80" w:rsidP="009A4C8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val="en-GB" w:eastAsia="bg-BG"/>
        </w:rPr>
      </w:pPr>
      <w:r w:rsidRPr="009A4C80">
        <w:rPr>
          <w:rFonts w:ascii="Cambria" w:eastAsia="Times New Roman" w:hAnsi="Cambria" w:cs="Times New Roman"/>
          <w:b/>
          <w:bCs/>
          <w:sz w:val="24"/>
          <w:szCs w:val="24"/>
          <w:lang w:val="en-GB" w:eastAsia="bg-BG"/>
        </w:rPr>
        <w:t>Declaration of the Thirteenth Meeting of the Heads of State and Government</w:t>
      </w:r>
      <w:r w:rsidRPr="009A4C80">
        <w:rPr>
          <w:rFonts w:ascii="Cambria" w:eastAsia="Times New Roman" w:hAnsi="Cambria" w:cs="Times New Roman"/>
          <w:sz w:val="24"/>
          <w:szCs w:val="24"/>
          <w:lang w:val="en-GB" w:eastAsia="bg-BG"/>
        </w:rPr>
        <w:t>, confirming the principles of “regional ownership and leadership” and “all-inclusiveness”, and reaffirming the European and Euro-Atlantic prospects of the region, Istanbul, June 2010.</w:t>
      </w:r>
    </w:p>
    <w:p w:rsidR="009A4C80" w:rsidRPr="009A4C80" w:rsidRDefault="009A4C80" w:rsidP="009A4C8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val="en-GB" w:eastAsia="bg-BG"/>
        </w:rPr>
      </w:pPr>
      <w:r w:rsidRPr="009A4C80">
        <w:rPr>
          <w:rFonts w:ascii="Cambria" w:eastAsia="Times New Roman" w:hAnsi="Cambria" w:cs="Times New Roman"/>
          <w:b/>
          <w:bCs/>
          <w:sz w:val="24"/>
          <w:szCs w:val="24"/>
          <w:lang w:val="en-GB" w:eastAsia="bg-BG"/>
        </w:rPr>
        <w:t>Declaration of the 8th Conference of SEECP Speakers of Parliaments</w:t>
      </w:r>
      <w:r w:rsidRPr="009A4C80">
        <w:rPr>
          <w:rFonts w:ascii="Cambria" w:eastAsia="Times New Roman" w:hAnsi="Cambria" w:cs="Times New Roman"/>
          <w:sz w:val="24"/>
          <w:szCs w:val="24"/>
          <w:lang w:val="en-GB" w:eastAsia="bg-BG"/>
        </w:rPr>
        <w:t>, expressing the intention to establish the SEECP Parliamentary Assembly (SEECP PA), Antalya, June 2010.</w:t>
      </w:r>
    </w:p>
    <w:p w:rsidR="009A4C80" w:rsidRPr="009A4C80" w:rsidRDefault="009A4C80" w:rsidP="009A4C8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val="en-GB" w:eastAsia="bg-BG"/>
        </w:rPr>
      </w:pPr>
      <w:r w:rsidRPr="009A4C80">
        <w:rPr>
          <w:rFonts w:ascii="Cambria" w:eastAsia="Times New Roman" w:hAnsi="Cambria" w:cs="Times New Roman"/>
          <w:b/>
          <w:bCs/>
          <w:sz w:val="24"/>
          <w:szCs w:val="24"/>
          <w:lang w:val="en-GB" w:eastAsia="bg-BG"/>
        </w:rPr>
        <w:t>Common Declaration of the SEECP Ministers of Justice and Home Affairs</w:t>
      </w:r>
      <w:r w:rsidRPr="009A4C80">
        <w:rPr>
          <w:rFonts w:ascii="Cambria" w:eastAsia="Times New Roman" w:hAnsi="Cambria" w:cs="Times New Roman"/>
          <w:sz w:val="24"/>
          <w:szCs w:val="24"/>
          <w:lang w:val="en-GB" w:eastAsia="bg-BG"/>
        </w:rPr>
        <w:t xml:space="preserve">, establishing the first Regional Strategic Document on Justice and Home Affairs (2011–2013), </w:t>
      </w:r>
      <w:proofErr w:type="spellStart"/>
      <w:r w:rsidRPr="009A4C80">
        <w:rPr>
          <w:rFonts w:ascii="Cambria" w:eastAsia="Times New Roman" w:hAnsi="Cambria" w:cs="Times New Roman"/>
          <w:sz w:val="24"/>
          <w:szCs w:val="24"/>
          <w:lang w:val="en-GB" w:eastAsia="bg-BG"/>
        </w:rPr>
        <w:t>Budva</w:t>
      </w:r>
      <w:proofErr w:type="spellEnd"/>
      <w:r w:rsidRPr="009A4C80">
        <w:rPr>
          <w:rFonts w:ascii="Cambria" w:eastAsia="Times New Roman" w:hAnsi="Cambria" w:cs="Times New Roman"/>
          <w:sz w:val="24"/>
          <w:szCs w:val="24"/>
          <w:lang w:val="en-GB" w:eastAsia="bg-BG"/>
        </w:rPr>
        <w:t>, March 2011.</w:t>
      </w:r>
    </w:p>
    <w:p w:rsidR="009A4C80" w:rsidRPr="009A4C80" w:rsidRDefault="009A4C80" w:rsidP="009A4C8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val="en-GB" w:eastAsia="bg-BG"/>
        </w:rPr>
      </w:pPr>
      <w:proofErr w:type="spellStart"/>
      <w:r w:rsidRPr="009A4C80">
        <w:rPr>
          <w:rFonts w:ascii="Cambria" w:eastAsia="Times New Roman" w:hAnsi="Cambria" w:cs="Times New Roman"/>
          <w:b/>
          <w:bCs/>
          <w:sz w:val="24"/>
          <w:szCs w:val="24"/>
          <w:lang w:val="en-GB" w:eastAsia="bg-BG"/>
        </w:rPr>
        <w:t>Budva</w:t>
      </w:r>
      <w:proofErr w:type="spellEnd"/>
      <w:r w:rsidRPr="009A4C80">
        <w:rPr>
          <w:rFonts w:ascii="Cambria" w:eastAsia="Times New Roman" w:hAnsi="Cambria" w:cs="Times New Roman"/>
          <w:b/>
          <w:bCs/>
          <w:sz w:val="24"/>
          <w:szCs w:val="24"/>
          <w:lang w:val="en-GB" w:eastAsia="bg-BG"/>
        </w:rPr>
        <w:t xml:space="preserve"> Declaration</w:t>
      </w:r>
      <w:r w:rsidRPr="009A4C80">
        <w:rPr>
          <w:rFonts w:ascii="Cambria" w:eastAsia="Times New Roman" w:hAnsi="Cambria" w:cs="Times New Roman"/>
          <w:sz w:val="24"/>
          <w:szCs w:val="24"/>
          <w:lang w:val="en-GB" w:eastAsia="bg-BG"/>
        </w:rPr>
        <w:t xml:space="preserve"> of the Fourteenth Meeting of the Heads of State and Government, confirming priorities for further cooperation, </w:t>
      </w:r>
      <w:proofErr w:type="spellStart"/>
      <w:r w:rsidRPr="009A4C80">
        <w:rPr>
          <w:rFonts w:ascii="Cambria" w:eastAsia="Times New Roman" w:hAnsi="Cambria" w:cs="Times New Roman"/>
          <w:sz w:val="24"/>
          <w:szCs w:val="24"/>
          <w:lang w:val="en-GB" w:eastAsia="bg-BG"/>
        </w:rPr>
        <w:t>Budva</w:t>
      </w:r>
      <w:proofErr w:type="spellEnd"/>
      <w:r w:rsidRPr="009A4C80">
        <w:rPr>
          <w:rFonts w:ascii="Cambria" w:eastAsia="Times New Roman" w:hAnsi="Cambria" w:cs="Times New Roman"/>
          <w:sz w:val="24"/>
          <w:szCs w:val="24"/>
          <w:lang w:val="en-GB" w:eastAsia="bg-BG"/>
        </w:rPr>
        <w:t>, June 2011.</w:t>
      </w:r>
    </w:p>
    <w:p w:rsidR="009A4C80" w:rsidRPr="009A4C80" w:rsidRDefault="009A4C80" w:rsidP="009A4C8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val="en-GB" w:eastAsia="bg-BG"/>
        </w:rPr>
      </w:pPr>
      <w:r w:rsidRPr="009A4C80">
        <w:rPr>
          <w:rFonts w:ascii="Cambria" w:eastAsia="Times New Roman" w:hAnsi="Cambria" w:cs="Times New Roman"/>
          <w:b/>
          <w:bCs/>
          <w:sz w:val="24"/>
          <w:szCs w:val="24"/>
          <w:lang w:val="en-GB" w:eastAsia="bg-BG"/>
        </w:rPr>
        <w:t>Declaration of the SEECP Ministers of Foreign Affairs</w:t>
      </w:r>
      <w:r w:rsidRPr="009A4C80">
        <w:rPr>
          <w:rFonts w:ascii="Cambria" w:eastAsia="Times New Roman" w:hAnsi="Cambria" w:cs="Times New Roman"/>
          <w:sz w:val="24"/>
          <w:szCs w:val="24"/>
          <w:lang w:val="en-GB" w:eastAsia="bg-BG"/>
        </w:rPr>
        <w:t xml:space="preserve">, confirming the role of the political process as a unique forum for regional cooperation and of the RCC as its link with regional initiatives and organizations, </w:t>
      </w:r>
      <w:proofErr w:type="spellStart"/>
      <w:r w:rsidRPr="009A4C80">
        <w:rPr>
          <w:rFonts w:ascii="Cambria" w:eastAsia="Times New Roman" w:hAnsi="Cambria" w:cs="Times New Roman"/>
          <w:sz w:val="24"/>
          <w:szCs w:val="24"/>
          <w:lang w:val="en-GB" w:eastAsia="bg-BG"/>
        </w:rPr>
        <w:t>Ohrid</w:t>
      </w:r>
      <w:proofErr w:type="spellEnd"/>
      <w:r w:rsidRPr="009A4C80">
        <w:rPr>
          <w:rFonts w:ascii="Cambria" w:eastAsia="Times New Roman" w:hAnsi="Cambria" w:cs="Times New Roman"/>
          <w:sz w:val="24"/>
          <w:szCs w:val="24"/>
          <w:lang w:val="en-GB" w:eastAsia="bg-BG"/>
        </w:rPr>
        <w:t>, May 2013.</w:t>
      </w:r>
    </w:p>
    <w:p w:rsidR="009A4C80" w:rsidRPr="009A4C80" w:rsidRDefault="009A4C80" w:rsidP="009A4C8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val="en-GB" w:eastAsia="bg-BG"/>
        </w:rPr>
      </w:pPr>
      <w:r w:rsidRPr="009A4C80">
        <w:rPr>
          <w:rFonts w:ascii="Cambria" w:eastAsia="Times New Roman" w:hAnsi="Cambria" w:cs="Times New Roman"/>
          <w:b/>
          <w:bCs/>
          <w:sz w:val="24"/>
          <w:szCs w:val="24"/>
          <w:lang w:val="en-GB" w:eastAsia="bg-BG"/>
        </w:rPr>
        <w:t>Declaration on the Inauguration of the SEECP Parliamentary Assembly</w:t>
      </w:r>
      <w:r w:rsidRPr="009A4C80">
        <w:rPr>
          <w:rFonts w:ascii="Cambria" w:eastAsia="Times New Roman" w:hAnsi="Cambria" w:cs="Times New Roman"/>
          <w:sz w:val="24"/>
          <w:szCs w:val="24"/>
          <w:lang w:val="en-GB" w:eastAsia="bg-BG"/>
        </w:rPr>
        <w:t>, Bucharest, May 2014.</w:t>
      </w:r>
    </w:p>
    <w:p w:rsidR="009A4C80" w:rsidRPr="009A4C80" w:rsidRDefault="009A4C80" w:rsidP="009A4C8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val="en-GB" w:eastAsia="bg-BG"/>
        </w:rPr>
      </w:pPr>
      <w:r w:rsidRPr="009A4C80">
        <w:rPr>
          <w:rFonts w:ascii="Cambria" w:eastAsia="Times New Roman" w:hAnsi="Cambria" w:cs="Times New Roman"/>
          <w:b/>
          <w:bCs/>
          <w:sz w:val="24"/>
          <w:szCs w:val="24"/>
          <w:lang w:val="en-GB" w:eastAsia="bg-BG"/>
        </w:rPr>
        <w:t>SEECP Bucharest Summit Declaration</w:t>
      </w:r>
      <w:r w:rsidRPr="009A4C80">
        <w:rPr>
          <w:rFonts w:ascii="Cambria" w:eastAsia="Times New Roman" w:hAnsi="Cambria" w:cs="Times New Roman"/>
          <w:sz w:val="24"/>
          <w:szCs w:val="24"/>
          <w:lang w:val="en-GB" w:eastAsia="bg-BG"/>
        </w:rPr>
        <w:t>, Bucharest, June 2014.</w:t>
      </w:r>
    </w:p>
    <w:p w:rsidR="009A4C80" w:rsidRPr="009A4C80" w:rsidRDefault="009A4C80" w:rsidP="009A4C8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val="en-GB" w:eastAsia="bg-BG"/>
        </w:rPr>
      </w:pPr>
      <w:r w:rsidRPr="009A4C80">
        <w:rPr>
          <w:rFonts w:ascii="Cambria" w:eastAsia="Times New Roman" w:hAnsi="Cambria" w:cs="Times New Roman"/>
          <w:b/>
          <w:bCs/>
          <w:sz w:val="24"/>
          <w:szCs w:val="24"/>
          <w:lang w:val="en-GB" w:eastAsia="bg-BG"/>
        </w:rPr>
        <w:t>SEECP Joint Statement on Terrorism</w:t>
      </w:r>
      <w:r w:rsidRPr="009A4C80">
        <w:rPr>
          <w:rFonts w:ascii="Cambria" w:eastAsia="Times New Roman" w:hAnsi="Cambria" w:cs="Times New Roman"/>
          <w:sz w:val="24"/>
          <w:szCs w:val="24"/>
          <w:lang w:val="en-GB" w:eastAsia="bg-BG"/>
        </w:rPr>
        <w:t>, adopted by the Ministers of Foreign Affairs, Tirana, February 2015.</w:t>
      </w:r>
    </w:p>
    <w:p w:rsidR="009A4C80" w:rsidRPr="009A4C80" w:rsidRDefault="009A4C80" w:rsidP="009A4C8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val="en-GB" w:eastAsia="bg-BG"/>
        </w:rPr>
      </w:pPr>
      <w:r w:rsidRPr="009A4C80">
        <w:rPr>
          <w:rFonts w:ascii="Cambria" w:eastAsia="Times New Roman" w:hAnsi="Cambria" w:cs="Times New Roman"/>
          <w:b/>
          <w:bCs/>
          <w:sz w:val="24"/>
          <w:szCs w:val="24"/>
          <w:lang w:val="en-GB" w:eastAsia="bg-BG"/>
        </w:rPr>
        <w:t>Consolidated Conclusions of the Ad-hoc Working Group</w:t>
      </w:r>
      <w:r w:rsidRPr="009A4C80">
        <w:rPr>
          <w:rFonts w:ascii="Cambria" w:eastAsia="Times New Roman" w:hAnsi="Cambria" w:cs="Times New Roman"/>
          <w:sz w:val="24"/>
          <w:szCs w:val="24"/>
          <w:lang w:val="en-GB" w:eastAsia="bg-BG"/>
        </w:rPr>
        <w:t>, adopted by the Ministers of Foreign Affairs, Tirana, May 2015.</w:t>
      </w:r>
    </w:p>
    <w:p w:rsidR="009A4C80" w:rsidRPr="009A4C80" w:rsidRDefault="009A4C80" w:rsidP="009A4C8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val="en-GB" w:eastAsia="bg-BG"/>
        </w:rPr>
      </w:pPr>
      <w:r w:rsidRPr="009A4C80">
        <w:rPr>
          <w:rFonts w:ascii="Cambria" w:eastAsia="Times New Roman" w:hAnsi="Cambria" w:cs="Times New Roman"/>
          <w:b/>
          <w:bCs/>
          <w:sz w:val="24"/>
          <w:szCs w:val="24"/>
          <w:lang w:val="en-GB" w:eastAsia="bg-BG"/>
        </w:rPr>
        <w:t>SEECP Tirana Summit Declaration</w:t>
      </w:r>
      <w:r w:rsidRPr="009A4C80">
        <w:rPr>
          <w:rFonts w:ascii="Cambria" w:eastAsia="Times New Roman" w:hAnsi="Cambria" w:cs="Times New Roman"/>
          <w:sz w:val="24"/>
          <w:szCs w:val="24"/>
          <w:lang w:val="en-GB" w:eastAsia="bg-BG"/>
        </w:rPr>
        <w:t>, confirming the European and Euro-Atlantic perspective of the region, Tirana, May 2015.</w:t>
      </w:r>
    </w:p>
    <w:p w:rsidR="00B115AB" w:rsidRPr="0098183B" w:rsidRDefault="00B115AB" w:rsidP="00B115A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val="en-GB" w:eastAsia="bg-BG"/>
        </w:rPr>
      </w:pPr>
      <w:r w:rsidRPr="00022A70">
        <w:rPr>
          <w:rFonts w:ascii="Cambria" w:eastAsia="Times New Roman" w:hAnsi="Cambria" w:cs="Times New Roman"/>
          <w:b/>
          <w:sz w:val="24"/>
          <w:szCs w:val="24"/>
          <w:lang w:val="en-GB" w:eastAsia="bg-BG"/>
        </w:rPr>
        <w:t>SEECP J</w:t>
      </w:r>
      <w:r w:rsidR="00361922">
        <w:rPr>
          <w:rFonts w:ascii="Cambria" w:eastAsia="Times New Roman" w:hAnsi="Cambria" w:cs="Times New Roman"/>
          <w:b/>
          <w:sz w:val="24"/>
          <w:szCs w:val="24"/>
          <w:lang w:val="en-GB" w:eastAsia="bg-BG"/>
        </w:rPr>
        <w:t>oint Statement on Migration Challenges</w:t>
      </w:r>
      <w:r w:rsidR="0098183B">
        <w:rPr>
          <w:rFonts w:ascii="Cambria" w:eastAsia="Times New Roman" w:hAnsi="Cambria" w:cs="Times New Roman"/>
          <w:sz w:val="24"/>
          <w:szCs w:val="24"/>
          <w:lang w:val="en-GB" w:eastAsia="bg-BG"/>
        </w:rPr>
        <w:t xml:space="preserve">, Sofia, </w:t>
      </w:r>
      <w:r w:rsidRPr="00022A70">
        <w:rPr>
          <w:rFonts w:ascii="Cambria" w:eastAsia="Times New Roman" w:hAnsi="Cambria" w:cs="Times New Roman"/>
          <w:sz w:val="24"/>
          <w:szCs w:val="24"/>
          <w:lang w:val="en-GB" w:eastAsia="bg-BG"/>
        </w:rPr>
        <w:t>February 2016</w:t>
      </w:r>
      <w:r>
        <w:rPr>
          <w:rFonts w:ascii="Cambria" w:eastAsia="Times New Roman" w:hAnsi="Cambria" w:cs="Times New Roman"/>
          <w:sz w:val="24"/>
          <w:szCs w:val="24"/>
          <w:lang w:val="en-GB" w:eastAsia="bg-BG"/>
        </w:rPr>
        <w:t>.</w:t>
      </w:r>
    </w:p>
    <w:p w:rsidR="00022A70" w:rsidRPr="00022A70" w:rsidRDefault="009A4C80" w:rsidP="00022A7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val="en-GB" w:eastAsia="bg-BG"/>
        </w:rPr>
      </w:pPr>
      <w:r w:rsidRPr="009A4C80">
        <w:rPr>
          <w:rFonts w:ascii="Cambria" w:eastAsia="Times New Roman" w:hAnsi="Cambria" w:cs="Times New Roman"/>
          <w:b/>
          <w:bCs/>
          <w:sz w:val="24"/>
          <w:szCs w:val="24"/>
          <w:lang w:val="en-GB" w:eastAsia="bg-BG"/>
        </w:rPr>
        <w:t>SEECP Sofia Summit Declaration</w:t>
      </w:r>
      <w:r w:rsidRPr="009A4C80">
        <w:rPr>
          <w:rFonts w:ascii="Cambria" w:eastAsia="Times New Roman" w:hAnsi="Cambria" w:cs="Times New Roman"/>
          <w:sz w:val="24"/>
          <w:szCs w:val="24"/>
          <w:lang w:val="en-GB" w:eastAsia="bg-BG"/>
        </w:rPr>
        <w:t xml:space="preserve">, </w:t>
      </w:r>
      <w:proofErr w:type="gramStart"/>
      <w:r w:rsidR="0098183B">
        <w:rPr>
          <w:rFonts w:ascii="Cambria" w:eastAsia="Times New Roman" w:hAnsi="Cambria" w:cs="Times New Roman"/>
          <w:sz w:val="24"/>
          <w:szCs w:val="24"/>
          <w:lang w:val="en-GB" w:eastAsia="bg-BG"/>
        </w:rPr>
        <w:t>R</w:t>
      </w:r>
      <w:r w:rsidRPr="009A4C80">
        <w:rPr>
          <w:rFonts w:ascii="Cambria" w:eastAsia="Times New Roman" w:hAnsi="Cambria" w:cs="Times New Roman"/>
          <w:sz w:val="24"/>
          <w:szCs w:val="24"/>
          <w:lang w:val="en-GB" w:eastAsia="bg-BG"/>
        </w:rPr>
        <w:t>eaffirming</w:t>
      </w:r>
      <w:proofErr w:type="gramEnd"/>
      <w:r w:rsidRPr="009A4C80">
        <w:rPr>
          <w:rFonts w:ascii="Cambria" w:eastAsia="Times New Roman" w:hAnsi="Cambria" w:cs="Times New Roman"/>
          <w:sz w:val="24"/>
          <w:szCs w:val="24"/>
          <w:lang w:val="en-GB" w:eastAsia="bg-BG"/>
        </w:rPr>
        <w:t xml:space="preserve"> commitment to regional cooperation, connectivity, security and the European perspective of SEE, Sofia, June 2016</w:t>
      </w:r>
      <w:r w:rsidR="00022A70">
        <w:rPr>
          <w:rFonts w:ascii="Cambria" w:eastAsia="Times New Roman" w:hAnsi="Cambria" w:cs="Times New Roman"/>
          <w:sz w:val="24"/>
          <w:szCs w:val="24"/>
          <w:lang w:val="en-GB" w:eastAsia="bg-BG"/>
        </w:rPr>
        <w:t>.</w:t>
      </w:r>
    </w:p>
    <w:p w:rsidR="009A4C80" w:rsidRPr="009A4C80" w:rsidRDefault="009A4C80" w:rsidP="009A4C8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val="en-GB" w:eastAsia="bg-BG"/>
        </w:rPr>
      </w:pPr>
      <w:r w:rsidRPr="009A4C80">
        <w:rPr>
          <w:rFonts w:ascii="Cambria" w:eastAsia="Times New Roman" w:hAnsi="Cambria" w:cs="Times New Roman"/>
          <w:b/>
          <w:bCs/>
          <w:sz w:val="24"/>
          <w:szCs w:val="24"/>
          <w:lang w:val="en-GB" w:eastAsia="bg-BG"/>
        </w:rPr>
        <w:lastRenderedPageBreak/>
        <w:t>SEECP Dubrovnik Summit Declaration – “Connection, Communication, Cooperation”</w:t>
      </w:r>
      <w:r w:rsidRPr="009A4C80">
        <w:rPr>
          <w:rFonts w:ascii="Cambria" w:eastAsia="Times New Roman" w:hAnsi="Cambria" w:cs="Times New Roman"/>
          <w:sz w:val="24"/>
          <w:szCs w:val="24"/>
          <w:lang w:val="en-GB" w:eastAsia="bg-BG"/>
        </w:rPr>
        <w:t>, emphasizing enhanced regional links, people-to-people contacts and sustainable development, Dubrovnik, June 2017.</w:t>
      </w:r>
    </w:p>
    <w:p w:rsidR="009A4C80" w:rsidRPr="009A4C80" w:rsidRDefault="009A4C80" w:rsidP="009A4C8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val="en-GB" w:eastAsia="bg-BG"/>
        </w:rPr>
      </w:pPr>
      <w:r w:rsidRPr="009A4C80">
        <w:rPr>
          <w:rFonts w:ascii="Cambria" w:eastAsia="Times New Roman" w:hAnsi="Cambria" w:cs="Times New Roman"/>
          <w:b/>
          <w:bCs/>
          <w:sz w:val="24"/>
          <w:szCs w:val="24"/>
          <w:lang w:val="en-GB" w:eastAsia="bg-BG"/>
        </w:rPr>
        <w:t xml:space="preserve">SEECP </w:t>
      </w:r>
      <w:proofErr w:type="spellStart"/>
      <w:r w:rsidRPr="009A4C80">
        <w:rPr>
          <w:rFonts w:ascii="Cambria" w:eastAsia="Times New Roman" w:hAnsi="Cambria" w:cs="Times New Roman"/>
          <w:b/>
          <w:bCs/>
          <w:sz w:val="24"/>
          <w:szCs w:val="24"/>
          <w:lang w:val="en-GB" w:eastAsia="bg-BG"/>
        </w:rPr>
        <w:t>Brdo</w:t>
      </w:r>
      <w:proofErr w:type="spellEnd"/>
      <w:r w:rsidRPr="009A4C80">
        <w:rPr>
          <w:rFonts w:ascii="Cambria" w:eastAsia="Times New Roman" w:hAnsi="Cambria" w:cs="Times New Roman"/>
          <w:b/>
          <w:bCs/>
          <w:sz w:val="24"/>
          <w:szCs w:val="24"/>
          <w:lang w:val="en-GB" w:eastAsia="bg-BG"/>
        </w:rPr>
        <w:t xml:space="preserve"> Summit Declaration</w:t>
      </w:r>
      <w:r w:rsidRPr="009A4C80">
        <w:rPr>
          <w:rFonts w:ascii="Cambria" w:eastAsia="Times New Roman" w:hAnsi="Cambria" w:cs="Times New Roman"/>
          <w:sz w:val="24"/>
          <w:szCs w:val="24"/>
          <w:lang w:val="en-GB" w:eastAsia="bg-BG"/>
        </w:rPr>
        <w:t xml:space="preserve">, focusing on youth, innovation, economic growth and future-oriented development within the European framework – SEE4FUTURE, </w:t>
      </w:r>
      <w:proofErr w:type="spellStart"/>
      <w:r w:rsidRPr="009A4C80">
        <w:rPr>
          <w:rFonts w:ascii="Cambria" w:eastAsia="Times New Roman" w:hAnsi="Cambria" w:cs="Times New Roman"/>
          <w:sz w:val="24"/>
          <w:szCs w:val="24"/>
          <w:lang w:val="en-GB" w:eastAsia="bg-BG"/>
        </w:rPr>
        <w:t>Brdo</w:t>
      </w:r>
      <w:proofErr w:type="spellEnd"/>
      <w:r w:rsidRPr="009A4C80">
        <w:rPr>
          <w:rFonts w:ascii="Cambria" w:eastAsia="Times New Roman" w:hAnsi="Cambria" w:cs="Times New Roman"/>
          <w:sz w:val="24"/>
          <w:szCs w:val="24"/>
          <w:lang w:val="en-GB" w:eastAsia="bg-BG"/>
        </w:rPr>
        <w:t>, April 2018.</w:t>
      </w:r>
    </w:p>
    <w:p w:rsidR="009A4C80" w:rsidRPr="009A4C80" w:rsidRDefault="009A4C80" w:rsidP="009A4C8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val="en-GB" w:eastAsia="bg-BG"/>
        </w:rPr>
      </w:pPr>
      <w:r w:rsidRPr="009A4C80">
        <w:rPr>
          <w:rFonts w:ascii="Cambria" w:eastAsia="Times New Roman" w:hAnsi="Cambria" w:cs="Times New Roman"/>
          <w:b/>
          <w:bCs/>
          <w:sz w:val="24"/>
          <w:szCs w:val="24"/>
          <w:lang w:val="en-GB" w:eastAsia="bg-BG"/>
        </w:rPr>
        <w:t>SEECP Sarajevo-</w:t>
      </w:r>
      <w:proofErr w:type="spellStart"/>
      <w:r w:rsidRPr="009A4C80">
        <w:rPr>
          <w:rFonts w:ascii="Cambria" w:eastAsia="Times New Roman" w:hAnsi="Cambria" w:cs="Times New Roman"/>
          <w:b/>
          <w:bCs/>
          <w:sz w:val="24"/>
          <w:szCs w:val="24"/>
          <w:lang w:val="en-GB" w:eastAsia="bg-BG"/>
        </w:rPr>
        <w:t>Jahorina</w:t>
      </w:r>
      <w:proofErr w:type="spellEnd"/>
      <w:r w:rsidRPr="009A4C80">
        <w:rPr>
          <w:rFonts w:ascii="Cambria" w:eastAsia="Times New Roman" w:hAnsi="Cambria" w:cs="Times New Roman"/>
          <w:b/>
          <w:bCs/>
          <w:sz w:val="24"/>
          <w:szCs w:val="24"/>
          <w:lang w:val="en-GB" w:eastAsia="bg-BG"/>
        </w:rPr>
        <w:t xml:space="preserve"> Summit Declaration – “Better Connectivity for Better Life”</w:t>
      </w:r>
      <w:r w:rsidRPr="009A4C80">
        <w:rPr>
          <w:rFonts w:ascii="Cambria" w:eastAsia="Times New Roman" w:hAnsi="Cambria" w:cs="Times New Roman"/>
          <w:sz w:val="24"/>
          <w:szCs w:val="24"/>
          <w:lang w:val="en-GB" w:eastAsia="bg-BG"/>
        </w:rPr>
        <w:t>, underscoring infrastructure development, digital connectivity and regional cohesion, July 2019.</w:t>
      </w:r>
    </w:p>
    <w:p w:rsidR="009A4C80" w:rsidRPr="000C12A7" w:rsidRDefault="009A4C80" w:rsidP="00CC0C0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val="en-GB" w:eastAsia="bg-BG"/>
        </w:rPr>
      </w:pPr>
      <w:bookmarkStart w:id="0" w:name="_GoBack"/>
      <w:bookmarkEnd w:id="0"/>
      <w:r w:rsidRPr="000C12A7">
        <w:rPr>
          <w:rFonts w:ascii="Cambria" w:eastAsia="Times New Roman" w:hAnsi="Cambria" w:cs="Times New Roman"/>
          <w:b/>
          <w:bCs/>
          <w:sz w:val="24"/>
          <w:szCs w:val="24"/>
          <w:lang w:val="en-GB" w:eastAsia="bg-BG"/>
        </w:rPr>
        <w:t>SEECP Antalya Summit Declaration – “Neighbours SEE Together”</w:t>
      </w:r>
      <w:r w:rsidRPr="000C12A7">
        <w:rPr>
          <w:rFonts w:ascii="Cambria" w:eastAsia="Times New Roman" w:hAnsi="Cambria" w:cs="Times New Roman"/>
          <w:sz w:val="24"/>
          <w:szCs w:val="24"/>
          <w:lang w:val="en-GB" w:eastAsia="bg-BG"/>
        </w:rPr>
        <w:t>, reaffirming solidarity, good</w:t>
      </w:r>
      <w:r w:rsidRPr="000C12A7">
        <w:rPr>
          <w:rFonts w:ascii="Cambria" w:eastAsia="Times New Roman" w:hAnsi="Cambria" w:cs="Times New Roman"/>
          <w:sz w:val="24"/>
          <w:szCs w:val="24"/>
          <w:lang w:val="en-GB" w:eastAsia="bg-BG"/>
        </w:rPr>
        <w:noBreakHyphen/>
        <w:t>neighbourly relations and joint responses to regional and global challenges, Antalya, 2021.</w:t>
      </w:r>
    </w:p>
    <w:p w:rsidR="009A4C80" w:rsidRPr="009A4C80" w:rsidRDefault="009A4C80" w:rsidP="009A4C8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val="en-GB" w:eastAsia="bg-BG"/>
        </w:rPr>
      </w:pPr>
      <w:r w:rsidRPr="009A4C80">
        <w:rPr>
          <w:rFonts w:ascii="Cambria" w:eastAsia="Times New Roman" w:hAnsi="Cambria" w:cs="Times New Roman"/>
          <w:b/>
          <w:bCs/>
          <w:sz w:val="24"/>
          <w:szCs w:val="24"/>
          <w:lang w:val="en-GB" w:eastAsia="bg-BG"/>
        </w:rPr>
        <w:t>SEECP Thessaloniki Summit Declaration – “Strengthening SEE Synergies”</w:t>
      </w:r>
      <w:r w:rsidRPr="009A4C80">
        <w:rPr>
          <w:rFonts w:ascii="Cambria" w:eastAsia="Times New Roman" w:hAnsi="Cambria" w:cs="Times New Roman"/>
          <w:sz w:val="24"/>
          <w:szCs w:val="24"/>
          <w:lang w:val="en-GB" w:eastAsia="bg-BG"/>
        </w:rPr>
        <w:t>, highlighting enhanced synergies in political dialogue, economic cooperation and European integration, Thessaloniki, June 2022.</w:t>
      </w:r>
    </w:p>
    <w:p w:rsidR="009A4C80" w:rsidRPr="009A4C80" w:rsidRDefault="009A4C80" w:rsidP="009A4C8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val="en-GB" w:eastAsia="bg-BG"/>
        </w:rPr>
      </w:pPr>
      <w:r w:rsidRPr="009A4C80">
        <w:rPr>
          <w:rFonts w:ascii="Cambria" w:eastAsia="Times New Roman" w:hAnsi="Cambria" w:cs="Times New Roman"/>
          <w:b/>
          <w:bCs/>
          <w:sz w:val="24"/>
          <w:szCs w:val="24"/>
          <w:lang w:val="en-GB" w:eastAsia="bg-BG"/>
        </w:rPr>
        <w:t>SEECP Podgorica Summit Declaration – “A SEE of Culture of Cooperation”</w:t>
      </w:r>
      <w:r w:rsidRPr="009A4C80">
        <w:rPr>
          <w:rFonts w:ascii="Cambria" w:eastAsia="Times New Roman" w:hAnsi="Cambria" w:cs="Times New Roman"/>
          <w:sz w:val="24"/>
          <w:szCs w:val="24"/>
          <w:lang w:val="en-GB" w:eastAsia="bg-BG"/>
        </w:rPr>
        <w:t>, promoting trust, inclusiveness and long</w:t>
      </w:r>
      <w:r w:rsidRPr="009A4C80">
        <w:rPr>
          <w:rFonts w:ascii="Cambria" w:eastAsia="Times New Roman" w:hAnsi="Cambria" w:cs="Times New Roman"/>
          <w:sz w:val="24"/>
          <w:szCs w:val="24"/>
          <w:lang w:val="en-GB" w:eastAsia="bg-BG"/>
        </w:rPr>
        <w:noBreakHyphen/>
        <w:t>term regional cooperation, Podgorica, June 2023.</w:t>
      </w:r>
    </w:p>
    <w:p w:rsidR="009A4C80" w:rsidRPr="009A4C80" w:rsidRDefault="009A4C80" w:rsidP="009A4C8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val="en-GB" w:eastAsia="bg-BG"/>
        </w:rPr>
      </w:pPr>
      <w:r w:rsidRPr="009A4C80">
        <w:rPr>
          <w:rFonts w:ascii="Cambria" w:eastAsia="Times New Roman" w:hAnsi="Cambria" w:cs="Times New Roman"/>
          <w:b/>
          <w:bCs/>
          <w:sz w:val="24"/>
          <w:szCs w:val="24"/>
          <w:lang w:val="en-GB" w:eastAsia="bg-BG"/>
        </w:rPr>
        <w:t>SEECP Skopje Summit Declaration – “Bridging Divides, Building Trust”</w:t>
      </w:r>
      <w:r w:rsidRPr="009A4C80">
        <w:rPr>
          <w:rFonts w:ascii="Cambria" w:eastAsia="Times New Roman" w:hAnsi="Cambria" w:cs="Times New Roman"/>
          <w:sz w:val="24"/>
          <w:szCs w:val="24"/>
          <w:lang w:val="en-GB" w:eastAsia="bg-BG"/>
        </w:rPr>
        <w:t>, reaffirming dialogue, reconciliation and unity as cornerstones of regional stability and European integration, Skopje, June 2024.</w:t>
      </w:r>
    </w:p>
    <w:p w:rsidR="00A76A22" w:rsidRDefault="00A76A22"/>
    <w:sectPr w:rsidR="00A76A22" w:rsidSect="00E87B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4B8A" w:rsidRDefault="00214B8A" w:rsidP="00E87BCB">
      <w:pPr>
        <w:spacing w:after="0" w:line="240" w:lineRule="auto"/>
      </w:pPr>
      <w:r>
        <w:separator/>
      </w:r>
    </w:p>
  </w:endnote>
  <w:endnote w:type="continuationSeparator" w:id="0">
    <w:p w:rsidR="00214B8A" w:rsidRDefault="00214B8A" w:rsidP="00E87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7BCB" w:rsidRDefault="00E87B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790003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A1ED0" w:rsidRDefault="00FA1E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87BCB" w:rsidRDefault="00E87B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7BCB" w:rsidRDefault="00E87B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4B8A" w:rsidRDefault="00214B8A" w:rsidP="00E87BCB">
      <w:pPr>
        <w:spacing w:after="0" w:line="240" w:lineRule="auto"/>
      </w:pPr>
      <w:r>
        <w:separator/>
      </w:r>
    </w:p>
  </w:footnote>
  <w:footnote w:type="continuationSeparator" w:id="0">
    <w:p w:rsidR="00214B8A" w:rsidRDefault="00214B8A" w:rsidP="00E87B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7BCB" w:rsidRDefault="00E87B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7BCB" w:rsidRDefault="00E87BCB" w:rsidP="00E87BCB">
    <w:pPr>
      <w:pStyle w:val="Header"/>
      <w:jc w:val="center"/>
    </w:pPr>
    <w:r>
      <w:rPr>
        <w:noProof/>
      </w:rPr>
      <w:drawing>
        <wp:inline distT="0" distB="0" distL="0" distR="0" wp14:anchorId="5D3389E5" wp14:editId="6F3091EB">
          <wp:extent cx="2101850" cy="1247775"/>
          <wp:effectExtent l="0" t="0" r="0" b="9525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1850" cy="1247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7BCB" w:rsidRDefault="00E87B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4160D8"/>
    <w:multiLevelType w:val="multilevel"/>
    <w:tmpl w:val="29C27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C80"/>
    <w:rsid w:val="00022A70"/>
    <w:rsid w:val="00044B38"/>
    <w:rsid w:val="000C12A7"/>
    <w:rsid w:val="001C6B28"/>
    <w:rsid w:val="00214B8A"/>
    <w:rsid w:val="0026462F"/>
    <w:rsid w:val="002B6182"/>
    <w:rsid w:val="00322733"/>
    <w:rsid w:val="00361922"/>
    <w:rsid w:val="003B4E02"/>
    <w:rsid w:val="004335EE"/>
    <w:rsid w:val="005148D1"/>
    <w:rsid w:val="00600A47"/>
    <w:rsid w:val="006C50DF"/>
    <w:rsid w:val="006C5492"/>
    <w:rsid w:val="0079545D"/>
    <w:rsid w:val="00956087"/>
    <w:rsid w:val="0098183B"/>
    <w:rsid w:val="00982ED8"/>
    <w:rsid w:val="009A4C80"/>
    <w:rsid w:val="00A63731"/>
    <w:rsid w:val="00A76A22"/>
    <w:rsid w:val="00B115AB"/>
    <w:rsid w:val="00B70FE5"/>
    <w:rsid w:val="00C06636"/>
    <w:rsid w:val="00C269AA"/>
    <w:rsid w:val="00E47EFE"/>
    <w:rsid w:val="00E87BCB"/>
    <w:rsid w:val="00F56723"/>
    <w:rsid w:val="00FA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4087D8-342C-494A-9A1D-B3156087F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7B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7BCB"/>
  </w:style>
  <w:style w:type="paragraph" w:styleId="Footer">
    <w:name w:val="footer"/>
    <w:basedOn w:val="Normal"/>
    <w:link w:val="FooterChar"/>
    <w:uiPriority w:val="99"/>
    <w:unhideWhenUsed/>
    <w:rsid w:val="00E87B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7BCB"/>
  </w:style>
  <w:style w:type="paragraph" w:styleId="BalloonText">
    <w:name w:val="Balloon Text"/>
    <w:basedOn w:val="Normal"/>
    <w:link w:val="BalloonTextChar"/>
    <w:uiPriority w:val="99"/>
    <w:semiHidden/>
    <w:unhideWhenUsed/>
    <w:rsid w:val="00B1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5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67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CD05F-884B-4FF7-835A-E82E90C4A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Ivaylo Yordanov</dc:creator>
  <cp:keywords/>
  <dc:description/>
  <cp:lastModifiedBy>Rositsa Stoeva</cp:lastModifiedBy>
  <cp:revision>46</cp:revision>
  <dcterms:created xsi:type="dcterms:W3CDTF">2026-01-28T17:14:00Z</dcterms:created>
  <dcterms:modified xsi:type="dcterms:W3CDTF">2026-05-20T10:10:00Z</dcterms:modified>
</cp:coreProperties>
</file>