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234F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234F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234F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234F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234F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234F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E5C4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5D92FC325A7E44AE96A14845754EDE71"/>
                </w:placeholder>
              </w:sdtPr>
              <w:sdtEndPr>
                <w:rPr>
                  <w:lang w:val="en-IE"/>
                </w:rPr>
              </w:sdtEndPr>
              <w:sdtContent>
                <w:tc>
                  <w:tcPr>
                    <w:tcW w:w="5491" w:type="dxa"/>
                  </w:tcPr>
                  <w:p w14:paraId="2AA4F572" w14:textId="0C55007D" w:rsidR="00377580" w:rsidRPr="00080A71" w:rsidRDefault="00E0709B" w:rsidP="005F6927">
                    <w:pPr>
                      <w:tabs>
                        <w:tab w:val="left" w:pos="426"/>
                      </w:tabs>
                      <w:rPr>
                        <w:bCs/>
                        <w:lang w:val="en-IE" w:eastAsia="en-GB"/>
                      </w:rPr>
                    </w:pPr>
                    <w:r w:rsidRPr="00CB1603">
                      <w:rPr>
                        <w:bCs/>
                        <w:lang w:val="fr-BE" w:eastAsia="en-GB"/>
                      </w:rPr>
                      <w:t>Eurostat - Direct</w:t>
                    </w:r>
                    <w:r>
                      <w:rPr>
                        <w:bCs/>
                        <w:lang w:val="fr-BE" w:eastAsia="en-GB"/>
                      </w:rPr>
                      <w:t>ion</w:t>
                    </w:r>
                    <w:r w:rsidRPr="00CB1603">
                      <w:rPr>
                        <w:bCs/>
                        <w:lang w:val="fr-BE" w:eastAsia="en-GB"/>
                      </w:rPr>
                      <w:t xml:space="preserve"> E - Unit</w:t>
                    </w:r>
                    <w:r>
                      <w:rPr>
                        <w:bCs/>
                        <w:lang w:val="fr-BE" w:eastAsia="en-GB"/>
                      </w:rPr>
                      <w:t>é</w:t>
                    </w:r>
                    <w:r w:rsidRPr="00CB1603">
                      <w:rPr>
                        <w:bCs/>
                        <w:lang w:val="fr-BE" w:eastAsia="en-GB"/>
                      </w:rPr>
                      <w:t xml:space="preserve"> E4</w:t>
                    </w:r>
                  </w:p>
                </w:tc>
              </w:sdtContent>
            </w:sdt>
          </w:sdtContent>
        </w:sdt>
      </w:tr>
      <w:tr w:rsidR="00377580" w:rsidRPr="000E5C4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2009782550"/>
                <w:placeholder>
                  <w:docPart w:val="1D2ECF4C3F21403F8FF0616B006E115F"/>
                </w:placeholder>
              </w:sdtPr>
              <w:sdtEndPr>
                <w:rPr>
                  <w:lang w:val="en-IE"/>
                </w:rPr>
              </w:sdtEndPr>
              <w:sdtContent>
                <w:tc>
                  <w:tcPr>
                    <w:tcW w:w="5491" w:type="dxa"/>
                  </w:tcPr>
                  <w:p w14:paraId="51C87C16" w14:textId="4A5DAB07" w:rsidR="00377580" w:rsidRPr="00080A71" w:rsidRDefault="00E0709B" w:rsidP="005F6927">
                    <w:pPr>
                      <w:tabs>
                        <w:tab w:val="left" w:pos="426"/>
                      </w:tabs>
                      <w:rPr>
                        <w:bCs/>
                        <w:lang w:val="en-IE" w:eastAsia="en-GB"/>
                      </w:rPr>
                    </w:pPr>
                    <w:r w:rsidRPr="00F871AB">
                      <w:rPr>
                        <w:bCs/>
                        <w:lang w:val="pt-PT" w:eastAsia="en-GB"/>
                      </w:rPr>
                      <w:t>173209</w:t>
                    </w:r>
                  </w:p>
                </w:tc>
              </w:sdtContent>
            </w:sdt>
          </w:sdtContent>
        </w:sdt>
      </w:tr>
      <w:tr w:rsidR="00377580" w:rsidRPr="00E0709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965815651"/>
                  <w:placeholder>
                    <w:docPart w:val="435E9FE13A17463998DA11114EA6382D"/>
                  </w:placeholder>
                </w:sdtPr>
                <w:sdtEndPr/>
                <w:sdtContent>
                  <w:p w14:paraId="369CA7C8" w14:textId="71CCC348" w:rsidR="00377580" w:rsidRPr="00E0709B" w:rsidRDefault="00E0709B" w:rsidP="00E0709B">
                    <w:pPr>
                      <w:tabs>
                        <w:tab w:val="left" w:pos="426"/>
                      </w:tabs>
                      <w:spacing w:before="120"/>
                      <w:rPr>
                        <w:bCs/>
                        <w:lang w:val="fr-BE" w:eastAsia="en-GB"/>
                      </w:rPr>
                    </w:pPr>
                    <w:r w:rsidRPr="00E0709B">
                      <w:rPr>
                        <w:bCs/>
                        <w:lang w:val="fr-BE" w:eastAsia="en-GB"/>
                      </w:rPr>
                      <w:t>Márta Nagy-Rothengass, Chef d’</w:t>
                    </w:r>
                    <w:r>
                      <w:rPr>
                        <w:bCs/>
                        <w:lang w:val="fr-BE" w:eastAsia="en-GB"/>
                      </w:rPr>
                      <w:t>Unité</w:t>
                    </w:r>
                  </w:p>
                </w:sdtContent>
              </w:sdt>
            </w:sdtContent>
          </w:sdt>
          <w:p w14:paraId="32DD8032" w14:textId="6BAF8AA0" w:rsidR="00377580" w:rsidRPr="00BB3502" w:rsidRDefault="00C234F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B3502">
                  <w:rPr>
                    <w:bCs/>
                    <w:lang w:val="fr-BE" w:eastAsia="en-GB"/>
                  </w:rPr>
                  <w:t>4</w:t>
                </w:r>
                <w:r w:rsidR="00CF7CD9" w:rsidRPr="00BB3502">
                  <w:rPr>
                    <w:bCs/>
                    <w:lang w:val="fr-BE" w:eastAsia="en-GB"/>
                  </w:rPr>
                  <w:t>è</w:t>
                </w:r>
                <w:r w:rsidR="00E0709B" w:rsidRPr="00BB3502">
                  <w:rPr>
                    <w:bCs/>
                    <w:lang w:val="fr-BE" w:eastAsia="en-GB"/>
                  </w:rPr>
                  <w:t xml:space="preserve">me </w:t>
                </w:r>
              </w:sdtContent>
            </w:sdt>
            <w:r w:rsidR="00377580" w:rsidRPr="00BB3502">
              <w:rPr>
                <w:bCs/>
                <w:lang w:val="fr-BE" w:eastAsia="en-GB"/>
              </w:rPr>
              <w:t>trimestre</w:t>
            </w:r>
            <w:r w:rsidR="00B566C1" w:rsidRPr="00BB3502">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r w:rsidR="00377580" w:rsidRPr="00BB3502">
              <w:rPr>
                <w:bCs/>
                <w:lang w:val="fr-BE" w:eastAsia="en-GB"/>
              </w:rPr>
              <w:t xml:space="preserve"> </w:t>
            </w:r>
          </w:p>
          <w:p w14:paraId="768BBE26" w14:textId="3FE44AD9" w:rsidR="00377580" w:rsidRPr="00BB3502" w:rsidRDefault="00C234F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0709B" w:rsidRPr="00BB3502">
                  <w:rPr>
                    <w:bCs/>
                    <w:lang w:val="fr-BE" w:eastAsia="en-GB"/>
                  </w:rPr>
                  <w:t>2</w:t>
                </w:r>
              </w:sdtContent>
            </w:sdt>
            <w:r w:rsidR="00377580" w:rsidRPr="00BB3502">
              <w:rPr>
                <w:bCs/>
                <w:lang w:val="fr-BE" w:eastAsia="en-GB"/>
              </w:rPr>
              <w:t xml:space="preserve"> années</w:t>
            </w:r>
            <w:r w:rsidR="00377580" w:rsidRPr="00BB3502">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BB3502">
                  <w:rPr>
                    <w:rFonts w:ascii="MS Gothic" w:eastAsia="MS Gothic" w:hAnsi="MS Gothic"/>
                    <w:bCs/>
                    <w:szCs w:val="24"/>
                    <w:lang w:val="fr-BE" w:eastAsia="en-GB"/>
                  </w:rPr>
                  <w:t>☐</w:t>
                </w:r>
              </w:sdtContent>
            </w:sdt>
            <w:r w:rsidR="00377580" w:rsidRPr="00BB3502">
              <w:rPr>
                <w:bCs/>
                <w:lang w:val="fr-BE" w:eastAsia="en-GB"/>
              </w:rPr>
              <w:t xml:space="preserve"> Bruxelles </w:t>
            </w:r>
            <w:r w:rsidR="0092295D" w:rsidRPr="00BB3502">
              <w:rPr>
                <w:bCs/>
                <w:lang w:val="fr-BE" w:eastAsia="en-GB"/>
              </w:rPr>
              <w:t xml:space="preserve"> </w:t>
            </w:r>
            <w:r w:rsidR="00377580" w:rsidRPr="00BB3502">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E0709B" w:rsidRPr="00BB3502">
                  <w:rPr>
                    <w:rFonts w:ascii="MS Gothic" w:eastAsia="MS Gothic" w:hAnsi="MS Gothic" w:hint="eastAsia"/>
                    <w:bCs/>
                    <w:szCs w:val="24"/>
                    <w:lang w:val="fr-BE" w:eastAsia="en-GB"/>
                  </w:rPr>
                  <w:t>☒</w:t>
                </w:r>
              </w:sdtContent>
            </w:sdt>
            <w:r w:rsidR="00377580" w:rsidRPr="00BB3502">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BB3502">
                  <w:rPr>
                    <w:rFonts w:ascii="MS Gothic" w:eastAsia="MS Gothic" w:hAnsi="MS Gothic"/>
                    <w:bCs/>
                    <w:szCs w:val="24"/>
                    <w:lang w:val="fr-BE" w:eastAsia="en-GB"/>
                  </w:rPr>
                  <w:t>☐</w:t>
                </w:r>
              </w:sdtContent>
            </w:sdt>
            <w:r w:rsidR="00377580" w:rsidRPr="00BB3502">
              <w:rPr>
                <w:bCs/>
                <w:szCs w:val="24"/>
                <w:lang w:val="fr-BE" w:eastAsia="en-GB"/>
              </w:rPr>
              <w:t xml:space="preserve"> </w:t>
            </w:r>
            <w:proofErr w:type="gramStart"/>
            <w:r w:rsidR="00377580" w:rsidRPr="00BB3502">
              <w:rPr>
                <w:bCs/>
                <w:szCs w:val="24"/>
                <w:lang w:val="fr-BE" w:eastAsia="en-GB"/>
              </w:rPr>
              <w:t>Autre:</w:t>
            </w:r>
            <w:proofErr w:type="gramEnd"/>
            <w:r w:rsidR="00377580" w:rsidRPr="00BB3502">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BB3502">
                  <w:rPr>
                    <w:rStyle w:val="PlaceholderText"/>
                    <w:lang w:val="fr-BE"/>
                  </w:rPr>
                  <w:t>Click or tap here to enter text.</w:t>
                </w:r>
              </w:sdtContent>
            </w:sdt>
          </w:p>
          <w:p w14:paraId="6A0ABCA6" w14:textId="77777777" w:rsidR="00377580" w:rsidRPr="00BB3502"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12D41D8E"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3ECFD2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234F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234F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234F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B2D8CA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14C8344"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5pt" o:ole="">
                  <v:imagedata r:id="rId22" o:title=""/>
                </v:shape>
                <w:control r:id="rId23" w:name="OptionButton2" w:shapeid="_x0000_i1045"/>
              </w:object>
            </w:r>
            <w:r>
              <w:rPr>
                <w:bCs/>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3B02536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E0709B">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55AEB1D" w14:textId="77777777" w:rsidR="000E5C42" w:rsidRDefault="000E5C42" w:rsidP="000E5C42">
          <w:r>
            <w:t>Nous sommes l’unité</w:t>
          </w:r>
          <w:proofErr w:type="gramStart"/>
          <w:r>
            <w:t xml:space="preserve"> «Statistiques</w:t>
          </w:r>
          <w:proofErr w:type="gramEnd"/>
          <w:r>
            <w:t xml:space="preserve"> régionales et informations géospatiales» d’Eurostat, qui fait partie de la direction E «Statistiques sectorielles et régionales». </w:t>
          </w:r>
        </w:p>
        <w:p w14:paraId="5BFA7FB1" w14:textId="77777777" w:rsidR="000E5C42" w:rsidRDefault="000E5C42" w:rsidP="000E5C42">
          <w:r>
            <w:t xml:space="preserve">Les principales responsabilités de l'unité sont de fournir des services et des données géospatiales aux DG de la Commission européenne, d'initier et de coordonner l'utilisation des données d'observation de la Terre à des fins statistiques et de diffuser des statistiques infranationales et urbaines et des communications connexes. D'autres domaines d'activité </w:t>
          </w:r>
          <w:r>
            <w:lastRenderedPageBreak/>
            <w:t>importants sont la gestion des classifications régionales, la production de statistiques sur l'utilisation et l'occupation des sols et la facilitation des enquêtes agroenvironnementales LUCAS. L’unité compte 21 membres du personnel et 10 prestataires de services externes.</w:t>
          </w:r>
        </w:p>
        <w:p w14:paraId="30B422AA" w14:textId="34008331" w:rsidR="00301CA3" w:rsidRPr="00E0709B" w:rsidRDefault="000E5C42" w:rsidP="001A0074">
          <w:r>
            <w:t>L’unité coopère étroitement avec de nombreux partenaires différents du système statistique européen, plusieurs directions générales de la Commission européenne, dont le Centre commun de recherche et l’Agence européenne pour l’environnement, ainsi qu’avec d’autres organes de l’UE. Il collabore également avec des organisations internationales telles que l'OCDE, la CEE, la Division de statistique de l'ONU et la FAO. Les données et publications fournies par ESTAT.E4 sont utilisées pour concevoir, mettre en œuvre, suivre et évaluer un large éventail de politiques européennes.</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6E1C8C0" w14:textId="0AEE6D6B" w:rsidR="000E5C42" w:rsidRPr="000E5C42" w:rsidRDefault="000E5C42" w:rsidP="000E5C42">
          <w:pPr>
            <w:rPr>
              <w:lang w:val="fr-BE" w:eastAsia="en-GB"/>
            </w:rPr>
          </w:pPr>
          <w:r w:rsidRPr="000E5C42">
            <w:rPr>
              <w:lang w:val="fr-BE" w:eastAsia="en-GB"/>
            </w:rPr>
            <w:t xml:space="preserve">Nous offrons un poste d'agent statistique au sein de l'équipe responsable des statistiques sur l'utilisation et l'occupation des sols et de l'enquête agroenvironnementale LUCAS sous la supervision d'un administrateur de la Commission. </w:t>
          </w:r>
        </w:p>
        <w:p w14:paraId="2EDF4498" w14:textId="77777777" w:rsidR="000E5C42" w:rsidRPr="000E5C42" w:rsidRDefault="000E5C42" w:rsidP="000E5C42">
          <w:pPr>
            <w:rPr>
              <w:lang w:val="fr-BE" w:eastAsia="en-GB"/>
            </w:rPr>
          </w:pPr>
          <w:r w:rsidRPr="000E5C42">
            <w:rPr>
              <w:lang w:val="fr-BE" w:eastAsia="en-GB"/>
            </w:rPr>
            <w:t>Notre futur collègue contribuera aux travaux méthodologiques, d'analyse de données et de production de données de l'équipe. Il comprendra la mise en œuvre de nouvelles technologies (par exemple, l’intelligence artificielle), le développement de méthodes innovantes et l’intégration de différentes sources de données, y compris l’observation de la Terre.</w:t>
          </w:r>
        </w:p>
        <w:p w14:paraId="465742B3" w14:textId="77777777" w:rsidR="000E5C42" w:rsidRPr="000E5C42" w:rsidRDefault="000E5C42" w:rsidP="000E5C42">
          <w:pPr>
            <w:rPr>
              <w:lang w:val="fr-BE" w:eastAsia="en-GB"/>
            </w:rPr>
          </w:pPr>
          <w:r w:rsidRPr="000E5C42">
            <w:rPr>
              <w:lang w:val="fr-BE" w:eastAsia="en-GB"/>
            </w:rPr>
            <w:t xml:space="preserve">En outre, il/elle contribuera à la coordination des enquêtes, à la validation des données collectées ainsi qu’à la diffusion de leurs résultats. Cela nécessitera une collaboration régulière au sein d’Eurostat et avec d’autres services de la Commission européenne. </w:t>
          </w:r>
        </w:p>
        <w:p w14:paraId="3D69C09B" w14:textId="7402B2F8" w:rsidR="00301CA3" w:rsidRPr="00125ED9" w:rsidRDefault="000E5C42" w:rsidP="000E5C42">
          <w:pPr>
            <w:rPr>
              <w:lang w:val="fr-BE" w:eastAsia="en-GB"/>
            </w:rPr>
          </w:pPr>
          <w:r w:rsidRPr="000E5C42">
            <w:rPr>
              <w:lang w:val="fr-BE" w:eastAsia="en-GB"/>
            </w:rPr>
            <w:t xml:space="preserve">En outre, il contribuera au groupe de travail LUCAS et à d’autres réunions thématiques et soutiendra la production de publications.  </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5421105" w14:textId="4735E571" w:rsidR="007D7683" w:rsidRPr="007D7683" w:rsidRDefault="007D7683" w:rsidP="00E0709B">
          <w:pPr>
            <w:pStyle w:val="ListNumber"/>
            <w:numPr>
              <w:ilvl w:val="0"/>
              <w:numId w:val="0"/>
            </w:numPr>
            <w:rPr>
              <w:lang w:val="fr-BE" w:eastAsia="en-GB"/>
            </w:rPr>
          </w:pPr>
          <w:r w:rsidRPr="007D7683">
            <w:rPr>
              <w:lang w:val="fr-BE" w:eastAsia="en-GB"/>
            </w:rPr>
            <w:t>Nous recherchons un statisticien motivé, flexible et expérimenté avec des compétences</w:t>
          </w:r>
          <w:r w:rsidR="00E0709B">
            <w:rPr>
              <w:lang w:val="fr-BE" w:eastAsia="en-GB"/>
            </w:rPr>
            <w:t xml:space="preserve"> </w:t>
          </w:r>
          <w:r w:rsidRPr="007D7683">
            <w:rPr>
              <w:lang w:val="fr-BE" w:eastAsia="en-GB"/>
            </w:rPr>
            <w:t>établies en méthodologie et en analyse de données et un intérêt pour le développement d'approches innovantes. Une expérience préalable des statistiques agroenvironnementales ou de l'utilisation des données d'observation de la Terre à des fins statistiques est un atout.</w:t>
          </w:r>
        </w:p>
        <w:p w14:paraId="6293DAE2" w14:textId="77777777" w:rsidR="007D7683" w:rsidRPr="007D7683" w:rsidRDefault="007D7683" w:rsidP="00E0709B">
          <w:pPr>
            <w:pStyle w:val="ListNumber"/>
            <w:numPr>
              <w:ilvl w:val="0"/>
              <w:numId w:val="0"/>
            </w:numPr>
            <w:ind w:left="709" w:hanging="709"/>
            <w:rPr>
              <w:lang w:val="fr-BE" w:eastAsia="en-GB"/>
            </w:rPr>
          </w:pPr>
          <w:r w:rsidRPr="007D7683">
            <w:rPr>
              <w:lang w:val="fr-BE" w:eastAsia="en-GB"/>
            </w:rPr>
            <w:t xml:space="preserve">Le candidat </w:t>
          </w:r>
          <w:proofErr w:type="gramStart"/>
          <w:r w:rsidRPr="007D7683">
            <w:rPr>
              <w:lang w:val="fr-BE" w:eastAsia="en-GB"/>
            </w:rPr>
            <w:t>doit:</w:t>
          </w:r>
          <w:proofErr w:type="gramEnd"/>
        </w:p>
        <w:p w14:paraId="5D4109C9" w14:textId="77777777" w:rsidR="007D7683" w:rsidRPr="007D7683" w:rsidRDefault="007D7683" w:rsidP="00E0709B">
          <w:pPr>
            <w:pStyle w:val="ListNumber"/>
            <w:numPr>
              <w:ilvl w:val="0"/>
              <w:numId w:val="0"/>
            </w:numPr>
            <w:ind w:left="709" w:hanging="709"/>
            <w:rPr>
              <w:lang w:val="fr-BE" w:eastAsia="en-GB"/>
            </w:rPr>
          </w:pPr>
          <w:r w:rsidRPr="007D7683">
            <w:rPr>
              <w:lang w:val="fr-BE" w:eastAsia="en-GB"/>
            </w:rPr>
            <w:t xml:space="preserve">- avoir une formation universitaire ou professionnelle en statistique, en mathématiques, en économie, en science des données ou dans des domaines </w:t>
          </w:r>
          <w:proofErr w:type="gramStart"/>
          <w:r w:rsidRPr="007D7683">
            <w:rPr>
              <w:lang w:val="fr-BE" w:eastAsia="en-GB"/>
            </w:rPr>
            <w:t>connexes;</w:t>
          </w:r>
          <w:proofErr w:type="gramEnd"/>
        </w:p>
        <w:p w14:paraId="23213D43" w14:textId="77777777" w:rsidR="007D7683" w:rsidRPr="007D7683" w:rsidRDefault="007D7683" w:rsidP="00E0709B">
          <w:pPr>
            <w:pStyle w:val="ListNumber"/>
            <w:numPr>
              <w:ilvl w:val="0"/>
              <w:numId w:val="0"/>
            </w:numPr>
            <w:ind w:left="709" w:hanging="709"/>
            <w:rPr>
              <w:lang w:val="fr-BE" w:eastAsia="en-GB"/>
            </w:rPr>
          </w:pPr>
          <w:r w:rsidRPr="007D7683">
            <w:rPr>
              <w:lang w:val="fr-BE" w:eastAsia="en-GB"/>
            </w:rPr>
            <w:t xml:space="preserve">- avoir fait ses preuves dans l’application de méthodes statistiques et le développement de produits statistiques, ce qui lui permet d’apporter des solutions </w:t>
          </w:r>
          <w:proofErr w:type="gramStart"/>
          <w:r w:rsidRPr="007D7683">
            <w:rPr>
              <w:lang w:val="fr-BE" w:eastAsia="en-GB"/>
            </w:rPr>
            <w:t>innovantes;</w:t>
          </w:r>
          <w:proofErr w:type="gramEnd"/>
        </w:p>
        <w:p w14:paraId="4D37F3A1" w14:textId="77777777" w:rsidR="007D7683" w:rsidRPr="007D7683" w:rsidRDefault="007D7683" w:rsidP="00E0709B">
          <w:pPr>
            <w:pStyle w:val="ListNumber"/>
            <w:numPr>
              <w:ilvl w:val="0"/>
              <w:numId w:val="0"/>
            </w:numPr>
            <w:ind w:left="709" w:hanging="709"/>
            <w:rPr>
              <w:lang w:val="fr-BE" w:eastAsia="en-GB"/>
            </w:rPr>
          </w:pPr>
          <w:r w:rsidRPr="007D7683">
            <w:rPr>
              <w:lang w:val="fr-BE" w:eastAsia="en-GB"/>
            </w:rPr>
            <w:t xml:space="preserve">- avoir de solides compétences en matière de conception, d'analyse, de résolution de problèmes ainsi que de gestion d'équipe, de processus et de </w:t>
          </w:r>
          <w:proofErr w:type="gramStart"/>
          <w:r w:rsidRPr="007D7683">
            <w:rPr>
              <w:lang w:val="fr-BE" w:eastAsia="en-GB"/>
            </w:rPr>
            <w:t>projet;</w:t>
          </w:r>
          <w:proofErr w:type="gramEnd"/>
        </w:p>
        <w:p w14:paraId="2C3A5F9B" w14:textId="77777777" w:rsidR="00E0709B" w:rsidRDefault="00E0709B" w:rsidP="00E0709B">
          <w:pPr>
            <w:pStyle w:val="ListNumber"/>
            <w:numPr>
              <w:ilvl w:val="0"/>
              <w:numId w:val="0"/>
            </w:numPr>
            <w:ind w:left="709" w:hanging="709"/>
            <w:rPr>
              <w:lang w:val="fr-BE" w:eastAsia="en-GB"/>
            </w:rPr>
          </w:pPr>
          <w:r>
            <w:rPr>
              <w:lang w:val="fr-BE" w:eastAsia="en-GB"/>
            </w:rPr>
            <w:t xml:space="preserve">-  </w:t>
          </w:r>
          <w:r w:rsidR="007D7683" w:rsidRPr="007D7683">
            <w:rPr>
              <w:lang w:val="fr-BE" w:eastAsia="en-GB"/>
            </w:rPr>
            <w:t xml:space="preserve">avoir de bonnes compétences en anglais pour pouvoir communiquer avec diverses parties prenantes et rédiger des notes </w:t>
          </w:r>
          <w:proofErr w:type="gramStart"/>
          <w:r w:rsidR="007D7683" w:rsidRPr="007D7683">
            <w:rPr>
              <w:lang w:val="fr-BE" w:eastAsia="en-GB"/>
            </w:rPr>
            <w:t>conceptuelles;</w:t>
          </w:r>
          <w:proofErr w:type="gramEnd"/>
        </w:p>
        <w:p w14:paraId="5D76C15C" w14:textId="70016233" w:rsidR="00F65CC2" w:rsidRPr="007D7683" w:rsidRDefault="00E0709B" w:rsidP="00E0709B">
          <w:pPr>
            <w:pStyle w:val="ListNumber"/>
            <w:numPr>
              <w:ilvl w:val="0"/>
              <w:numId w:val="0"/>
            </w:numPr>
            <w:ind w:left="709" w:hanging="709"/>
            <w:rPr>
              <w:lang w:val="fr-BE" w:eastAsia="en-GB"/>
            </w:rPr>
          </w:pPr>
          <w:r>
            <w:rPr>
              <w:lang w:val="fr-BE" w:eastAsia="en-GB"/>
            </w:rPr>
            <w:t xml:space="preserve">- </w:t>
          </w:r>
          <w:r w:rsidR="00097B90">
            <w:rPr>
              <w:lang w:val="fr-BE" w:eastAsia="en-GB"/>
            </w:rPr>
            <w:t>avoir</w:t>
          </w:r>
          <w:r w:rsidR="007D7683" w:rsidRPr="007D7683">
            <w:rPr>
              <w:lang w:val="fr-BE" w:eastAsia="en-GB"/>
            </w:rPr>
            <w:t xml:space="preserve"> un </w:t>
          </w:r>
          <w:r w:rsidR="00097B90">
            <w:rPr>
              <w:lang w:val="fr-BE" w:eastAsia="en-GB"/>
            </w:rPr>
            <w:t>esprit</w:t>
          </w:r>
          <w:r w:rsidR="007D7683" w:rsidRPr="007D7683">
            <w:rPr>
              <w:lang w:val="fr-BE" w:eastAsia="en-GB"/>
            </w:rPr>
            <w:t xml:space="preserve"> d'éq</w:t>
          </w:r>
          <w:r w:rsidR="00097B90">
            <w:rPr>
              <w:lang w:val="fr-BE" w:eastAsia="en-GB"/>
            </w:rPr>
            <w:t>uipe</w:t>
          </w:r>
          <w:r w:rsidR="002200BC">
            <w:rPr>
              <w:lang w:val="fr-BE" w:eastAsia="en-GB"/>
            </w:rPr>
            <w:t>,</w:t>
          </w:r>
          <w:r w:rsidR="00097B90">
            <w:rPr>
              <w:lang w:val="fr-BE" w:eastAsia="en-GB"/>
            </w:rPr>
            <w:t xml:space="preserve"> p</w:t>
          </w:r>
          <w:r w:rsidR="002200BC">
            <w:rPr>
              <w:lang w:val="fr-BE" w:eastAsia="en-GB"/>
            </w:rPr>
            <w:t>rendre et maintenir</w:t>
          </w:r>
          <w:r w:rsidR="00097B90">
            <w:rPr>
              <w:lang w:val="fr-BE" w:eastAsia="en-GB"/>
            </w:rPr>
            <w:t xml:space="preserve"> </w:t>
          </w:r>
          <w:r w:rsidR="007D7683" w:rsidRPr="007D7683">
            <w:rPr>
              <w:lang w:val="fr-BE" w:eastAsia="en-GB"/>
            </w:rPr>
            <w:t xml:space="preserve">des initiatives, tout en étant capable de travailler de manière autonome. </w:t>
          </w:r>
        </w:p>
      </w:sdtContent>
    </w:sdt>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5293BC74" w14:textId="63473FF5"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39E123A3" w14:textId="3F6D7F28" w:rsidR="00443957" w:rsidRPr="00E0709B" w:rsidRDefault="007A10AA" w:rsidP="00443957">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w:t>
      </w:r>
      <w:r w:rsidRPr="00D703FC">
        <w:rPr>
          <w:b/>
          <w:bCs/>
          <w:u w:val="single"/>
          <w:lang w:val="fr-BE" w:eastAsia="en-GB"/>
        </w:rPr>
        <w:lastRenderedPageBreak/>
        <w:t>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4D1807A6" w14:textId="66B4039C" w:rsidR="00377580" w:rsidRPr="001D3EEC" w:rsidRDefault="00D703FC" w:rsidP="00377580">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48F6798"/>
    <w:multiLevelType w:val="hybridMultilevel"/>
    <w:tmpl w:val="10E0E084"/>
    <w:lvl w:ilvl="0" w:tplc="4B0A4A8A">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99513828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sv-SE"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277F"/>
    <w:rsid w:val="00080A71"/>
    <w:rsid w:val="000914BF"/>
    <w:rsid w:val="00097587"/>
    <w:rsid w:val="00097B90"/>
    <w:rsid w:val="000E5C42"/>
    <w:rsid w:val="00125ED9"/>
    <w:rsid w:val="001A0074"/>
    <w:rsid w:val="001D3EEC"/>
    <w:rsid w:val="00215A56"/>
    <w:rsid w:val="002200BC"/>
    <w:rsid w:val="0028413D"/>
    <w:rsid w:val="002841B7"/>
    <w:rsid w:val="002A6E30"/>
    <w:rsid w:val="002B37EB"/>
    <w:rsid w:val="00301CA3"/>
    <w:rsid w:val="00377580"/>
    <w:rsid w:val="00394581"/>
    <w:rsid w:val="00443957"/>
    <w:rsid w:val="00462268"/>
    <w:rsid w:val="004A4BB7"/>
    <w:rsid w:val="004C0D46"/>
    <w:rsid w:val="004D3B51"/>
    <w:rsid w:val="0053405E"/>
    <w:rsid w:val="00556CBD"/>
    <w:rsid w:val="006A1CB2"/>
    <w:rsid w:val="006B47B6"/>
    <w:rsid w:val="006F23BA"/>
    <w:rsid w:val="0074301E"/>
    <w:rsid w:val="007A10AA"/>
    <w:rsid w:val="007A1396"/>
    <w:rsid w:val="007B5FAE"/>
    <w:rsid w:val="007D7683"/>
    <w:rsid w:val="007E131B"/>
    <w:rsid w:val="007E4F35"/>
    <w:rsid w:val="008241B0"/>
    <w:rsid w:val="008315CD"/>
    <w:rsid w:val="00866E7F"/>
    <w:rsid w:val="008A0FF3"/>
    <w:rsid w:val="0092295D"/>
    <w:rsid w:val="00924A8F"/>
    <w:rsid w:val="00A65B97"/>
    <w:rsid w:val="00A917BE"/>
    <w:rsid w:val="00B31DC8"/>
    <w:rsid w:val="00B566C1"/>
    <w:rsid w:val="00BB3502"/>
    <w:rsid w:val="00BF389A"/>
    <w:rsid w:val="00C234FA"/>
    <w:rsid w:val="00C518F5"/>
    <w:rsid w:val="00CF7CD9"/>
    <w:rsid w:val="00D703FC"/>
    <w:rsid w:val="00D82B48"/>
    <w:rsid w:val="00DC5C83"/>
    <w:rsid w:val="00E0579E"/>
    <w:rsid w:val="00E0709B"/>
    <w:rsid w:val="00E5708E"/>
    <w:rsid w:val="00E850B7"/>
    <w:rsid w:val="00E927FE"/>
    <w:rsid w:val="00EE07B0"/>
    <w:rsid w:val="00EF0101"/>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435E9FE13A17463998DA11114EA6382D"/>
        <w:category>
          <w:name w:val="General"/>
          <w:gallery w:val="placeholder"/>
        </w:category>
        <w:types>
          <w:type w:val="bbPlcHdr"/>
        </w:types>
        <w:behaviors>
          <w:behavior w:val="content"/>
        </w:behaviors>
        <w:guid w:val="{DED0E272-1645-49BB-8E40-9A70CCDC2E2B}"/>
      </w:docPartPr>
      <w:docPartBody>
        <w:p w:rsidR="000A4839" w:rsidRDefault="000A4839" w:rsidP="000A4839">
          <w:pPr>
            <w:pStyle w:val="435E9FE13A17463998DA11114EA6382D"/>
          </w:pPr>
          <w:r w:rsidRPr="0007110E">
            <w:rPr>
              <w:rStyle w:val="PlaceholderText"/>
              <w:bCs/>
            </w:rPr>
            <w:t>Click or tap here to enter text.</w:t>
          </w:r>
        </w:p>
      </w:docPartBody>
    </w:docPart>
    <w:docPart>
      <w:docPartPr>
        <w:name w:val="1D2ECF4C3F21403F8FF0616B006E115F"/>
        <w:category>
          <w:name w:val="General"/>
          <w:gallery w:val="placeholder"/>
        </w:category>
        <w:types>
          <w:type w:val="bbPlcHdr"/>
        </w:types>
        <w:behaviors>
          <w:behavior w:val="content"/>
        </w:behaviors>
        <w:guid w:val="{6521AF91-5176-4197-B78B-52474808803E}"/>
      </w:docPartPr>
      <w:docPartBody>
        <w:p w:rsidR="000A4839" w:rsidRDefault="000A4839" w:rsidP="000A4839">
          <w:pPr>
            <w:pStyle w:val="1D2ECF4C3F21403F8FF0616B006E115F"/>
          </w:pPr>
          <w:r w:rsidRPr="0007110E">
            <w:rPr>
              <w:rStyle w:val="PlaceholderText"/>
              <w:bCs/>
            </w:rPr>
            <w:t>Click or tap here to enter text.</w:t>
          </w:r>
        </w:p>
      </w:docPartBody>
    </w:docPart>
    <w:docPart>
      <w:docPartPr>
        <w:name w:val="5D92FC325A7E44AE96A14845754EDE71"/>
        <w:category>
          <w:name w:val="General"/>
          <w:gallery w:val="placeholder"/>
        </w:category>
        <w:types>
          <w:type w:val="bbPlcHdr"/>
        </w:types>
        <w:behaviors>
          <w:behavior w:val="content"/>
        </w:behaviors>
        <w:guid w:val="{2106449A-696C-4220-8D67-5404D09FC9E7}"/>
      </w:docPartPr>
      <w:docPartBody>
        <w:p w:rsidR="000A4839" w:rsidRDefault="000A4839" w:rsidP="000A4839">
          <w:pPr>
            <w:pStyle w:val="5D92FC325A7E44AE96A14845754EDE7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6F90FBE"/>
    <w:multiLevelType w:val="multilevel"/>
    <w:tmpl w:val="2C227D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98050087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277F"/>
    <w:rsid w:val="00082783"/>
    <w:rsid w:val="000A4839"/>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A4839"/>
    <w:rPr>
      <w:color w:val="288061"/>
    </w:rPr>
  </w:style>
  <w:style w:type="paragraph" w:customStyle="1" w:styleId="435E9FE13A17463998DA11114EA6382D">
    <w:name w:val="435E9FE13A17463998DA11114EA6382D"/>
    <w:rsid w:val="000A4839"/>
    <w:pPr>
      <w:spacing w:line="278" w:lineRule="auto"/>
    </w:pPr>
    <w:rPr>
      <w:kern w:val="2"/>
      <w:sz w:val="24"/>
      <w:szCs w:val="24"/>
      <w14:ligatures w14:val="standardContextual"/>
    </w:rPr>
  </w:style>
  <w:style w:type="paragraph" w:customStyle="1" w:styleId="1D2ECF4C3F21403F8FF0616B006E115F">
    <w:name w:val="1D2ECF4C3F21403F8FF0616B006E115F"/>
    <w:rsid w:val="000A4839"/>
    <w:pPr>
      <w:spacing w:line="278" w:lineRule="auto"/>
    </w:pPr>
    <w:rPr>
      <w:kern w:val="2"/>
      <w:sz w:val="24"/>
      <w:szCs w:val="24"/>
      <w14:ligatures w14:val="standardContextual"/>
    </w:rPr>
  </w:style>
  <w:style w:type="paragraph" w:customStyle="1" w:styleId="5D92FC325A7E44AE96A14845754EDE71">
    <w:name w:val="5D92FC325A7E44AE96A14845754EDE71"/>
    <w:rsid w:val="000A4839"/>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BC4B01E-E7E9-44ED-A18F-33D7618878FF}"/>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openxmlformats.org/package/2006/metadata/core-properties"/>
    <ds:schemaRef ds:uri="http://purl.org/dc/terms/"/>
    <ds:schemaRef ds:uri="1929b814-5a78-4bdc-9841-d8b9ef424f65"/>
    <ds:schemaRef ds:uri="http://schemas.microsoft.com/office/infopath/2007/PartnerControls"/>
    <ds:schemaRef ds:uri="http://schemas.microsoft.com/office/2006/documentManagement/types"/>
    <ds:schemaRef ds:uri="08927195-b699-4be0-9ee2-6c66dc215b5a"/>
    <ds:schemaRef ds:uri="a41a97bf-0494-41d8-ba3d-259bd7771890"/>
    <ds:schemaRef ds:uri="http://schemas.microsoft.com/office/2006/metadata/properties"/>
    <ds:schemaRef ds:uri="http://purl.org/dc/dcmitype/"/>
    <ds:schemaRef ds:uri="http://schemas.microsoft.com/sharepoint/v3/fields"/>
    <ds:schemaRef ds:uri="http://www.w3.org/XML/1998/namespace"/>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144</TotalTime>
  <Pages>4</Pages>
  <Words>1473</Words>
  <Characters>7281</Characters>
  <Application>Microsoft Office Word</Application>
  <DocSecurity>0</DocSecurity>
  <PresentationFormat>Microsoft Word 14.0</PresentationFormat>
  <Lines>291</Lines>
  <Paragraphs>203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LINK Sylwia (ESTAT)</cp:lastModifiedBy>
  <cp:revision>8</cp:revision>
  <cp:lastPrinted>2023-04-18T07:01:00Z</cp:lastPrinted>
  <dcterms:created xsi:type="dcterms:W3CDTF">2025-06-10T10:35:00Z</dcterms:created>
  <dcterms:modified xsi:type="dcterms:W3CDTF">2025-06-10T13:49:00Z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