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E2B9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E2B9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E2B9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E2B9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E2B9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E2B9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F930076" w:rsidR="00546DB1" w:rsidRPr="00546DB1" w:rsidRDefault="00397344" w:rsidP="00AB56F9">
                <w:pPr>
                  <w:tabs>
                    <w:tab w:val="left" w:pos="426"/>
                  </w:tabs>
                  <w:spacing w:before="120"/>
                  <w:rPr>
                    <w:bCs/>
                    <w:lang w:val="en-IE" w:eastAsia="en-GB"/>
                  </w:rPr>
                </w:pPr>
                <w:r>
                  <w:rPr>
                    <w:bCs/>
                    <w:lang w:eastAsia="en-GB"/>
                  </w:rPr>
                  <w:t>CNECT F4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104A9B7" w:rsidR="00546DB1" w:rsidRPr="003B2E38" w:rsidRDefault="00397344" w:rsidP="00AB56F9">
                <w:pPr>
                  <w:tabs>
                    <w:tab w:val="left" w:pos="426"/>
                  </w:tabs>
                  <w:spacing w:before="120"/>
                  <w:rPr>
                    <w:bCs/>
                    <w:lang w:val="en-IE" w:eastAsia="en-GB"/>
                  </w:rPr>
                </w:pPr>
                <w:r>
                  <w:rPr>
                    <w:bCs/>
                    <w:lang w:eastAsia="en-GB"/>
                  </w:rPr>
                  <w:t>457687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620AE82" w:rsidR="00546DB1" w:rsidRPr="003B2E38" w:rsidRDefault="00397344" w:rsidP="00AB56F9">
                <w:pPr>
                  <w:tabs>
                    <w:tab w:val="left" w:pos="426"/>
                  </w:tabs>
                  <w:spacing w:before="120"/>
                  <w:rPr>
                    <w:bCs/>
                    <w:lang w:val="en-IE" w:eastAsia="en-GB"/>
                  </w:rPr>
                </w:pPr>
                <w:r>
                  <w:rPr>
                    <w:bCs/>
                    <w:lang w:eastAsia="en-GB"/>
                  </w:rPr>
                  <w:t>Marco Giorello</w:t>
                </w:r>
              </w:p>
            </w:sdtContent>
          </w:sdt>
          <w:p w14:paraId="227D6F6E" w14:textId="4AF82BFA" w:rsidR="00546DB1" w:rsidRPr="009F216F" w:rsidRDefault="000E2B9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97344">
                  <w:rPr>
                    <w:bCs/>
                    <w:lang w:eastAsia="en-GB"/>
                  </w:rPr>
                  <w:t>0</w:t>
                </w:r>
                <w:r w:rsidR="00F327AC">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33E2A">
                      <w:rPr>
                        <w:bCs/>
                        <w:lang w:eastAsia="en-GB"/>
                      </w:rPr>
                      <w:t>2025</w:t>
                    </w:r>
                  </w:sdtContent>
                </w:sdt>
              </w:sdtContent>
            </w:sdt>
          </w:p>
          <w:p w14:paraId="4128A55A" w14:textId="471E70C9" w:rsidR="00546DB1" w:rsidRPr="00546DB1" w:rsidRDefault="000E2B9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33E2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8A2BB11"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A0D3B08"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E2B9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E2B9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2D9AF398" w:rsidR="00AB56F9" w:rsidRDefault="000E2B90"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397344">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397344">
              <w:rPr>
                <w:bCs/>
                <w:szCs w:val="24"/>
                <w:lang w:eastAsia="en-GB"/>
              </w:rPr>
              <w:t xml:space="preserve"> </w:t>
            </w:r>
            <w:sdt>
              <w:sdtPr>
                <w:rPr>
                  <w:bCs/>
                  <w:szCs w:val="24"/>
                  <w:lang w:eastAsia="en-GB"/>
                </w:rPr>
                <w:id w:val="-1944071806"/>
                <w:placeholder>
                  <w:docPart w:val="90526140B1F142FBAE7BD09ED23404A9"/>
                </w:placeholder>
              </w:sdtPr>
              <w:sdtEndPr/>
              <w:sdtContent>
                <w:r w:rsidR="00397344" w:rsidRPr="00AF3943">
                  <w:rPr>
                    <w:bCs/>
                    <w:szCs w:val="24"/>
                    <w:lang w:val="de-AT" w:eastAsia="en-GB"/>
                  </w:rPr>
                  <w:t>Europäische Zentralbank (EZB), Bank für internationalen Zahlungsausgleich (BIZ), Rat für Finanzstabilität (FSB)</w:t>
                </w:r>
              </w:sdtContent>
            </w:sdt>
            <w:r w:rsidR="002C5752" w:rsidRPr="00546DB1">
              <w:rPr>
                <w:bCs/>
                <w:szCs w:val="24"/>
                <w:lang w:eastAsia="en-GB"/>
              </w:rPr>
              <w:tab/>
            </w:r>
          </w:p>
          <w:p w14:paraId="1C760A76" w14:textId="048245D4"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17FD474"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3" o:title=""/>
                </v:shape>
                <w:control r:id="rId24" w:name="OptionButton2" w:shapeid="_x0000_i1045"/>
              </w:object>
            </w:r>
            <w:r>
              <w:rPr>
                <w:bCs/>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27775F82"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9-25T00:00:00Z">
                  <w:dateFormat w:val="dd-MM-yyyy"/>
                  <w:lid w:val="fr-BE"/>
                  <w:storeMappedDataAs w:val="dateTime"/>
                  <w:calendar w:val="gregorian"/>
                </w:date>
              </w:sdtPr>
              <w:sdtEndPr/>
              <w:sdtContent>
                <w:r w:rsidR="000E2B90">
                  <w:rPr>
                    <w:bCs/>
                    <w:lang w:val="fr-BE" w:eastAsia="en-GB"/>
                  </w:rPr>
                  <w:t>25-09-2025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67473D1C" w14:textId="77777777" w:rsidR="00F069D0" w:rsidRDefault="00F069D0" w:rsidP="00546DB1">
      <w:pPr>
        <w:tabs>
          <w:tab w:val="left" w:pos="426"/>
        </w:tabs>
        <w:spacing w:after="0"/>
        <w:rPr>
          <w:b/>
          <w:lang w:eastAsia="en-GB"/>
        </w:rPr>
      </w:pPr>
    </w:p>
    <w:p w14:paraId="2ECFAE48" w14:textId="77777777" w:rsidR="00F069D0" w:rsidRDefault="00F069D0" w:rsidP="00546DB1">
      <w:pPr>
        <w:tabs>
          <w:tab w:val="left" w:pos="426"/>
        </w:tabs>
        <w:spacing w:after="0"/>
        <w:rPr>
          <w:b/>
          <w:lang w:eastAsia="en-GB"/>
        </w:rPr>
      </w:pPr>
    </w:p>
    <w:p w14:paraId="18EA7D7F" w14:textId="7EB28C9C"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szCs w:val="20"/>
          <w:lang w:val="de-DE" w:eastAsia="en-GB"/>
        </w:rPr>
        <w:id w:val="1822233941"/>
        <w:placeholder>
          <w:docPart w:val="FE6C9874556B47B1A65A432926DB0BCE"/>
        </w:placeholder>
      </w:sdtPr>
      <w:sdtEndPr/>
      <w:sdtContent>
        <w:sdt>
          <w:sdtPr>
            <w:rPr>
              <w:szCs w:val="20"/>
              <w:lang w:val="de-DE" w:eastAsia="en-GB"/>
            </w:rPr>
            <w:id w:val="1905952834"/>
            <w:placeholder>
              <w:docPart w:val="3B2C77B6910840AD9B2B82D3865FBE8D"/>
            </w:placeholder>
          </w:sdtPr>
          <w:sdtEndPr/>
          <w:sdtContent>
            <w:sdt>
              <w:sdtPr>
                <w:rPr>
                  <w:szCs w:val="20"/>
                  <w:lang w:val="en-GB" w:eastAsia="en-GB"/>
                </w:rPr>
                <w:id w:val="1696424446"/>
                <w:placeholder>
                  <w:docPart w:val="9DDE2901B147462C96563B0E84FC3C5C"/>
                </w:placeholder>
              </w:sdtPr>
              <w:sdtEndPr>
                <w:rPr>
                  <w:lang w:val="de-DE"/>
                </w:rPr>
              </w:sdtEndPr>
              <w:sdtContent>
                <w:p w14:paraId="4DD9FDF2" w14:textId="77777777" w:rsidR="00B33E2A" w:rsidRPr="00AF3943" w:rsidRDefault="00B33E2A" w:rsidP="00B33E2A">
                  <w:pPr>
                    <w:pStyle w:val="paragraph"/>
                    <w:spacing w:before="0" w:beforeAutospacing="0" w:after="0" w:afterAutospacing="0"/>
                    <w:ind w:right="45"/>
                    <w:jc w:val="both"/>
                    <w:textAlignment w:val="baseline"/>
                    <w:rPr>
                      <w:rFonts w:ascii="Segoe UI" w:hAnsi="Segoe UI" w:cs="Segoe UI"/>
                      <w:color w:val="000000"/>
                      <w:sz w:val="18"/>
                      <w:szCs w:val="18"/>
                      <w:lang w:val="de-AT"/>
                    </w:rPr>
                  </w:pPr>
                  <w:r w:rsidRPr="00AF3943">
                    <w:rPr>
                      <w:rStyle w:val="normaltextrun"/>
                      <w:color w:val="000000"/>
                      <w:lang w:val="de-AT"/>
                    </w:rPr>
                    <w:t xml:space="preserve">Die Direktion F der GD CONNECT ist für die Überwachung </w:t>
                  </w:r>
                  <w:r>
                    <w:rPr>
                      <w:rStyle w:val="normaltextrun"/>
                      <w:color w:val="000000"/>
                      <w:lang w:val="de-AT"/>
                    </w:rPr>
                    <w:t>von</w:t>
                  </w:r>
                  <w:r w:rsidRPr="00AF3943">
                    <w:rPr>
                      <w:rStyle w:val="normaltextrun"/>
                      <w:color w:val="000000"/>
                      <w:lang w:val="de-AT"/>
                    </w:rPr>
                    <w:t xml:space="preserve"> </w:t>
                  </w:r>
                  <w:r>
                    <w:rPr>
                      <w:rStyle w:val="normaltextrun"/>
                      <w:color w:val="000000"/>
                      <w:lang w:val="de-AT"/>
                    </w:rPr>
                    <w:t xml:space="preserve">und Strategie-Entwicklung bezüglich </w:t>
                  </w:r>
                  <w:r w:rsidRPr="00AF3943">
                    <w:rPr>
                      <w:rStyle w:val="normaltextrun"/>
                      <w:color w:val="000000"/>
                      <w:lang w:val="de-AT"/>
                    </w:rPr>
                    <w:t xml:space="preserve">Online-Plattformen zuständig ist. </w:t>
                  </w:r>
                  <w:r>
                    <w:rPr>
                      <w:rStyle w:val="normaltextrun"/>
                      <w:color w:val="000000"/>
                      <w:lang w:val="de-AT"/>
                    </w:rPr>
                    <w:t>Die</w:t>
                  </w:r>
                  <w:r w:rsidRPr="00AF3943">
                    <w:rPr>
                      <w:rStyle w:val="normaltextrun"/>
                      <w:color w:val="000000"/>
                      <w:lang w:val="de-AT"/>
                    </w:rPr>
                    <w:t xml:space="preserve"> Hauptaufgabe</w:t>
                  </w:r>
                  <w:r>
                    <w:rPr>
                      <w:rStyle w:val="normaltextrun"/>
                      <w:color w:val="000000"/>
                      <w:lang w:val="de-AT"/>
                    </w:rPr>
                    <w:t xml:space="preserve"> der Direktion</w:t>
                  </w:r>
                  <w:r w:rsidRPr="00AF3943">
                    <w:rPr>
                      <w:rStyle w:val="normaltextrun"/>
                      <w:color w:val="000000"/>
                      <w:lang w:val="de-AT"/>
                    </w:rPr>
                    <w:t xml:space="preserve"> besteht darin, die wirksame Anwendung und Durchsetzung des Gesetzes über digitale Dienste und des Gesetzes über digitale Märkte (letzteres</w:t>
                  </w:r>
                  <w:r>
                    <w:rPr>
                      <w:rStyle w:val="normaltextrun"/>
                      <w:color w:val="000000"/>
                      <w:lang w:val="de-AT"/>
                    </w:rPr>
                    <w:t xml:space="preserve"> gemeinsam</w:t>
                  </w:r>
                  <w:r w:rsidRPr="00AF3943">
                    <w:rPr>
                      <w:rStyle w:val="normaltextrun"/>
                      <w:color w:val="000000"/>
                      <w:lang w:val="de-AT"/>
                    </w:rPr>
                    <w:t xml:space="preserve"> mit der GD COMP) sicherzustellen. Die Direktion F ist auch für die Überwachung des breiteren </w:t>
                  </w:r>
                  <w:r>
                    <w:rPr>
                      <w:rStyle w:val="normaltextrun"/>
                      <w:color w:val="000000"/>
                      <w:lang w:val="de-AT"/>
                    </w:rPr>
                    <w:t>Plattform-</w:t>
                  </w:r>
                  <w:r w:rsidRPr="00AF3943">
                    <w:rPr>
                      <w:rStyle w:val="normaltextrun"/>
                      <w:color w:val="000000"/>
                      <w:lang w:val="de-AT"/>
                    </w:rPr>
                    <w:t xml:space="preserve">Ökosystems </w:t>
                  </w:r>
                  <w:r>
                    <w:rPr>
                      <w:rStyle w:val="normaltextrun"/>
                      <w:color w:val="000000"/>
                      <w:lang w:val="de-AT"/>
                    </w:rPr>
                    <w:t>zuständig</w:t>
                  </w:r>
                  <w:r w:rsidRPr="00AF3943">
                    <w:rPr>
                      <w:rStyle w:val="normaltextrun"/>
                      <w:color w:val="000000"/>
                      <w:lang w:val="de-AT"/>
                    </w:rPr>
                    <w:t xml:space="preserve">, einschließlich neu auftretender Trends, und </w:t>
                  </w:r>
                  <w:r>
                    <w:rPr>
                      <w:rStyle w:val="normaltextrun"/>
                      <w:color w:val="000000"/>
                      <w:lang w:val="de-AT"/>
                    </w:rPr>
                    <w:t>der relevanten</w:t>
                  </w:r>
                  <w:r w:rsidRPr="00AF3943">
                    <w:rPr>
                      <w:rStyle w:val="normaltextrun"/>
                      <w:color w:val="000000"/>
                      <w:lang w:val="de-AT"/>
                    </w:rPr>
                    <w:t xml:space="preserve"> politischen </w:t>
                  </w:r>
                  <w:r>
                    <w:rPr>
                      <w:rStyle w:val="normaltextrun"/>
                      <w:color w:val="000000"/>
                      <w:lang w:val="de-AT"/>
                    </w:rPr>
                    <w:t>Strategie-E</w:t>
                  </w:r>
                  <w:r w:rsidRPr="00AF3943">
                    <w:rPr>
                      <w:rStyle w:val="normaltextrun"/>
                      <w:color w:val="000000"/>
                      <w:lang w:val="de-AT"/>
                    </w:rPr>
                    <w:t>ntwicklung (einschließlich der internationalen Zusammenarbeit).</w:t>
                  </w:r>
                  <w:r w:rsidRPr="00AF3943">
                    <w:rPr>
                      <w:rStyle w:val="eop"/>
                      <w:color w:val="000000"/>
                      <w:lang w:val="de-AT"/>
                    </w:rPr>
                    <w:t> </w:t>
                  </w:r>
                </w:p>
                <w:p w14:paraId="3EEFFCB7" w14:textId="77777777" w:rsidR="00B33E2A" w:rsidRPr="00AF3943" w:rsidRDefault="00B33E2A" w:rsidP="00B33E2A">
                  <w:pPr>
                    <w:pStyle w:val="paragraph"/>
                    <w:spacing w:before="0" w:beforeAutospacing="0" w:after="0" w:afterAutospacing="0"/>
                    <w:ind w:right="45"/>
                    <w:jc w:val="both"/>
                    <w:textAlignment w:val="baseline"/>
                    <w:rPr>
                      <w:rFonts w:ascii="Segoe UI" w:hAnsi="Segoe UI" w:cs="Segoe UI"/>
                      <w:color w:val="000000"/>
                      <w:sz w:val="18"/>
                      <w:szCs w:val="18"/>
                      <w:lang w:val="de-AT"/>
                    </w:rPr>
                  </w:pPr>
                  <w:r w:rsidRPr="00AF3943">
                    <w:rPr>
                      <w:rStyle w:val="eop"/>
                      <w:color w:val="000000"/>
                      <w:lang w:val="de-AT"/>
                    </w:rPr>
                    <w:t> </w:t>
                  </w:r>
                </w:p>
                <w:p w14:paraId="76DD1EEA" w14:textId="2833ACF6" w:rsidR="00803007" w:rsidRPr="00F069D0" w:rsidRDefault="00B33E2A" w:rsidP="00803007">
                  <w:pPr>
                    <w:rPr>
                      <w:lang w:eastAsia="en-GB"/>
                    </w:rPr>
                  </w:pPr>
                  <w:r w:rsidRPr="00AF3943">
                    <w:rPr>
                      <w:szCs w:val="24"/>
                      <w:lang w:val="de-AT" w:eastAsia="en-GB"/>
                    </w:rPr>
                    <w:t xml:space="preserve">Das Referat F4 ist ein horizontales Referat innerhalb der </w:t>
                  </w:r>
                  <w:r>
                    <w:rPr>
                      <w:szCs w:val="24"/>
                      <w:lang w:val="de-AT" w:eastAsia="en-GB"/>
                    </w:rPr>
                    <w:t>der Plattform-Direktion</w:t>
                  </w:r>
                  <w:r w:rsidRPr="00AF3943">
                    <w:rPr>
                      <w:szCs w:val="24"/>
                      <w:lang w:val="de-AT" w:eastAsia="en-GB"/>
                    </w:rPr>
                    <w:t xml:space="preserve">, das sowohl </w:t>
                  </w:r>
                  <w:r>
                    <w:rPr>
                      <w:szCs w:val="24"/>
                      <w:lang w:val="de-AT" w:eastAsia="en-GB"/>
                    </w:rPr>
                    <w:t>legislativ,</w:t>
                  </w:r>
                  <w:r w:rsidRPr="00AF3943">
                    <w:rPr>
                      <w:szCs w:val="24"/>
                      <w:lang w:val="de-AT" w:eastAsia="en-GB"/>
                    </w:rPr>
                    <w:t xml:space="preserve"> als auch </w:t>
                  </w:r>
                  <w:r>
                    <w:rPr>
                      <w:szCs w:val="24"/>
                      <w:lang w:val="de-AT" w:eastAsia="en-GB"/>
                    </w:rPr>
                    <w:t xml:space="preserve">in der </w:t>
                  </w:r>
                  <w:r w:rsidRPr="00AF3943">
                    <w:rPr>
                      <w:szCs w:val="24"/>
                      <w:lang w:val="de-AT" w:eastAsia="en-GB"/>
                    </w:rPr>
                    <w:t>Durchsetzung de</w:t>
                  </w:r>
                  <w:r>
                    <w:rPr>
                      <w:szCs w:val="24"/>
                      <w:lang w:val="de-AT" w:eastAsia="en-GB"/>
                    </w:rPr>
                    <w:t xml:space="preserve">s </w:t>
                  </w:r>
                  <w:r w:rsidRPr="00AF3943">
                    <w:rPr>
                      <w:szCs w:val="24"/>
                      <w:lang w:val="de-AT" w:eastAsia="en-GB"/>
                    </w:rPr>
                    <w:t>Gesetze</w:t>
                  </w:r>
                  <w:r>
                    <w:rPr>
                      <w:szCs w:val="24"/>
                      <w:lang w:val="de-AT" w:eastAsia="en-GB"/>
                    </w:rPr>
                    <w:t xml:space="preserve">s </w:t>
                  </w:r>
                  <w:r w:rsidRPr="00AF3943">
                    <w:rPr>
                      <w:szCs w:val="24"/>
                      <w:lang w:val="de-AT" w:eastAsia="en-GB"/>
                    </w:rPr>
                    <w:t>über digitale Dienste und des Gesetzes über digitale Märkte tätig ist. Zu unseren Zuständigkeitsbereichen gehören Zahlungsdienste und die Anwendung von Finanztechnologie</w:t>
                  </w:r>
                  <w:r>
                    <w:rPr>
                      <w:szCs w:val="24"/>
                      <w:lang w:val="de-AT" w:eastAsia="en-GB"/>
                    </w:rPr>
                    <w:t>n</w:t>
                  </w:r>
                  <w:r w:rsidRPr="00AF3943">
                    <w:rPr>
                      <w:szCs w:val="24"/>
                      <w:lang w:val="de-AT" w:eastAsia="en-GB"/>
                    </w:rPr>
                    <w:t xml:space="preserve"> im Rahmen des Gesetzes über digitale Dienste und </w:t>
                  </w:r>
                  <w:r w:rsidRPr="00672BC4">
                    <w:rPr>
                      <w:szCs w:val="24"/>
                      <w:lang w:val="de-AT" w:eastAsia="en-GB"/>
                    </w:rPr>
                    <w:t>des Gesetzes über digitale Märkte, und wir sind gemeinsam  mit der GD FISMA und der GD ECFIN bei der Verabschiedung der Verordnungen zur Einführung des digitalen Euro. In diesem Zusammenhang</w:t>
                  </w:r>
                  <w:r w:rsidRPr="00AF3943">
                    <w:rPr>
                      <w:szCs w:val="24"/>
                      <w:lang w:val="de-AT" w:eastAsia="en-GB"/>
                    </w:rPr>
                    <w:t xml:space="preserve"> stehen wir in ständigem Kontakt mit dem Rat</w:t>
                  </w:r>
                  <w:r>
                    <w:rPr>
                      <w:szCs w:val="24"/>
                      <w:lang w:val="de-AT" w:eastAsia="en-GB"/>
                    </w:rPr>
                    <w:t xml:space="preserve">, dem </w:t>
                  </w:r>
                  <w:r w:rsidRPr="00AF3943">
                    <w:rPr>
                      <w:szCs w:val="24"/>
                      <w:lang w:val="de-AT" w:eastAsia="en-GB"/>
                    </w:rPr>
                    <w:t>Europäischen Parlament sowie mit der Europäischen Zentralbank und anderen einschlägigen Interessenträgern im Finanzsektor.</w:t>
                  </w:r>
                </w:p>
              </w:sdtContent>
            </w:sdt>
          </w:sdtContent>
        </w:sdt>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18437009"/>
            <w:placeholder>
              <w:docPart w:val="3AA78A093083487886C101202D12E688"/>
            </w:placeholder>
          </w:sdtPr>
          <w:sdtEndPr/>
          <w:sdtContent>
            <w:p w14:paraId="1DAEF440" w14:textId="77777777" w:rsidR="00B33E2A" w:rsidRPr="00AF3943" w:rsidRDefault="00B33E2A" w:rsidP="00B33E2A">
              <w:pPr>
                <w:pStyle w:val="ListNumber"/>
                <w:numPr>
                  <w:ilvl w:val="0"/>
                  <w:numId w:val="0"/>
                </w:numPr>
                <w:rPr>
                  <w:szCs w:val="24"/>
                  <w:lang w:val="de-AT" w:eastAsia="en-GB"/>
                </w:rPr>
              </w:pPr>
              <w:r w:rsidRPr="00AF3943">
                <w:rPr>
                  <w:szCs w:val="24"/>
                  <w:lang w:val="de-AT" w:eastAsia="en-GB"/>
                </w:rPr>
                <w:t xml:space="preserve">Wir </w:t>
              </w:r>
              <w:r>
                <w:rPr>
                  <w:szCs w:val="24"/>
                  <w:lang w:val="de-AT" w:eastAsia="en-GB"/>
                </w:rPr>
                <w:t>bieten ein</w:t>
              </w:r>
              <w:r w:rsidRPr="00AF3943">
                <w:rPr>
                  <w:szCs w:val="24"/>
                  <w:lang w:val="de-AT" w:eastAsia="en-GB"/>
                </w:rPr>
                <w:t>e einzigartige und herausfordernde Stelle</w:t>
              </w:r>
              <w:r>
                <w:rPr>
                  <w:szCs w:val="24"/>
                  <w:lang w:val="de-AT" w:eastAsia="en-GB"/>
                </w:rPr>
                <w:t xml:space="preserve"> </w:t>
              </w:r>
              <w:r w:rsidRPr="00AF3943">
                <w:rPr>
                  <w:szCs w:val="24"/>
                  <w:lang w:val="de-AT" w:eastAsia="en-GB"/>
                </w:rPr>
                <w:t xml:space="preserve">für erfahrene </w:t>
              </w:r>
              <w:r w:rsidRPr="00314348">
                <w:rPr>
                  <w:szCs w:val="24"/>
                  <w:lang w:val="de-AT" w:eastAsia="en-GB"/>
                </w:rPr>
                <w:t>Sachverständige</w:t>
              </w:r>
              <w:r w:rsidRPr="00AF3943">
                <w:rPr>
                  <w:szCs w:val="24"/>
                  <w:lang w:val="de-AT" w:eastAsia="en-GB"/>
                </w:rPr>
                <w:t>, als abgeordnete</w:t>
              </w:r>
              <w:r>
                <w:rPr>
                  <w:szCs w:val="24"/>
                  <w:lang w:val="de-AT" w:eastAsia="en-GB"/>
                </w:rPr>
                <w:t>/r</w:t>
              </w:r>
              <w:r w:rsidRPr="00AF3943">
                <w:rPr>
                  <w:szCs w:val="24"/>
                  <w:lang w:val="de-AT" w:eastAsia="en-GB"/>
                </w:rPr>
                <w:t xml:space="preserve"> nationale</w:t>
              </w:r>
              <w:r>
                <w:rPr>
                  <w:szCs w:val="24"/>
                  <w:lang w:val="de-AT" w:eastAsia="en-GB"/>
                </w:rPr>
                <w:t>/</w:t>
              </w:r>
              <w:r w:rsidRPr="00AF3943">
                <w:rPr>
                  <w:szCs w:val="24"/>
                  <w:lang w:val="de-AT" w:eastAsia="en-GB"/>
                </w:rPr>
                <w:t>r Sachverständige</w:t>
              </w:r>
              <w:r>
                <w:rPr>
                  <w:szCs w:val="24"/>
                  <w:lang w:val="de-AT" w:eastAsia="en-GB"/>
                </w:rPr>
                <w:t>/</w:t>
              </w:r>
              <w:r w:rsidRPr="00AF3943">
                <w:rPr>
                  <w:szCs w:val="24"/>
                  <w:lang w:val="de-AT" w:eastAsia="en-GB"/>
                </w:rPr>
                <w:t>r (ANS</w:t>
              </w:r>
              <w:r>
                <w:rPr>
                  <w:szCs w:val="24"/>
                  <w:lang w:val="de-AT" w:eastAsia="en-GB"/>
                </w:rPr>
                <w:t>), in unserem Referat</w:t>
              </w:r>
              <w:r w:rsidRPr="00AF3943">
                <w:rPr>
                  <w:szCs w:val="24"/>
                  <w:lang w:val="de-AT" w:eastAsia="en-GB"/>
                </w:rPr>
                <w:t xml:space="preserve">. Sie werden Teil eines multidisziplinären Teams von Politikanalysten, Juristen, Wirtschaftswissenschaftlern und Ingenieuren sein, </w:t>
              </w:r>
              <w:r>
                <w:rPr>
                  <w:szCs w:val="24"/>
                  <w:lang w:val="de-AT" w:eastAsia="en-GB"/>
                </w:rPr>
                <w:t>das</w:t>
              </w:r>
              <w:r w:rsidRPr="00AF3943">
                <w:rPr>
                  <w:szCs w:val="24"/>
                  <w:lang w:val="de-AT" w:eastAsia="en-GB"/>
                </w:rPr>
                <w:t xml:space="preserve"> an der Schnittstelle zwischen Finanzdienstleistungen und digitaler Technologie arbeite</w:t>
              </w:r>
              <w:r>
                <w:rPr>
                  <w:szCs w:val="24"/>
                  <w:lang w:val="de-AT" w:eastAsia="en-GB"/>
                </w:rPr>
                <w:t>t</w:t>
              </w:r>
              <w:r w:rsidRPr="00AF3943">
                <w:rPr>
                  <w:szCs w:val="24"/>
                  <w:lang w:val="de-AT" w:eastAsia="en-GB"/>
                </w:rPr>
                <w:t xml:space="preserve"> und den Gesetzgebungsprozess </w:t>
              </w:r>
              <w:r>
                <w:rPr>
                  <w:szCs w:val="24"/>
                  <w:lang w:val="de-AT" w:eastAsia="en-GB"/>
                </w:rPr>
                <w:t>zur Einführung des</w:t>
              </w:r>
              <w:r w:rsidRPr="00AF3943">
                <w:rPr>
                  <w:szCs w:val="24"/>
                  <w:lang w:val="de-AT" w:eastAsia="en-GB"/>
                </w:rPr>
                <w:t xml:space="preserve"> digitalen Euro sowie die Durchsetzung des Gesetzes über digitale Dienste und des Gesetzes über digitale Märkte unterstütz</w:t>
              </w:r>
              <w:r>
                <w:rPr>
                  <w:szCs w:val="24"/>
                  <w:lang w:val="de-AT" w:eastAsia="en-GB"/>
                </w:rPr>
                <w:t>t</w:t>
              </w:r>
              <w:r w:rsidRPr="00AF3943">
                <w:rPr>
                  <w:szCs w:val="24"/>
                  <w:lang w:val="de-AT" w:eastAsia="en-GB"/>
                </w:rPr>
                <w:t xml:space="preserve">. Unter der Leitung des Referatsleiters gehören zu Ihren Aufgaben: </w:t>
              </w:r>
            </w:p>
            <w:p w14:paraId="5BDCF29F" w14:textId="77777777" w:rsidR="00B33E2A" w:rsidRPr="00AF3943" w:rsidRDefault="00B33E2A" w:rsidP="00B33E2A">
              <w:pPr>
                <w:pStyle w:val="ListNumber"/>
                <w:numPr>
                  <w:ilvl w:val="0"/>
                  <w:numId w:val="0"/>
                </w:numPr>
                <w:rPr>
                  <w:szCs w:val="24"/>
                  <w:lang w:val="de-AT" w:eastAsia="en-GB"/>
                </w:rPr>
              </w:pPr>
              <w:r w:rsidRPr="00AF3943">
                <w:rPr>
                  <w:szCs w:val="24"/>
                  <w:lang w:val="de-AT" w:eastAsia="en-GB"/>
                </w:rPr>
                <w:t xml:space="preserve">- Teilnahme an den interinstitutionellen Verhandlungen über die Verordnung </w:t>
              </w:r>
              <w:r>
                <w:rPr>
                  <w:szCs w:val="24"/>
                  <w:lang w:val="de-AT" w:eastAsia="en-GB"/>
                </w:rPr>
                <w:t>zur Einführung des</w:t>
              </w:r>
              <w:r w:rsidRPr="00AF3943">
                <w:rPr>
                  <w:szCs w:val="24"/>
                  <w:lang w:val="de-AT" w:eastAsia="en-GB"/>
                </w:rPr>
                <w:t xml:space="preserve"> digitalen Euro unter Gewährleistung der Kohärenz mit anderen in die Zuständigkeit der GD fallenden rechtlichen und politischen Initiativen (DMA, Verordnung über </w:t>
              </w:r>
              <w:r w:rsidRPr="00314348">
                <w:rPr>
                  <w:szCs w:val="24"/>
                  <w:lang w:val="de-AT" w:eastAsia="en-GB"/>
                </w:rPr>
                <w:t>EUDI-Wallet</w:t>
              </w:r>
              <w:r>
                <w:rPr>
                  <w:szCs w:val="24"/>
                  <w:lang w:val="de-AT" w:eastAsia="en-GB"/>
                </w:rPr>
                <w:t>s</w:t>
              </w:r>
              <w:r w:rsidRPr="00AF3943">
                <w:rPr>
                  <w:szCs w:val="24"/>
                  <w:lang w:val="de-AT" w:eastAsia="en-GB"/>
                </w:rPr>
                <w:t>, Datengeset</w:t>
              </w:r>
              <w:r>
                <w:rPr>
                  <w:szCs w:val="24"/>
                  <w:lang w:val="de-AT" w:eastAsia="en-GB"/>
                </w:rPr>
                <w:t>z, etc</w:t>
              </w:r>
              <w:r w:rsidRPr="00AF3943">
                <w:rPr>
                  <w:szCs w:val="24"/>
                  <w:lang w:val="de-AT" w:eastAsia="en-GB"/>
                </w:rPr>
                <w:t xml:space="preserve">.); </w:t>
              </w:r>
            </w:p>
            <w:p w14:paraId="4654AC05" w14:textId="77777777" w:rsidR="00B33E2A" w:rsidRPr="00AF3943" w:rsidRDefault="00B33E2A" w:rsidP="00B33E2A">
              <w:pPr>
                <w:pStyle w:val="ListNumber"/>
                <w:numPr>
                  <w:ilvl w:val="0"/>
                  <w:numId w:val="0"/>
                </w:numPr>
                <w:rPr>
                  <w:szCs w:val="24"/>
                  <w:lang w:val="de-AT" w:eastAsia="en-GB"/>
                </w:rPr>
              </w:pPr>
              <w:r w:rsidRPr="00AF3943">
                <w:rPr>
                  <w:szCs w:val="24"/>
                  <w:lang w:val="de-AT" w:eastAsia="en-GB"/>
                </w:rPr>
                <w:t xml:space="preserve">- </w:t>
              </w:r>
              <w:r>
                <w:rPr>
                  <w:szCs w:val="24"/>
                  <w:lang w:val="de-AT" w:eastAsia="en-GB"/>
                </w:rPr>
                <w:t>Erarbeitung</w:t>
              </w:r>
              <w:r w:rsidRPr="00AF3943">
                <w:rPr>
                  <w:szCs w:val="24"/>
                  <w:lang w:val="de-AT" w:eastAsia="en-GB"/>
                </w:rPr>
                <w:t xml:space="preserve"> von Analysen und Beratung in Einzelfällen </w:t>
              </w:r>
              <w:r>
                <w:rPr>
                  <w:szCs w:val="24"/>
                  <w:lang w:val="de-AT" w:eastAsia="en-GB"/>
                </w:rPr>
                <w:t>zur</w:t>
              </w:r>
              <w:r w:rsidRPr="00AF3943">
                <w:rPr>
                  <w:szCs w:val="24"/>
                  <w:lang w:val="de-AT" w:eastAsia="en-GB"/>
                </w:rPr>
                <w:t xml:space="preserve"> Anwendung des Gesetzes über digitale Märkte (z. B. Marktinformationen und technische Eingaben in Bezug auf Interoperabilität, Zugang zu Hardware- und Softwarefunktionen, Zugang zu Daten oder Verpflichtungen zur Datenübertragbarkeit) und des Gesetzes über digitale Dienste (z. B. zur </w:t>
              </w:r>
              <w:r>
                <w:rPr>
                  <w:szCs w:val="24"/>
                  <w:lang w:val="de-AT" w:eastAsia="en-GB"/>
                </w:rPr>
                <w:t xml:space="preserve">Eindämmung </w:t>
              </w:r>
              <w:r w:rsidRPr="00AF3943">
                <w:rPr>
                  <w:szCs w:val="24"/>
                  <w:lang w:val="de-AT" w:eastAsia="en-GB"/>
                </w:rPr>
                <w:t xml:space="preserve">der durch Finanzbetrug verursachten </w:t>
              </w:r>
              <w:r>
                <w:rPr>
                  <w:szCs w:val="24"/>
                  <w:lang w:val="de-AT" w:eastAsia="en-GB"/>
                </w:rPr>
                <w:t>Risiken</w:t>
              </w:r>
              <w:r w:rsidRPr="00AF3943">
                <w:rPr>
                  <w:szCs w:val="24"/>
                  <w:lang w:val="de-AT" w:eastAsia="en-GB"/>
                </w:rPr>
                <w:t xml:space="preserve">); </w:t>
              </w:r>
            </w:p>
            <w:p w14:paraId="39580D57" w14:textId="77777777" w:rsidR="00B33E2A" w:rsidRPr="00AF3943" w:rsidRDefault="00B33E2A" w:rsidP="00B33E2A">
              <w:pPr>
                <w:pStyle w:val="ListNumber"/>
                <w:numPr>
                  <w:ilvl w:val="0"/>
                  <w:numId w:val="0"/>
                </w:numPr>
                <w:rPr>
                  <w:szCs w:val="24"/>
                  <w:lang w:val="de-AT" w:eastAsia="en-GB"/>
                </w:rPr>
              </w:pPr>
              <w:r w:rsidRPr="00AF3943">
                <w:rPr>
                  <w:szCs w:val="24"/>
                  <w:lang w:val="de-AT" w:eastAsia="en-GB"/>
                </w:rPr>
                <w:t>- Beitrag zu anderen Bereichen, die für die Direktion</w:t>
              </w:r>
              <w:r>
                <w:rPr>
                  <w:szCs w:val="24"/>
                  <w:lang w:val="de-AT" w:eastAsia="en-GB"/>
                </w:rPr>
                <w:t xml:space="preserve"> von Interesse sind, wie beispielsweise</w:t>
              </w:r>
              <w:r w:rsidRPr="00AF3943">
                <w:rPr>
                  <w:szCs w:val="24"/>
                  <w:lang w:val="de-AT" w:eastAsia="en-GB"/>
                </w:rPr>
                <w:t xml:space="preserve"> Finanztechnologie, Zahlungsdienste und digitales Finanzwesen;  </w:t>
              </w:r>
            </w:p>
            <w:p w14:paraId="12B9C59B" w14:textId="3A838E5D" w:rsidR="00803007" w:rsidRPr="00F069D0" w:rsidRDefault="00B33E2A" w:rsidP="00F069D0">
              <w:pPr>
                <w:pStyle w:val="ListNumber"/>
                <w:numPr>
                  <w:ilvl w:val="0"/>
                  <w:numId w:val="0"/>
                </w:numPr>
                <w:rPr>
                  <w:lang w:val="de-AT" w:eastAsia="en-GB"/>
                </w:rPr>
              </w:pPr>
              <w:r w:rsidRPr="00AF3943">
                <w:rPr>
                  <w:szCs w:val="24"/>
                  <w:lang w:val="de-AT" w:eastAsia="en-GB"/>
                </w:rPr>
                <w:t>- Zusammenarbeit mit den zuständigen Kommissionsdienststellen und einem breiten Spektrum von Interessenträgern und institutionellen Partnern.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37853764"/>
            <w:placeholder>
              <w:docPart w:val="0C30646CEF90475CBA63A3BE557ED27F"/>
            </w:placeholder>
          </w:sdtPr>
          <w:sdtEndPr/>
          <w:sdtContent>
            <w:p w14:paraId="0024055B" w14:textId="77777777" w:rsidR="00B33E2A" w:rsidRPr="00AF3943" w:rsidRDefault="00B33E2A" w:rsidP="00B33E2A">
              <w:pPr>
                <w:spacing w:after="0"/>
                <w:rPr>
                  <w:lang w:val="de-AT" w:eastAsia="en-GB"/>
                </w:rPr>
              </w:pPr>
              <w:r w:rsidRPr="00AF3943">
                <w:rPr>
                  <w:lang w:val="de-AT" w:eastAsia="en-GB"/>
                </w:rPr>
                <w:t xml:space="preserve">Wir suchen einen erfahrenen, motivierten Kollegen mit starkem Teamgeist und Lernbereitschaft. Der ideale Kandidat bringt: </w:t>
              </w:r>
            </w:p>
            <w:p w14:paraId="00EE358D" w14:textId="77777777" w:rsidR="00B33E2A" w:rsidRPr="00AF3943" w:rsidRDefault="00B33E2A" w:rsidP="00B33E2A">
              <w:pPr>
                <w:spacing w:after="0"/>
                <w:rPr>
                  <w:lang w:val="de-AT" w:eastAsia="en-GB"/>
                </w:rPr>
              </w:pPr>
              <w:r w:rsidRPr="00AF3943">
                <w:rPr>
                  <w:lang w:val="de-AT" w:eastAsia="en-GB"/>
                </w:rPr>
                <w:t>— ein</w:t>
              </w:r>
              <w:r>
                <w:rPr>
                  <w:lang w:val="de-AT" w:eastAsia="en-GB"/>
                </w:rPr>
                <w:t xml:space="preserve">en </w:t>
              </w:r>
              <w:r w:rsidRPr="00AF3943">
                <w:rPr>
                  <w:lang w:val="de-AT" w:eastAsia="en-GB"/>
                </w:rPr>
                <w:t>Hochschulabschluss oder eine gleichwertige Berufsausbildung/Erfahrung in dem/den</w:t>
              </w:r>
              <w:r>
                <w:rPr>
                  <w:lang w:val="de-AT" w:eastAsia="en-GB"/>
                </w:rPr>
                <w:t xml:space="preserve"> </w:t>
              </w:r>
              <w:r w:rsidRPr="00AF3943">
                <w:rPr>
                  <w:lang w:val="de-AT" w:eastAsia="en-GB"/>
                </w:rPr>
                <w:t>Fachgebiet(en)</w:t>
              </w:r>
              <w:r>
                <w:rPr>
                  <w:lang w:val="de-AT" w:eastAsia="en-GB"/>
                </w:rPr>
                <w:t xml:space="preserve"> mit</w:t>
              </w:r>
              <w:r w:rsidRPr="00AF3943">
                <w:rPr>
                  <w:lang w:val="de-AT" w:eastAsia="en-GB"/>
                </w:rPr>
                <w:t xml:space="preserve">: Strafverfolgung, Informations-/Softwaretechnik, computerwissenschaftliche Wirtschaftsanalyse, Finanzökonomie oder andere relevante Bereiche; Berufserfahrung in regulierten Wirtschaftszweigen (Finanzdienstleistungen, Telekommunikation, Verkehr usw.) ist ein Pluspunkt; </w:t>
              </w:r>
            </w:p>
            <w:p w14:paraId="4D890C42" w14:textId="77777777" w:rsidR="00B33E2A" w:rsidRPr="007E5D2F" w:rsidRDefault="00B33E2A" w:rsidP="00B33E2A">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ein gutes Verständnis der Digitalpolitik der EU und des für die Regulierung digitaler Dienste relevanten Rechtsrahmens; </w:t>
              </w:r>
            </w:p>
            <w:p w14:paraId="1DA8245F" w14:textId="77777777" w:rsidR="00B33E2A" w:rsidRPr="007E5D2F" w:rsidRDefault="00B33E2A" w:rsidP="00B33E2A">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 einschlägige Berufserfahrung und Bereitschaft zur Weiterentwicklung des Fachwissens über die technischen Aspekte digitaler Dienste im Allgemeinen und von Online-Plattformen im Besonderen in Verbindung mit einer Affinität mit Finanztechnologie und digitalem Finanzwesen; </w:t>
              </w:r>
            </w:p>
            <w:p w14:paraId="568807E2" w14:textId="77777777" w:rsidR="00B33E2A" w:rsidRPr="007E5D2F" w:rsidRDefault="00B33E2A" w:rsidP="00B33E2A">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technisches Fachwissen, das für das Gesetz über digitale Märkte und die Verordnung über den digitalen Euro relevant ist, insbesondere die Sicherheit von technischer Ausrüstung, Cybersicherheit, digitale Identität und (Offline-)Zahlungen, ist ein Plus; </w:t>
              </w:r>
            </w:p>
            <w:p w14:paraId="3BA34BDC" w14:textId="77777777" w:rsidR="00B33E2A" w:rsidRPr="007E5D2F" w:rsidRDefault="00B33E2A" w:rsidP="00B33E2A">
              <w:pPr>
                <w:pStyle w:val="ListParagraph"/>
                <w:numPr>
                  <w:ilvl w:val="0"/>
                  <w:numId w:val="30"/>
                </w:numPr>
                <w:spacing w:after="0"/>
                <w:rPr>
                  <w:rFonts w:ascii="Times New Roman" w:hAnsi="Times New Roman" w:cs="Times New Roman"/>
                  <w:sz w:val="24"/>
                  <w:szCs w:val="24"/>
                  <w:lang w:val="de-AT" w:eastAsia="en-GB"/>
                </w:rPr>
              </w:pPr>
              <w:r w:rsidRPr="007E5D2F">
                <w:rPr>
                  <w:rFonts w:ascii="Times New Roman" w:hAnsi="Times New Roman" w:cs="Times New Roman"/>
                  <w:sz w:val="24"/>
                  <w:szCs w:val="24"/>
                  <w:lang w:val="de-AT" w:eastAsia="en-GB"/>
                </w:rPr>
                <w:t xml:space="preserve">ausgezeichnete Englischkenntnisse in schriftlicher und mündlicher Form, um effizient mit einer Vielzahl von Akteuren für verschiedene Arten von Ersuchen zu kommunizieren. </w:t>
              </w:r>
            </w:p>
            <w:p w14:paraId="2A0F153A" w14:textId="1522D47D" w:rsidR="009321C6" w:rsidRPr="00F069D0" w:rsidRDefault="00B33E2A" w:rsidP="00F069D0">
              <w:pPr>
                <w:spacing w:after="0"/>
                <w:rPr>
                  <w:lang w:val="fr-FR" w:eastAsia="en-GB"/>
                </w:rPr>
              </w:pPr>
              <w:r w:rsidRPr="00AF3943">
                <w:rPr>
                  <w:lang w:val="de-AT" w:eastAsia="en-GB"/>
                </w:rPr>
                <w:t xml:space="preserve">Diese Rolle eignet sich besonders für eine dynamische Person, die in der Lage ist, technisches Fachwissen mit einem guten Verständnis der Digital- und Finanzpolitik der EU zu kombinieren. </w:t>
              </w:r>
              <w:r w:rsidRPr="00672BC4">
                <w:rPr>
                  <w:lang w:val="de-AT" w:eastAsia="en-GB"/>
                </w:rPr>
                <w:t>Schließen Sie sich uns an</w:t>
              </w:r>
              <w:r w:rsidRPr="00AF3943">
                <w:rPr>
                  <w:lang w:val="de-AT" w:eastAsia="en-GB"/>
                </w:rPr>
                <w:t>, um die Zukunft der Plattformregulierung zu gestalten!</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EC839D4"/>
    <w:multiLevelType w:val="hybridMultilevel"/>
    <w:tmpl w:val="EB500FF8"/>
    <w:lvl w:ilvl="0" w:tplc="C4D49822">
      <w:start w:val="2"/>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9256511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2B90"/>
    <w:rsid w:val="00103D33"/>
    <w:rsid w:val="001203F8"/>
    <w:rsid w:val="0019058D"/>
    <w:rsid w:val="00226315"/>
    <w:rsid w:val="002C5752"/>
    <w:rsid w:val="002F7504"/>
    <w:rsid w:val="00324D8D"/>
    <w:rsid w:val="0035094A"/>
    <w:rsid w:val="003874E2"/>
    <w:rsid w:val="0039387D"/>
    <w:rsid w:val="00394A86"/>
    <w:rsid w:val="00397344"/>
    <w:rsid w:val="003B2E38"/>
    <w:rsid w:val="004A0699"/>
    <w:rsid w:val="004D75AF"/>
    <w:rsid w:val="00546DB1"/>
    <w:rsid w:val="006243BB"/>
    <w:rsid w:val="00676119"/>
    <w:rsid w:val="006F44C9"/>
    <w:rsid w:val="00767E7E"/>
    <w:rsid w:val="007716E4"/>
    <w:rsid w:val="00785A3F"/>
    <w:rsid w:val="00795C41"/>
    <w:rsid w:val="007A795D"/>
    <w:rsid w:val="007A7CF4"/>
    <w:rsid w:val="007B514A"/>
    <w:rsid w:val="007C07D8"/>
    <w:rsid w:val="007C3D12"/>
    <w:rsid w:val="007D0EC6"/>
    <w:rsid w:val="00803007"/>
    <w:rsid w:val="008102E0"/>
    <w:rsid w:val="00820222"/>
    <w:rsid w:val="0089735C"/>
    <w:rsid w:val="008D52CF"/>
    <w:rsid w:val="009321C6"/>
    <w:rsid w:val="009442BE"/>
    <w:rsid w:val="009F216F"/>
    <w:rsid w:val="00AB56F9"/>
    <w:rsid w:val="00AC5FF8"/>
    <w:rsid w:val="00AE6941"/>
    <w:rsid w:val="00B33E2A"/>
    <w:rsid w:val="00B73B91"/>
    <w:rsid w:val="00BF6139"/>
    <w:rsid w:val="00C07259"/>
    <w:rsid w:val="00C16B0E"/>
    <w:rsid w:val="00C27C81"/>
    <w:rsid w:val="00CD33B4"/>
    <w:rsid w:val="00D605F4"/>
    <w:rsid w:val="00DA711C"/>
    <w:rsid w:val="00E01792"/>
    <w:rsid w:val="00E35460"/>
    <w:rsid w:val="00EB3060"/>
    <w:rsid w:val="00EC5C6B"/>
    <w:rsid w:val="00ED6452"/>
    <w:rsid w:val="00F069D0"/>
    <w:rsid w:val="00F327AC"/>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aragraph">
    <w:name w:val="paragraph"/>
    <w:basedOn w:val="Normal"/>
    <w:rsid w:val="00B33E2A"/>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B33E2A"/>
  </w:style>
  <w:style w:type="character" w:customStyle="1" w:styleId="eop">
    <w:name w:val="eop"/>
    <w:basedOn w:val="DefaultParagraphFont"/>
    <w:rsid w:val="00B33E2A"/>
  </w:style>
  <w:style w:type="paragraph" w:styleId="ListParagraph">
    <w:name w:val="List Paragraph"/>
    <w:basedOn w:val="Normal"/>
    <w:uiPriority w:val="34"/>
    <w:qFormat/>
    <w:locked/>
    <w:rsid w:val="00B33E2A"/>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0526140B1F142FBAE7BD09ED23404A9"/>
        <w:category>
          <w:name w:val="General"/>
          <w:gallery w:val="placeholder"/>
        </w:category>
        <w:types>
          <w:type w:val="bbPlcHdr"/>
        </w:types>
        <w:behaviors>
          <w:behavior w:val="content"/>
        </w:behaviors>
        <w:guid w:val="{4F2F354F-C796-4102-9B20-5CDCBA622B78}"/>
      </w:docPartPr>
      <w:docPartBody>
        <w:p w:rsidR="001118E3" w:rsidRDefault="001118E3" w:rsidP="001118E3">
          <w:pPr>
            <w:pStyle w:val="90526140B1F142FBAE7BD09ED23404A9"/>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B2C77B6910840AD9B2B82D3865FBE8D"/>
        <w:category>
          <w:name w:val="General"/>
          <w:gallery w:val="placeholder"/>
        </w:category>
        <w:types>
          <w:type w:val="bbPlcHdr"/>
        </w:types>
        <w:behaviors>
          <w:behavior w:val="content"/>
        </w:behaviors>
        <w:guid w:val="{5ECBB117-3B2D-4BA0-9AFD-5527F83835EB}"/>
      </w:docPartPr>
      <w:docPartBody>
        <w:p w:rsidR="001118E3" w:rsidRDefault="001118E3" w:rsidP="001118E3">
          <w:pPr>
            <w:pStyle w:val="3B2C77B6910840AD9B2B82D3865FBE8D"/>
          </w:pPr>
          <w:r w:rsidRPr="00803007">
            <w:rPr>
              <w:rStyle w:val="PlaceholderText"/>
            </w:rPr>
            <w:t>Click or tap here to enter text.</w:t>
          </w:r>
        </w:p>
      </w:docPartBody>
    </w:docPart>
    <w:docPart>
      <w:docPartPr>
        <w:name w:val="9DDE2901B147462C96563B0E84FC3C5C"/>
        <w:category>
          <w:name w:val="General"/>
          <w:gallery w:val="placeholder"/>
        </w:category>
        <w:types>
          <w:type w:val="bbPlcHdr"/>
        </w:types>
        <w:behaviors>
          <w:behavior w:val="content"/>
        </w:behaviors>
        <w:guid w:val="{356626FA-BDCC-4082-AF4C-ED69DB82ED36}"/>
      </w:docPartPr>
      <w:docPartBody>
        <w:p w:rsidR="001118E3" w:rsidRDefault="001118E3" w:rsidP="001118E3">
          <w:pPr>
            <w:pStyle w:val="9DDE2901B147462C96563B0E84FC3C5C"/>
          </w:pPr>
          <w:r w:rsidRPr="00BD2312">
            <w:rPr>
              <w:rStyle w:val="PlaceholderText"/>
            </w:rPr>
            <w:t>Click or tap here to enter text.</w:t>
          </w:r>
        </w:p>
      </w:docPartBody>
    </w:docPart>
    <w:docPart>
      <w:docPartPr>
        <w:name w:val="3AA78A093083487886C101202D12E688"/>
        <w:category>
          <w:name w:val="General"/>
          <w:gallery w:val="placeholder"/>
        </w:category>
        <w:types>
          <w:type w:val="bbPlcHdr"/>
        </w:types>
        <w:behaviors>
          <w:behavior w:val="content"/>
        </w:behaviors>
        <w:guid w:val="{677279AF-ADD7-4230-AF68-4F16EDEB3D84}"/>
      </w:docPartPr>
      <w:docPartBody>
        <w:p w:rsidR="001118E3" w:rsidRDefault="001118E3" w:rsidP="001118E3">
          <w:pPr>
            <w:pStyle w:val="3AA78A093083487886C101202D12E688"/>
          </w:pPr>
          <w:r w:rsidRPr="00BD2312">
            <w:rPr>
              <w:rStyle w:val="PlaceholderText"/>
            </w:rPr>
            <w:t>Click or tap here to enter text.</w:t>
          </w:r>
        </w:p>
      </w:docPartBody>
    </w:docPart>
    <w:docPart>
      <w:docPartPr>
        <w:name w:val="0C30646CEF90475CBA63A3BE557ED27F"/>
        <w:category>
          <w:name w:val="General"/>
          <w:gallery w:val="placeholder"/>
        </w:category>
        <w:types>
          <w:type w:val="bbPlcHdr"/>
        </w:types>
        <w:behaviors>
          <w:behavior w:val="content"/>
        </w:behaviors>
        <w:guid w:val="{370A53CF-0161-44FD-AA22-D48FD8CBD796}"/>
      </w:docPartPr>
      <w:docPartBody>
        <w:p w:rsidR="001118E3" w:rsidRDefault="001118E3" w:rsidP="001118E3">
          <w:pPr>
            <w:pStyle w:val="0C30646CEF90475CBA63A3BE557ED27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118E3"/>
    <w:rsid w:val="00226315"/>
    <w:rsid w:val="004A0699"/>
    <w:rsid w:val="0056186B"/>
    <w:rsid w:val="00723B02"/>
    <w:rsid w:val="00897026"/>
    <w:rsid w:val="008A7C76"/>
    <w:rsid w:val="008C406B"/>
    <w:rsid w:val="008D04E3"/>
    <w:rsid w:val="00A71FAD"/>
    <w:rsid w:val="00B21BDA"/>
    <w:rsid w:val="00C16B0E"/>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118E3"/>
    <w:rPr>
      <w:color w:val="288061"/>
    </w:rPr>
  </w:style>
  <w:style w:type="paragraph" w:customStyle="1" w:styleId="3F8B7399541147C1B1E84701FCECAED2">
    <w:name w:val="3F8B7399541147C1B1E84701FCECAED2"/>
    <w:rsid w:val="00A71FAD"/>
  </w:style>
  <w:style w:type="paragraph" w:customStyle="1" w:styleId="90526140B1F142FBAE7BD09ED23404A9">
    <w:name w:val="90526140B1F142FBAE7BD09ED23404A9"/>
    <w:rsid w:val="001118E3"/>
    <w:pPr>
      <w:spacing w:line="278" w:lineRule="auto"/>
    </w:pPr>
    <w:rPr>
      <w:kern w:val="2"/>
      <w:sz w:val="24"/>
      <w:szCs w:val="24"/>
      <w14:ligatures w14:val="standardContextual"/>
    </w:rPr>
  </w:style>
  <w:style w:type="paragraph" w:customStyle="1" w:styleId="3B2C77B6910840AD9B2B82D3865FBE8D">
    <w:name w:val="3B2C77B6910840AD9B2B82D3865FBE8D"/>
    <w:rsid w:val="001118E3"/>
    <w:pPr>
      <w:spacing w:line="278" w:lineRule="auto"/>
    </w:pPr>
    <w:rPr>
      <w:kern w:val="2"/>
      <w:sz w:val="24"/>
      <w:szCs w:val="24"/>
      <w14:ligatures w14:val="standardContextual"/>
    </w:rPr>
  </w:style>
  <w:style w:type="paragraph" w:customStyle="1" w:styleId="9DDE2901B147462C96563B0E84FC3C5C">
    <w:name w:val="9DDE2901B147462C96563B0E84FC3C5C"/>
    <w:rsid w:val="001118E3"/>
    <w:pPr>
      <w:spacing w:line="278" w:lineRule="auto"/>
    </w:pPr>
    <w:rPr>
      <w:kern w:val="2"/>
      <w:sz w:val="24"/>
      <w:szCs w:val="24"/>
      <w14:ligatures w14:val="standardContextual"/>
    </w:rPr>
  </w:style>
  <w:style w:type="paragraph" w:customStyle="1" w:styleId="3AA78A093083487886C101202D12E688">
    <w:name w:val="3AA78A093083487886C101202D12E688"/>
    <w:rsid w:val="001118E3"/>
    <w:pPr>
      <w:spacing w:line="278" w:lineRule="auto"/>
    </w:pPr>
    <w:rPr>
      <w:kern w:val="2"/>
      <w:sz w:val="24"/>
      <w:szCs w:val="24"/>
      <w14:ligatures w14:val="standardContextual"/>
    </w:rPr>
  </w:style>
  <w:style w:type="paragraph" w:customStyle="1" w:styleId="0C30646CEF90475CBA63A3BE557ED27F">
    <w:name w:val="0C30646CEF90475CBA63A3BE557ED27F"/>
    <w:rsid w:val="001118E3"/>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purl.org/dc/dcmitype/"/>
    <ds:schemaRef ds:uri="http://www.w3.org/XML/1998/namespace"/>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30c666ed-fe46-43d6-bf30-6de2567680e6"/>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B17EA348-EFE9-42B1-BBBB-0030B707D4EA}"/>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5</Pages>
  <Words>1448</Words>
  <Characters>8254</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2025-02-05T08:18:00Z</dcterms:created>
  <dcterms:modified xsi:type="dcterms:W3CDTF">2025-06-06T10:13:00Z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