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03F2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03F2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03F2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03F2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03F2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03F2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193531" w:rsidR="00546DB1" w:rsidRPr="00937AC0" w:rsidRDefault="00937AC0" w:rsidP="00AB56F9">
                <w:pPr>
                  <w:tabs>
                    <w:tab w:val="left" w:pos="426"/>
                  </w:tabs>
                  <w:spacing w:before="120"/>
                  <w:rPr>
                    <w:bCs/>
                    <w:lang w:val="en-IE" w:eastAsia="en-GB"/>
                  </w:rPr>
                </w:pPr>
                <w:r>
                  <w:rPr>
                    <w:bCs/>
                    <w:lang w:eastAsia="en-GB"/>
                  </w:rPr>
                  <w:t>DG GROW G.3 - A</w:t>
                </w:r>
                <w:r w:rsidRPr="00937AC0">
                  <w:rPr>
                    <w:bCs/>
                    <w:lang w:eastAsia="en-GB"/>
                  </w:rPr>
                  <w:t>usländische Subventione</w:t>
                </w:r>
                <w:r>
                  <w:rPr>
                    <w:bCs/>
                    <w:lang w:eastAsia="en-GB"/>
                  </w:rPr>
                  <w:t>n</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FC29281" w:rsidR="00546DB1" w:rsidRPr="003B2E38" w:rsidRDefault="00937AC0" w:rsidP="00AB56F9">
                <w:pPr>
                  <w:tabs>
                    <w:tab w:val="left" w:pos="426"/>
                  </w:tabs>
                  <w:spacing w:before="120"/>
                  <w:rPr>
                    <w:bCs/>
                    <w:lang w:val="en-IE" w:eastAsia="en-GB"/>
                  </w:rPr>
                </w:pPr>
                <w:r w:rsidRPr="004454E9">
                  <w:rPr>
                    <w:bCs/>
                    <w:lang w:eastAsia="en-GB"/>
                  </w:rPr>
                  <w:t>429240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BEEB13C" w:rsidR="00546DB1" w:rsidRPr="003B2E38" w:rsidRDefault="00937AC0" w:rsidP="00AB56F9">
                <w:pPr>
                  <w:tabs>
                    <w:tab w:val="left" w:pos="426"/>
                  </w:tabs>
                  <w:spacing w:before="120"/>
                  <w:rPr>
                    <w:bCs/>
                    <w:lang w:val="en-IE" w:eastAsia="en-GB"/>
                  </w:rPr>
                </w:pPr>
                <w:r>
                  <w:rPr>
                    <w:bCs/>
                    <w:lang w:eastAsia="en-GB"/>
                  </w:rPr>
                  <w:t>Alessia Di Gregorio</w:t>
                </w:r>
              </w:p>
            </w:sdtContent>
          </w:sdt>
          <w:p w14:paraId="227D6F6E" w14:textId="139276FE" w:rsidR="00546DB1" w:rsidRPr="009F216F" w:rsidRDefault="00203F2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37AC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37AC0">
                      <w:rPr>
                        <w:bCs/>
                        <w:lang w:eastAsia="en-GB"/>
                      </w:rPr>
                      <w:t>2025</w:t>
                    </w:r>
                  </w:sdtContent>
                </w:sdt>
              </w:sdtContent>
            </w:sdt>
          </w:p>
          <w:p w14:paraId="4128A55A" w14:textId="6F2E74E6" w:rsidR="00546DB1" w:rsidRPr="00546DB1" w:rsidRDefault="00203F2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37AC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37AC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E798C9F"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DD41342"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03F2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03F2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03F2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9723126"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BF925A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7BDAD1F" w14:textId="383D2BE4" w:rsidR="00937AC0" w:rsidRDefault="00937AC0" w:rsidP="00937AC0">
          <w:r>
            <w:t xml:space="preserve">Der abgeordnete nationale Sachverständige (ANS) wird dem neu eingerichteten Referat  </w:t>
          </w:r>
          <w:r w:rsidR="00312320">
            <w:t>G.3</w:t>
          </w:r>
          <w:r>
            <w:t xml:space="preserve"> der Generaldirektion </w:t>
          </w:r>
          <w:r w:rsidRPr="002626F0">
            <w:t>Binnenmarkt, Industrie, Unternehmertum und KMU (GROW)</w:t>
          </w:r>
          <w:r>
            <w:t xml:space="preserve"> </w:t>
          </w:r>
          <w:r>
            <w:lastRenderedPageBreak/>
            <w:t xml:space="preserve">angehören, das zuständig für die Umsetzung des seit 2023 bestehenden Instruments zur Bekämpfung von Verzerrungen des EU-Binnenmarktes durch drittstaatliche Subventionen im Rahmen von öffentlichen Vergabeverfahren ist (Bereich „öffentliche Vergabeverfahren“ in der Verordnung (EU) 2022/2560 über den Binnenmarkt verzerrende drittstaatliche Subventionen). </w:t>
          </w:r>
        </w:p>
        <w:p w14:paraId="76DD1EEA" w14:textId="62A72D17" w:rsidR="00803007" w:rsidRDefault="00203F26"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rFonts w:asciiTheme="minorHAnsi" w:eastAsiaTheme="minorHAnsi" w:hAnsiTheme="minorHAnsi" w:cstheme="minorBidi"/>
              <w:sz w:val="22"/>
              <w:szCs w:val="22"/>
              <w:lang w:val="en-US" w:eastAsia="en-GB"/>
            </w:rPr>
            <w:id w:val="1387832012"/>
            <w:placeholder>
              <w:docPart w:val="06F09011521242629D52575E48CB97BA"/>
            </w:placeholder>
          </w:sdtPr>
          <w:sdtEndPr/>
          <w:sdtContent>
            <w:p w14:paraId="64E56D92" w14:textId="77777777" w:rsidR="00937AC0" w:rsidRDefault="00937AC0" w:rsidP="00937AC0">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50A95B5F" w14:textId="77777777" w:rsidR="00937AC0" w:rsidRDefault="00937AC0" w:rsidP="00937AC0">
              <w:r>
                <w:t xml:space="preserve">Insbesondere werden die Hauptaufgaben der/des abgeordneten Sachverständigen folgende Tätigkeiten umfassen: </w:t>
              </w:r>
            </w:p>
            <w:p w14:paraId="0C23237B"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3B14E29A"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2B45FB46"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36C5714A"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4F97FAF3"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148318AB"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04560A2D"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3D120B5" w14:textId="77777777" w:rsidR="00937AC0" w:rsidRDefault="00937AC0" w:rsidP="00937AC0">
              <w:pPr>
                <w:pStyle w:val="ListParagraph"/>
                <w:numPr>
                  <w:ilvl w:val="0"/>
                  <w:numId w:val="30"/>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8E0C115" w14:textId="77777777" w:rsidR="00937AC0" w:rsidRDefault="00937AC0" w:rsidP="00937AC0">
              <w:pPr>
                <w:pStyle w:val="ListParagraph"/>
                <w:numPr>
                  <w:ilvl w:val="0"/>
                  <w:numId w:val="30"/>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215C09E3" w14:textId="77777777" w:rsidR="00937AC0" w:rsidRDefault="00203F26" w:rsidP="00937AC0">
              <w:pPr>
                <w:pStyle w:val="ListParagraph"/>
                <w:rPr>
                  <w:rFonts w:ascii="Times New Roman" w:eastAsia="Times New Roman" w:hAnsi="Times New Roman" w:cs="Times New Roman"/>
                  <w:sz w:val="24"/>
                  <w:szCs w:val="20"/>
                  <w:lang w:val="en-US" w:eastAsia="en-GB"/>
                </w:rPr>
              </w:pPr>
            </w:p>
          </w:sdtContent>
        </w:sdt>
        <w:p w14:paraId="12B9C59B" w14:textId="62F41956" w:rsidR="00803007" w:rsidRPr="009F216F" w:rsidRDefault="00203F2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703CCB36F13D4081A1081DD11C411D87"/>
            </w:placeholder>
          </w:sdtPr>
          <w:sdtEndPr/>
          <w:sdtContent>
            <w:p w14:paraId="43C7EB71" w14:textId="77777777" w:rsidR="00937AC0" w:rsidRDefault="00937AC0" w:rsidP="00937AC0">
              <w:pPr>
                <w:rPr>
                  <w:szCs w:val="24"/>
                </w:rPr>
              </w:pPr>
              <w:r>
                <w:rPr>
                  <w:szCs w:val="24"/>
                </w:rPr>
                <w:t xml:space="preserve">Wir suchen eine(n) dynamische(n) und motivierte(n) Kollegen/Kollegin mit wirtschaftswissenschaftlichem und/oder juristischem Hintergrund sowie ausgeprägten 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67A01C33" w14:textId="77777777" w:rsidR="00937AC0" w:rsidRDefault="00937AC0" w:rsidP="00937AC0">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2A0F153A" w14:textId="0466BBAE" w:rsidR="009321C6" w:rsidRPr="009F216F" w:rsidRDefault="00203F2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3F26"/>
    <w:rsid w:val="002C5752"/>
    <w:rsid w:val="002F7504"/>
    <w:rsid w:val="00312320"/>
    <w:rsid w:val="00324D8D"/>
    <w:rsid w:val="0035094A"/>
    <w:rsid w:val="003874E2"/>
    <w:rsid w:val="0039387D"/>
    <w:rsid w:val="00394A86"/>
    <w:rsid w:val="003B2E38"/>
    <w:rsid w:val="004454E9"/>
    <w:rsid w:val="004D75AF"/>
    <w:rsid w:val="00546DB1"/>
    <w:rsid w:val="006243BB"/>
    <w:rsid w:val="00676119"/>
    <w:rsid w:val="006D6217"/>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E13B1"/>
    <w:rsid w:val="009321C6"/>
    <w:rsid w:val="00937AC0"/>
    <w:rsid w:val="009442BE"/>
    <w:rsid w:val="00953DCB"/>
    <w:rsid w:val="009723B7"/>
    <w:rsid w:val="009F216F"/>
    <w:rsid w:val="00AB56F9"/>
    <w:rsid w:val="00AC5FF8"/>
    <w:rsid w:val="00AE6941"/>
    <w:rsid w:val="00B73B91"/>
    <w:rsid w:val="00BF6139"/>
    <w:rsid w:val="00C07259"/>
    <w:rsid w:val="00C27C81"/>
    <w:rsid w:val="00C5020D"/>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semiHidden/>
    <w:locked/>
    <w:rsid w:val="00937AC0"/>
    <w:pPr>
      <w:spacing w:after="0"/>
    </w:pPr>
    <w:rPr>
      <w:rFonts w:ascii="Consolas" w:hAnsi="Consolas"/>
      <w:sz w:val="20"/>
    </w:rPr>
  </w:style>
  <w:style w:type="character" w:customStyle="1" w:styleId="HTMLPreformattedChar">
    <w:name w:val="HTML Preformatted Char"/>
    <w:basedOn w:val="DefaultParagraphFont"/>
    <w:link w:val="HTMLPreformatted"/>
    <w:semiHidden/>
    <w:rsid w:val="00937AC0"/>
    <w:rPr>
      <w:rFonts w:ascii="Consolas" w:hAnsi="Consolas"/>
      <w:sz w:val="20"/>
    </w:rPr>
  </w:style>
  <w:style w:type="paragraph" w:styleId="ListParagraph">
    <w:name w:val="List Paragraph"/>
    <w:basedOn w:val="Normal"/>
    <w:uiPriority w:val="34"/>
    <w:qFormat/>
    <w:locked/>
    <w:rsid w:val="00937AC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442531">
      <w:bodyDiv w:val="1"/>
      <w:marLeft w:val="0"/>
      <w:marRight w:val="0"/>
      <w:marTop w:val="0"/>
      <w:marBottom w:val="0"/>
      <w:divBdr>
        <w:top w:val="none" w:sz="0" w:space="0" w:color="auto"/>
        <w:left w:val="none" w:sz="0" w:space="0" w:color="auto"/>
        <w:bottom w:val="none" w:sz="0" w:space="0" w:color="auto"/>
        <w:right w:val="none" w:sz="0" w:space="0" w:color="auto"/>
      </w:divBdr>
    </w:div>
    <w:div w:id="111524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06F09011521242629D52575E48CB97BA"/>
        <w:category>
          <w:name w:val="General"/>
          <w:gallery w:val="placeholder"/>
        </w:category>
        <w:types>
          <w:type w:val="bbPlcHdr"/>
        </w:types>
        <w:behaviors>
          <w:behavior w:val="content"/>
        </w:behaviors>
        <w:guid w:val="{D235B9B8-E1DD-421D-B649-8E7A86CAE54A}"/>
      </w:docPartPr>
      <w:docPartBody>
        <w:p w:rsidR="00B63738" w:rsidRDefault="00B63738" w:rsidP="00B63738">
          <w:pPr>
            <w:pStyle w:val="06F09011521242629D52575E48CB97BA"/>
          </w:pPr>
          <w:r w:rsidRPr="00BD2312">
            <w:rPr>
              <w:rStyle w:val="PlaceholderText"/>
            </w:rPr>
            <w:t>Click or tap here to enter text.</w:t>
          </w:r>
        </w:p>
      </w:docPartBody>
    </w:docPart>
    <w:docPart>
      <w:docPartPr>
        <w:name w:val="703CCB36F13D4081A1081DD11C411D87"/>
        <w:category>
          <w:name w:val="General"/>
          <w:gallery w:val="placeholder"/>
        </w:category>
        <w:types>
          <w:type w:val="bbPlcHdr"/>
        </w:types>
        <w:behaviors>
          <w:behavior w:val="content"/>
        </w:behaviors>
        <w:guid w:val="{C71B4891-2BA9-47C5-9334-3DDCF7316243}"/>
      </w:docPartPr>
      <w:docPartBody>
        <w:p w:rsidR="00B63738" w:rsidRDefault="00B63738" w:rsidP="00B63738">
          <w:pPr>
            <w:pStyle w:val="703CCB36F13D4081A1081DD11C411D87"/>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D6217"/>
    <w:rsid w:val="00723B02"/>
    <w:rsid w:val="00897026"/>
    <w:rsid w:val="008A7C76"/>
    <w:rsid w:val="008C406B"/>
    <w:rsid w:val="008D04E3"/>
    <w:rsid w:val="008E13B1"/>
    <w:rsid w:val="00A71FAD"/>
    <w:rsid w:val="00B21BDA"/>
    <w:rsid w:val="00B6373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63738"/>
    <w:rPr>
      <w:color w:val="288061"/>
    </w:rPr>
  </w:style>
  <w:style w:type="paragraph" w:customStyle="1" w:styleId="3F8B7399541147C1B1E84701FCECAED2">
    <w:name w:val="3F8B7399541147C1B1E84701FCECAED2"/>
    <w:rsid w:val="00A71FAD"/>
  </w:style>
  <w:style w:type="paragraph" w:customStyle="1" w:styleId="06F09011521242629D52575E48CB97BA">
    <w:name w:val="06F09011521242629D52575E48CB97BA"/>
    <w:rsid w:val="00B63738"/>
    <w:pPr>
      <w:spacing w:line="278" w:lineRule="auto"/>
    </w:pPr>
    <w:rPr>
      <w:kern w:val="2"/>
      <w:sz w:val="24"/>
      <w:szCs w:val="24"/>
      <w:lang w:val="fr-BE" w:eastAsia="fr-BE"/>
      <w14:ligatures w14:val="standardContextual"/>
    </w:rPr>
  </w:style>
  <w:style w:type="paragraph" w:customStyle="1" w:styleId="703CCB36F13D4081A1081DD11C411D87">
    <w:name w:val="703CCB36F13D4081A1081DD11C411D87"/>
    <w:rsid w:val="00B63738"/>
    <w:pPr>
      <w:spacing w:line="278" w:lineRule="auto"/>
    </w:pPr>
    <w:rPr>
      <w:kern w:val="2"/>
      <w:sz w:val="24"/>
      <w:szCs w:val="24"/>
      <w:lang w:val="fr-BE" w:eastAsia="fr-B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1120BB0-A0AF-4F41-B0B4-F5A45DB4998A}"/>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http://schemas.microsoft.com/sharepoint/v3/fields"/>
    <ds:schemaRef ds:uri="http://purl.org/dc/terms/"/>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08927195-b699-4be0-9ee2-6c66dc215b5a"/>
    <ds:schemaRef ds:uri="1929b814-5a78-4bdc-9841-d8b9ef424f65"/>
    <ds:schemaRef ds:uri="http://www.w3.org/XML/1998/namespace"/>
    <ds:schemaRef ds:uri="http://schemas.microsoft.com/office/infopath/2007/PartnerControls"/>
    <ds:schemaRef ds:uri="a41a97bf-0494-41d8-ba3d-259bd7771890"/>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1239</Words>
  <Characters>7068</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2025-05-16T12:27:00Z</dcterms:created>
  <dcterms:modified xsi:type="dcterms:W3CDTF">2025-05-16T12:27:00Z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