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472A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472A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472A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472A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472A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472A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1245199" w:rsidR="00546DB1" w:rsidRPr="00546DB1" w:rsidRDefault="00BD069C" w:rsidP="00AB56F9">
                <w:pPr>
                  <w:tabs>
                    <w:tab w:val="left" w:pos="426"/>
                  </w:tabs>
                  <w:spacing w:before="120"/>
                  <w:rPr>
                    <w:bCs/>
                    <w:lang w:val="en-IE" w:eastAsia="en-GB"/>
                  </w:rPr>
                </w:pPr>
                <w:r>
                  <w:rPr>
                    <w:bCs/>
                    <w:lang w:eastAsia="en-GB"/>
                  </w:rPr>
                  <w:t>FPI.3.003</w:t>
                </w:r>
                <w:r w:rsidR="00763940">
                  <w:t xml:space="preserve"> Rapid Response Europe, Asia &amp; Americas </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4DB0B35" w:rsidR="00546DB1" w:rsidRPr="003B2E38" w:rsidRDefault="00712190" w:rsidP="00AB56F9">
                <w:pPr>
                  <w:tabs>
                    <w:tab w:val="left" w:pos="426"/>
                  </w:tabs>
                  <w:spacing w:before="120"/>
                  <w:rPr>
                    <w:bCs/>
                    <w:lang w:val="en-IE" w:eastAsia="en-GB"/>
                  </w:rPr>
                </w:pPr>
                <w:r>
                  <w:rPr>
                    <w:bCs/>
                    <w:lang w:eastAsia="en-GB"/>
                  </w:rPr>
                  <w:t>International Relations Officer – Rapid Response Manager</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75FCBC3" w:rsidR="00546DB1" w:rsidRDefault="00BD069C" w:rsidP="00AB56F9">
                <w:pPr>
                  <w:tabs>
                    <w:tab w:val="left" w:pos="426"/>
                  </w:tabs>
                  <w:spacing w:before="120"/>
                  <w:rPr>
                    <w:bCs/>
                    <w:lang w:eastAsia="en-GB"/>
                  </w:rPr>
                </w:pPr>
                <w:r>
                  <w:rPr>
                    <w:bCs/>
                    <w:lang w:eastAsia="en-GB"/>
                  </w:rPr>
                  <w:t>Roberta CORTESE</w:t>
                </w:r>
              </w:p>
              <w:p w14:paraId="227D6F6E" w14:textId="66BB1513" w:rsidR="00546DB1" w:rsidRPr="00FA5D5A" w:rsidRDefault="00712190" w:rsidP="00FA5D5A">
                <w:pPr>
                  <w:tabs>
                    <w:tab w:val="left" w:pos="426"/>
                  </w:tabs>
                  <w:spacing w:before="120"/>
                  <w:rPr>
                    <w:bCs/>
                    <w:lang w:val="it-IT" w:eastAsia="en-GB"/>
                  </w:rPr>
                </w:pPr>
                <w:r>
                  <w:rPr>
                    <w:bCs/>
                    <w:lang w:eastAsia="en-GB"/>
                  </w:rPr>
                  <w:t>Roberta.Cortese@ec.europa.eu</w:t>
                </w:r>
              </w:p>
            </w:sdtContent>
          </w:sdt>
          <w:p w14:paraId="4128A55A" w14:textId="5DABF527" w:rsidR="00546DB1" w:rsidRPr="00546DB1" w:rsidRDefault="008472A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D069C">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7719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3F837E6"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567CEF4"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472A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472A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472A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D9315E3"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F57795E"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5717A922"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8472AE">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63940" w:rsidRDefault="00803007" w:rsidP="007C07D8">
      <w:pPr>
        <w:pStyle w:val="ListNumber"/>
        <w:numPr>
          <w:ilvl w:val="0"/>
          <w:numId w:val="0"/>
        </w:numPr>
        <w:ind w:left="709" w:hanging="709"/>
        <w:rPr>
          <w:lang w:eastAsia="en-GB"/>
        </w:rPr>
      </w:pPr>
      <w:r w:rsidRPr="00763940">
        <w:rPr>
          <w:b/>
          <w:bCs/>
          <w:lang w:eastAsia="en-GB"/>
        </w:rPr>
        <w:t>Wer wi</w:t>
      </w:r>
      <w:r w:rsidR="002F7504" w:rsidRPr="00763940">
        <w:rPr>
          <w:b/>
          <w:bCs/>
          <w:lang w:eastAsia="en-GB"/>
        </w:rPr>
        <w:t>r</w:t>
      </w:r>
      <w:r w:rsidRPr="00763940">
        <w:rPr>
          <w:b/>
          <w:bCs/>
          <w:lang w:eastAsia="en-GB"/>
        </w:rPr>
        <w:t xml:space="preserve"> sind</w:t>
      </w:r>
    </w:p>
    <w:sdt>
      <w:sdtPr>
        <w:rPr>
          <w:szCs w:val="24"/>
          <w:lang w:val="en-US" w:eastAsia="en-GB"/>
        </w:rPr>
        <w:id w:val="1822233941"/>
        <w:placeholder>
          <w:docPart w:val="FE6C9874556B47B1A65A432926DB0BCE"/>
        </w:placeholder>
      </w:sdtPr>
      <w:sdtEndPr/>
      <w:sdtContent>
        <w:sdt>
          <w:sdtPr>
            <w:rPr>
              <w:szCs w:val="24"/>
              <w:lang w:val="en-US" w:eastAsia="en-GB"/>
            </w:rPr>
            <w:id w:val="601305024"/>
            <w:placeholder>
              <w:docPart w:val="70DF7A5683A7403BAC412D37A81FF905"/>
            </w:placeholder>
          </w:sdtPr>
          <w:sdtEndPr/>
          <w:sdtContent>
            <w:p w14:paraId="5AEBADA0" w14:textId="77777777" w:rsidR="00064F3C" w:rsidRPr="00064F3C" w:rsidRDefault="00064F3C" w:rsidP="00064F3C">
              <w:pPr>
                <w:rPr>
                  <w:szCs w:val="24"/>
                  <w:lang w:eastAsia="en-GB"/>
                </w:rPr>
              </w:pPr>
              <w:r w:rsidRPr="00064F3C">
                <w:rPr>
                  <w:szCs w:val="24"/>
                  <w:lang w:eastAsia="en-GB"/>
                </w:rPr>
                <w:t>Die Mitarbeiterinnen und Mitarbeiter von FPI weltweit sind stolz auf ihre Arbeit und zeichnen sich durch eine hohe Motivation sowie ein starkes Verantwortungsbewusstsein aus. Sie übernehmen und schätzen ein hohes Maß an Eigenverantwortung.</w:t>
              </w:r>
            </w:p>
            <w:p w14:paraId="2C66AD2F" w14:textId="3336100B" w:rsidR="00064F3C" w:rsidRPr="00064F3C" w:rsidRDefault="00064F3C" w:rsidP="00064F3C">
              <w:pPr>
                <w:rPr>
                  <w:szCs w:val="24"/>
                  <w:lang w:eastAsia="en-GB"/>
                </w:rPr>
              </w:pPr>
              <w:r w:rsidRPr="00064F3C">
                <w:rPr>
                  <w:szCs w:val="24"/>
                  <w:lang w:eastAsia="en-GB"/>
                </w:rPr>
                <w:t>Eine strategische, richtlinienorientierte Arbeitsweise mit klarem Fokus auf Prioritäten, Lösungen und Wirkung, kombiniert mit einer offenen und unterstützenden Arbeitsatmosphäre, prägt die Unternehmenskultur dieses Dienstes. Dabei stehen Professionalität, Teamarbeit, Engagement und gegenseitiger Respekt im Mittelpunkt. Vertrauen und Fairness werden aktiv gefördert, während eine effektive Kommunikation auf allen Ebenen eine zentrale Rolle spielt.</w:t>
              </w:r>
            </w:p>
            <w:p w14:paraId="7EE7D446" w14:textId="64FF2CCD" w:rsidR="0022222D" w:rsidRPr="00B87707" w:rsidRDefault="0022222D" w:rsidP="00D32F95">
              <w:r w:rsidRPr="00B87707">
                <w:t>Der Dienst berichtet direkt an den Hohen Vertreter/Vizepräsidenten (HR/VP) und arbeitet eng mit anderen Dienststellen der Europäischen Kommission sowie dem Europäischen Auswärtigen Dienst (EAD) in Brüssel und in den EU-Delegationen zusammen.</w:t>
              </w:r>
            </w:p>
            <w:p w14:paraId="1EC78DB3" w14:textId="77777777" w:rsidR="0022222D" w:rsidRPr="00B87707" w:rsidRDefault="0022222D" w:rsidP="00763940">
              <w:r w:rsidRPr="00B87707">
                <w:t>Innerhalb des Dienstes für Außenpolitische Instrumente</w:t>
              </w:r>
              <w:r>
                <w:t xml:space="preserve"> </w:t>
              </w:r>
              <w:r w:rsidRPr="00B87707">
                <w:t xml:space="preserve">ist die Einheit FPI.3 für die Umsetzung von Krisenreaktionsmaßnahmen in Europa, Asien, dem Pazifikraum und Amerika verantwortlich – sowohl im Rahmen der Krisenreaktionskomponente als auch für außenpolitische Bedarfsmaßnahmen unter </w:t>
              </w:r>
              <w:r w:rsidRPr="00763940">
                <w:t>NDICI – Global Europe</w:t>
              </w:r>
              <w:r w:rsidRPr="00B87707">
                <w:t xml:space="preserve">. Thematisch führt die Einheit die Arbeit von FPI in den Bereichen </w:t>
              </w:r>
              <w:r w:rsidRPr="00763940">
                <w:t>Öffentliche und kulturelle Diplomatie, Desinformation, Minenräumung, wirtschaftliche Fragen und globale Gesundheit</w:t>
              </w:r>
              <w:r w:rsidRPr="00B87707">
                <w:t>.</w:t>
              </w:r>
            </w:p>
            <w:p w14:paraId="6893C0B3" w14:textId="77777777" w:rsidR="0022222D" w:rsidRPr="00B87707" w:rsidRDefault="0022222D" w:rsidP="00763940">
              <w:r w:rsidRPr="00B87707">
                <w:t xml:space="preserve">Darüber hinaus ist sie für die Zusammenarbeit mit </w:t>
              </w:r>
              <w:r w:rsidRPr="00763940">
                <w:t>Hochlohnländern (HICs)</w:t>
              </w:r>
              <w:r w:rsidRPr="00B87707">
                <w:t xml:space="preserve"> sowie für öffentliche Diplomatieprogramme in HICs und in </w:t>
              </w:r>
              <w:r w:rsidRPr="00763940">
                <w:t>China, Indien, Brasilien, Mexiko und Argentinien</w:t>
              </w:r>
              <w:r w:rsidRPr="00B87707">
                <w:t xml:space="preserve"> zuständig. Die Einheit agiert als Ersthelfer der EU in aufkommenden Krisen, akuten Krisensituationen sowie in Post-Krisenkontexten. Sie adressiert dringende außenpolitische Bedarfe in Bereichen wie </w:t>
              </w:r>
              <w:r w:rsidRPr="00763940">
                <w:t>effektiver Multilateralismus, Desinformation und ausländische Einflussnahme, globale Gesundheit sowie öffentliche und kulturelle Diplomatie</w:t>
              </w:r>
              <w:r w:rsidRPr="00B87707">
                <w:t>.</w:t>
              </w:r>
              <w:r>
                <w:t xml:space="preserve"> </w:t>
              </w:r>
            </w:p>
            <w:p w14:paraId="07548778" w14:textId="77777777" w:rsidR="0022222D" w:rsidRPr="00B87707" w:rsidRDefault="0022222D" w:rsidP="00763940">
              <w:r w:rsidRPr="00B87707">
                <w:t xml:space="preserve">Über ihre Teams in der Zentrale, die </w:t>
              </w:r>
              <w:r w:rsidRPr="00763940">
                <w:t>Regionalen Teams in Bangkok und Washington</w:t>
              </w:r>
              <w:r w:rsidRPr="00B87707">
                <w:t xml:space="preserve"> sowie das </w:t>
              </w:r>
              <w:r w:rsidRPr="00763940">
                <w:t>FPI-Büro in Wien</w:t>
              </w:r>
              <w:r w:rsidRPr="00B87707">
                <w:t xml:space="preserve"> arbeitet die Einheit eng mit Agenturen der EU-Mitgliedstaaten, internationalen Organisationen, der Zivilgesellschaft und dem Privatsektor zusammen, um außenpolitische Verpflichtungen der EU durch konfliktbewusste und strategisch ausgerichtete Maßnahmen wirksam umzusetzen.</w:t>
              </w:r>
            </w:p>
            <w:p w14:paraId="76DD1EEA" w14:textId="7AD94F27" w:rsidR="00803007" w:rsidRPr="0022222D" w:rsidRDefault="0022222D" w:rsidP="0022222D">
              <w:pPr>
                <w:pStyle w:val="NormalWeb"/>
                <w:rPr>
                  <w:lang w:val="de-DE"/>
                </w:rPr>
              </w:pPr>
              <w:r w:rsidRPr="00B87707">
                <w:rPr>
                  <w:lang w:val="de-DE"/>
                </w:rPr>
                <w:t>Die Einheit besteht aus 20 Mitarbeiterinnen und Mitarbeitern, ohne die Regionalteams mitzurechnen.</w:t>
              </w:r>
            </w:p>
          </w:sdtContent>
        </w:sdt>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44325842"/>
            <w:placeholder>
              <w:docPart w:val="A763D7AD7EAE443B8B3945BDCA3C3F19"/>
            </w:placeholder>
          </w:sdtPr>
          <w:sdtEndPr/>
          <w:sdtContent>
            <w:p w14:paraId="12B9C59B" w14:textId="00E0D41C" w:rsidR="00803007" w:rsidRPr="009F216F" w:rsidRDefault="0022222D" w:rsidP="00803007">
              <w:r w:rsidRPr="00B87707">
                <w:t>Wir bieten eine attraktive und anspruchsvolle Position als International Relations Officer – Rapid Response Manager, in der Sie Maßnahmen im Rahmen von NDICI – Global Europe in enger Zusammenarbeit mit den Programmmanagern der FPI-Regionalteams planen und steuern. Der Schwerpunkt der Tätigkeit liegt insbesondere auf der Region Asien-Pazifik, sowohl unter dem geografischen Pfeiler (Hochlohnländer – HICs) als auch im Bereich der schnellen Reaktion. Die Position umfasst die Koordination mit den relevanten Dienststellen der Europäischen Kommission sowie dem Europäischen Auswärtigen Dienst (EAD) zur Umsetzung und Projektion der EU-Politik im Ausland. Ein zentraler Bestandteil der Aufgabe ist zudem die Sicherstellung der Kommunikation und Sichtbarkeit der FPI-Maßnahmen. Die erfolgreiche Kandidatin oder der erfolgreiche Kandidat wird Teil eines dynamischen, motivierten und kollegialen Teams mit starkem Fokus auf Zusammenarbeit.</w:t>
              </w:r>
            </w:p>
          </w:sdtContent>
        </w:sdt>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id w:val="-1767066427"/>
        <w:placeholder>
          <w:docPart w:val="B30E44B90B7F435497E9EE7D5097ED0B"/>
        </w:placeholder>
      </w:sdtPr>
      <w:sdtEndPr/>
      <w:sdtContent>
        <w:sdt>
          <w:sdtPr>
            <w:id w:val="-209197804"/>
            <w:placeholder>
              <w:docPart w:val="4EF312FF3819469DA7F639EBE296C5CC"/>
            </w:placeholder>
          </w:sdtPr>
          <w:sdtEndPr/>
          <w:sdtContent>
            <w:p w14:paraId="182C510B" w14:textId="77777777" w:rsidR="0022222D" w:rsidRDefault="0022222D" w:rsidP="001218FE">
              <w:r>
                <w:t>Gesucht</w:t>
              </w:r>
              <w:r w:rsidRPr="00B87707">
                <w:t xml:space="preserve"> wird eine erfahrene, engagierte und zuverlässige Persönlichkeit mit ausgeprägtem Organisationstalent, Teamgeist sowie exzellenten Planungs- und Koordinationsfähigkeiten. Die ideale Kandidatin oder der ideale Kandidat arbeitet proaktiv, flexibel und eigenständig mit einem hohen Maß an Verantwortungsbewusstsein und kann sich auch unter engen Fristen auf unterschiedliche Aufgaben einstellen. </w:t>
              </w:r>
            </w:p>
            <w:p w14:paraId="772DD8C0" w14:textId="77777777" w:rsidR="0022222D" w:rsidRDefault="0022222D" w:rsidP="001218FE">
              <w:r w:rsidRPr="00B87707">
                <w:t xml:space="preserve">Eine positive Arbeitseinstellung, ausgezeichnete schriftliche und mündliche Kommunikationsfähigkeiten sowie ausgeprägte zwischenmenschliche Kompetenzen und ein gutes Urteilsvermögen sind ebenso essenziell wie fundierte Kenntnisse der finanziellen und vertraglichen Verfahren der EU. </w:t>
              </w:r>
            </w:p>
            <w:p w14:paraId="34E14213" w14:textId="77777777" w:rsidR="0022222D" w:rsidRDefault="0022222D" w:rsidP="001218FE">
              <w:r w:rsidRPr="00B87707">
                <w:t xml:space="preserve">Erwartet werden mindestens </w:t>
              </w:r>
              <w:r w:rsidRPr="00763940">
                <w:t>drei Jahre Erfahrung</w:t>
              </w:r>
              <w:r w:rsidRPr="00B87707">
                <w:t xml:space="preserve"> in der Programmplanung sowie i</w:t>
              </w:r>
              <w:r>
                <w:t>m Bereich der</w:t>
              </w:r>
              <w:r w:rsidRPr="00B87707">
                <w:t xml:space="preserve"> Außenbeziehungen. Erfahrung in der Politikkoordination und -entwicklung ist von Vorteil. Darüber hinaus sind Auslandserfahrungen, insbesondere in Krisen- oder Konfliktkontexten, wünschenswert. </w:t>
              </w:r>
            </w:p>
            <w:p w14:paraId="2A0F153A" w14:textId="28653693" w:rsidR="009321C6" w:rsidRPr="00763940" w:rsidRDefault="0022222D" w:rsidP="001218FE">
              <w:r w:rsidRPr="00B87707">
                <w:t xml:space="preserve">Sehr gute Englischkenntnisse sind zwingend erforderlich. Fundierte Kenntnisse der geopolitischen Lage in </w:t>
              </w:r>
              <w:r w:rsidRPr="00763940">
                <w:t>Asien und dem Pazifik</w:t>
              </w:r>
              <w:r w:rsidRPr="00B87707">
                <w:t xml:space="preserve"> sowie thematische Expertise in den Bereichen </w:t>
              </w:r>
              <w:r w:rsidRPr="00763940">
                <w:t>Konfliktanalyse, Sicherheit, Friedensförderung, Klimawandel, Handel und wirtschaftliche Zusammenarbeit, öffentliche und kulturelle Diplomatie, Desinformation sowie Multilateralismus (G7/G20)</w:t>
              </w:r>
              <w:r w:rsidRPr="00B87707">
                <w:t xml:space="preserve"> sind von großem Vorteil.</w:t>
              </w:r>
            </w:p>
          </w:sdtContent>
        </w:sdt>
      </w:sdtContent>
    </w:sdt>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lastRenderedPageBreak/>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0C8EFDFA" w:rsidR="00E35460" w:rsidRPr="00D605F4" w:rsidRDefault="00E35460" w:rsidP="000D7B5E">
      <w:pPr>
        <w:rPr>
          <w:lang w:eastAsia="en-GB"/>
        </w:rPr>
      </w:pPr>
      <w:r w:rsidRPr="00D605F4">
        <w:rPr>
          <w:lang w:eastAsia="en-GB"/>
        </w:rPr>
        <w:t xml:space="preserve">Die Europäische Kommission </w:t>
      </w:r>
      <w:r w:rsidRPr="0022222D">
        <w:rPr>
          <w:b/>
          <w:bCs/>
          <w:lang w:eastAsia="en-GB"/>
        </w:rPr>
        <w:t xml:space="preserve">akzeptiert nur Bewerbungen, die über die Ständige Vertretung/Diplomatische Vertretung </w:t>
      </w:r>
      <w:r w:rsidR="00676119" w:rsidRPr="0022222D">
        <w:rPr>
          <w:b/>
          <w:bCs/>
          <w:lang w:eastAsia="en-GB"/>
        </w:rPr>
        <w:t>bei</w:t>
      </w:r>
      <w:r w:rsidRPr="0022222D">
        <w:rPr>
          <w:b/>
          <w:bCs/>
          <w:lang w:eastAsia="en-GB"/>
        </w:rPr>
        <w:t xml:space="preserve"> der EU Ihres Landes, das EFTA-Sekretariat oder über die Kanäl</w:t>
      </w:r>
      <w:r w:rsidR="0022222D">
        <w:rPr>
          <w:b/>
          <w:bCs/>
          <w:lang w:eastAsia="en-GB"/>
        </w:rPr>
        <w:t>(</w:t>
      </w:r>
      <w:r w:rsidRPr="0022222D">
        <w:rPr>
          <w:b/>
          <w:bCs/>
          <w:lang w:eastAsia="en-GB"/>
        </w:rPr>
        <w:t>e</w:t>
      </w:r>
      <w:r w:rsidR="0022222D">
        <w:rPr>
          <w:b/>
          <w:bCs/>
          <w:lang w:eastAsia="en-GB"/>
        </w:rPr>
        <w:t>)</w:t>
      </w:r>
      <w:r w:rsidRPr="0022222D">
        <w:rPr>
          <w:b/>
          <w:bCs/>
          <w:lang w:eastAsia="en-GB"/>
        </w:rPr>
        <w:t>, denen sie ausdrücklich zugestimmt hat, eingereicht wurden.</w:t>
      </w:r>
      <w:r w:rsidRPr="00D605F4">
        <w:rPr>
          <w:lang w:eastAsia="en-GB"/>
        </w:rPr>
        <w:t xml:space="preserve"> Bewerbungen, die direkt von Ihnen oder Ihrem Arbeitgeber eingehen, werden nicht berücksichtigt.</w:t>
      </w:r>
    </w:p>
    <w:p w14:paraId="650455CB" w14:textId="495DEB2A" w:rsidR="00795C41" w:rsidRPr="00D605F4" w:rsidRDefault="00795C41" w:rsidP="000D7B5E">
      <w:pPr>
        <w:rPr>
          <w:lang w:eastAsia="en-GB"/>
        </w:rPr>
      </w:pPr>
      <w:r w:rsidRPr="00D605F4">
        <w:rPr>
          <w:lang w:eastAsia="en-GB"/>
        </w:rPr>
        <w:t xml:space="preserve">Sie sollten Ihren Lebenslauf auf Englisch, Französisch oder Deutsch im </w:t>
      </w:r>
      <w:r w:rsidRPr="0022222D">
        <w:rPr>
          <w:b/>
          <w:bCs/>
          <w:lang w:eastAsia="en-GB"/>
        </w:rPr>
        <w:t>Europass CV</w:t>
      </w:r>
      <w:r w:rsidRPr="00D605F4">
        <w:rPr>
          <w:lang w:eastAsia="en-GB"/>
        </w:rPr>
        <w:t xml:space="preserve"> Format verfassen </w:t>
      </w:r>
      <w:hyperlink r:id="rId27" w:history="1">
        <w:r w:rsidRPr="0022222D">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4F3C"/>
    <w:rsid w:val="000D7B5E"/>
    <w:rsid w:val="001203F8"/>
    <w:rsid w:val="001218FE"/>
    <w:rsid w:val="00137140"/>
    <w:rsid w:val="0022222D"/>
    <w:rsid w:val="002C5752"/>
    <w:rsid w:val="002F7504"/>
    <w:rsid w:val="00324D8D"/>
    <w:rsid w:val="0035094A"/>
    <w:rsid w:val="003874E2"/>
    <w:rsid w:val="0039387D"/>
    <w:rsid w:val="00394A86"/>
    <w:rsid w:val="003B2E38"/>
    <w:rsid w:val="004D75AF"/>
    <w:rsid w:val="00546DB1"/>
    <w:rsid w:val="005547DE"/>
    <w:rsid w:val="005651F7"/>
    <w:rsid w:val="005F715B"/>
    <w:rsid w:val="006243BB"/>
    <w:rsid w:val="00676119"/>
    <w:rsid w:val="006F44C9"/>
    <w:rsid w:val="00712190"/>
    <w:rsid w:val="0073341A"/>
    <w:rsid w:val="00763940"/>
    <w:rsid w:val="00767E7E"/>
    <w:rsid w:val="007716E4"/>
    <w:rsid w:val="00785A3F"/>
    <w:rsid w:val="00795C41"/>
    <w:rsid w:val="007A795D"/>
    <w:rsid w:val="007A7CF4"/>
    <w:rsid w:val="007B514A"/>
    <w:rsid w:val="007C07D8"/>
    <w:rsid w:val="007D0EC6"/>
    <w:rsid w:val="007E5A7C"/>
    <w:rsid w:val="00803007"/>
    <w:rsid w:val="008102E0"/>
    <w:rsid w:val="008472AE"/>
    <w:rsid w:val="00871225"/>
    <w:rsid w:val="008845A0"/>
    <w:rsid w:val="0089735C"/>
    <w:rsid w:val="008D52CF"/>
    <w:rsid w:val="009321C6"/>
    <w:rsid w:val="009442BE"/>
    <w:rsid w:val="00977196"/>
    <w:rsid w:val="009F216F"/>
    <w:rsid w:val="00AB56F9"/>
    <w:rsid w:val="00AC5FF8"/>
    <w:rsid w:val="00AE6941"/>
    <w:rsid w:val="00AF307E"/>
    <w:rsid w:val="00B73B91"/>
    <w:rsid w:val="00BB3617"/>
    <w:rsid w:val="00BD069C"/>
    <w:rsid w:val="00BF6139"/>
    <w:rsid w:val="00C07259"/>
    <w:rsid w:val="00C27C81"/>
    <w:rsid w:val="00CD33B4"/>
    <w:rsid w:val="00D236AB"/>
    <w:rsid w:val="00D32F95"/>
    <w:rsid w:val="00D605F4"/>
    <w:rsid w:val="00DA711C"/>
    <w:rsid w:val="00E01792"/>
    <w:rsid w:val="00E107F3"/>
    <w:rsid w:val="00E11B91"/>
    <w:rsid w:val="00E35460"/>
    <w:rsid w:val="00EA050A"/>
    <w:rsid w:val="00EB3060"/>
    <w:rsid w:val="00EC5C6B"/>
    <w:rsid w:val="00ED6452"/>
    <w:rsid w:val="00F60E71"/>
    <w:rsid w:val="00F82788"/>
    <w:rsid w:val="00FA37C2"/>
    <w:rsid w:val="00FA5D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NormalWeb">
    <w:name w:val="Normal (Web)"/>
    <w:basedOn w:val="Normal"/>
    <w:uiPriority w:val="99"/>
    <w:unhideWhenUsed/>
    <w:locked/>
    <w:rsid w:val="0022222D"/>
    <w:pPr>
      <w:spacing w:before="100" w:beforeAutospacing="1" w:after="100" w:afterAutospacing="1"/>
      <w:jc w:val="left"/>
    </w:pPr>
    <w:rPr>
      <w:szCs w:val="24"/>
      <w:lang w:val="en-US" w:eastAsia="en-US"/>
    </w:rPr>
  </w:style>
  <w:style w:type="character" w:styleId="Strong">
    <w:name w:val="Strong"/>
    <w:basedOn w:val="DefaultParagraphFont"/>
    <w:uiPriority w:val="22"/>
    <w:qFormat/>
    <w:locked/>
    <w:rsid w:val="0022222D"/>
    <w:rPr>
      <w:b/>
      <w:bCs/>
    </w:rPr>
  </w:style>
  <w:style w:type="character" w:styleId="UnresolvedMention">
    <w:name w:val="Unresolved Mention"/>
    <w:basedOn w:val="DefaultParagraphFont"/>
    <w:uiPriority w:val="99"/>
    <w:semiHidden/>
    <w:unhideWhenUsed/>
    <w:rsid w:val="002222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03547">
      <w:bodyDiv w:val="1"/>
      <w:marLeft w:val="0"/>
      <w:marRight w:val="0"/>
      <w:marTop w:val="0"/>
      <w:marBottom w:val="0"/>
      <w:divBdr>
        <w:top w:val="none" w:sz="0" w:space="0" w:color="auto"/>
        <w:left w:val="none" w:sz="0" w:space="0" w:color="auto"/>
        <w:bottom w:val="none" w:sz="0" w:space="0" w:color="auto"/>
        <w:right w:val="none" w:sz="0" w:space="0" w:color="auto"/>
      </w:divBdr>
    </w:div>
    <w:div w:id="773668910">
      <w:bodyDiv w:val="1"/>
      <w:marLeft w:val="0"/>
      <w:marRight w:val="0"/>
      <w:marTop w:val="0"/>
      <w:marBottom w:val="0"/>
      <w:divBdr>
        <w:top w:val="none" w:sz="0" w:space="0" w:color="auto"/>
        <w:left w:val="none" w:sz="0" w:space="0" w:color="auto"/>
        <w:bottom w:val="none" w:sz="0" w:space="0" w:color="auto"/>
        <w:right w:val="none" w:sz="0" w:space="0" w:color="auto"/>
      </w:divBdr>
    </w:div>
    <w:div w:id="911891715">
      <w:bodyDiv w:val="1"/>
      <w:marLeft w:val="0"/>
      <w:marRight w:val="0"/>
      <w:marTop w:val="0"/>
      <w:marBottom w:val="0"/>
      <w:divBdr>
        <w:top w:val="none" w:sz="0" w:space="0" w:color="auto"/>
        <w:left w:val="none" w:sz="0" w:space="0" w:color="auto"/>
        <w:bottom w:val="none" w:sz="0" w:space="0" w:color="auto"/>
        <w:right w:val="none" w:sz="0" w:space="0" w:color="auto"/>
      </w:divBdr>
    </w:div>
    <w:div w:id="1083912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europass.cedefop.europa.eu/en/documents/curriculum-vitae"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70DF7A5683A7403BAC412D37A81FF905"/>
        <w:category>
          <w:name w:val="General"/>
          <w:gallery w:val="placeholder"/>
        </w:category>
        <w:types>
          <w:type w:val="bbPlcHdr"/>
        </w:types>
        <w:behaviors>
          <w:behavior w:val="content"/>
        </w:behaviors>
        <w:guid w:val="{3EC009C2-137D-40D5-8345-4CE6065847EC}"/>
      </w:docPartPr>
      <w:docPartBody>
        <w:p w:rsidR="0018384A" w:rsidRDefault="0018384A" w:rsidP="0018384A">
          <w:pPr>
            <w:pStyle w:val="70DF7A5683A7403BAC412D37A81FF905"/>
          </w:pPr>
          <w:r w:rsidRPr="00BD2312">
            <w:rPr>
              <w:rStyle w:val="PlaceholderText"/>
            </w:rPr>
            <w:t>Click or tap here to enter text.</w:t>
          </w:r>
        </w:p>
      </w:docPartBody>
    </w:docPart>
    <w:docPart>
      <w:docPartPr>
        <w:name w:val="A763D7AD7EAE443B8B3945BDCA3C3F19"/>
        <w:category>
          <w:name w:val="General"/>
          <w:gallery w:val="placeholder"/>
        </w:category>
        <w:types>
          <w:type w:val="bbPlcHdr"/>
        </w:types>
        <w:behaviors>
          <w:behavior w:val="content"/>
        </w:behaviors>
        <w:guid w:val="{8869640D-6B04-4C6E-8151-0F437D612EBE}"/>
      </w:docPartPr>
      <w:docPartBody>
        <w:p w:rsidR="0018384A" w:rsidRDefault="0018384A" w:rsidP="0018384A">
          <w:pPr>
            <w:pStyle w:val="A763D7AD7EAE443B8B3945BDCA3C3F19"/>
          </w:pPr>
          <w:r>
            <w:rPr>
              <w:rStyle w:val="PlaceholderText"/>
            </w:rPr>
            <w:t>Klicken oder schreiben Sie hier, um Text einzugeben.</w:t>
          </w:r>
        </w:p>
      </w:docPartBody>
    </w:docPart>
    <w:docPart>
      <w:docPartPr>
        <w:name w:val="4EF312FF3819469DA7F639EBE296C5CC"/>
        <w:category>
          <w:name w:val="General"/>
          <w:gallery w:val="placeholder"/>
        </w:category>
        <w:types>
          <w:type w:val="bbPlcHdr"/>
        </w:types>
        <w:behaviors>
          <w:behavior w:val="content"/>
        </w:behaviors>
        <w:guid w:val="{102E9DAF-94AB-48A7-B7FC-5ADDA6C65307}"/>
      </w:docPartPr>
      <w:docPartBody>
        <w:p w:rsidR="0018384A" w:rsidRDefault="0018384A" w:rsidP="0018384A">
          <w:pPr>
            <w:pStyle w:val="4EF312FF3819469DA7F639EBE296C5CC"/>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8384A"/>
    <w:rsid w:val="0056186B"/>
    <w:rsid w:val="005651F7"/>
    <w:rsid w:val="00723B02"/>
    <w:rsid w:val="00897026"/>
    <w:rsid w:val="008A7C76"/>
    <w:rsid w:val="008C406B"/>
    <w:rsid w:val="008D04E3"/>
    <w:rsid w:val="00A71FAD"/>
    <w:rsid w:val="00AF307E"/>
    <w:rsid w:val="00B21BDA"/>
    <w:rsid w:val="00DB168D"/>
    <w:rsid w:val="00E11B91"/>
    <w:rsid w:val="00E32AF1"/>
    <w:rsid w:val="00EA050A"/>
    <w:rsid w:val="00F02C41"/>
    <w:rsid w:val="00FA37C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8384A"/>
    <w:rPr>
      <w:color w:val="288061"/>
    </w:rPr>
  </w:style>
  <w:style w:type="paragraph" w:customStyle="1" w:styleId="70DF7A5683A7403BAC412D37A81FF905">
    <w:name w:val="70DF7A5683A7403BAC412D37A81FF905"/>
    <w:rsid w:val="0018384A"/>
    <w:pPr>
      <w:spacing w:line="278" w:lineRule="auto"/>
    </w:pPr>
    <w:rPr>
      <w:kern w:val="2"/>
      <w:sz w:val="24"/>
      <w:szCs w:val="24"/>
      <w14:ligatures w14:val="standardContextual"/>
    </w:rPr>
  </w:style>
  <w:style w:type="paragraph" w:customStyle="1" w:styleId="A763D7AD7EAE443B8B3945BDCA3C3F19">
    <w:name w:val="A763D7AD7EAE443B8B3945BDCA3C3F19"/>
    <w:rsid w:val="0018384A"/>
    <w:pPr>
      <w:spacing w:line="278" w:lineRule="auto"/>
    </w:pPr>
    <w:rPr>
      <w:kern w:val="2"/>
      <w:sz w:val="24"/>
      <w:szCs w:val="24"/>
      <w14:ligatures w14:val="standardContextual"/>
    </w:rPr>
  </w:style>
  <w:style w:type="paragraph" w:customStyle="1" w:styleId="4EF312FF3819469DA7F639EBE296C5CC">
    <w:name w:val="4EF312FF3819469DA7F639EBE296C5CC"/>
    <w:rsid w:val="0018384A"/>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F6C5522-B7CC-410C-93D1-22155D78F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1487</Words>
  <Characters>8481</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2025-02-12T10:00:00Z</dcterms:created>
  <dcterms:modified xsi:type="dcterms:W3CDTF">2025-05-13T12:29:00Z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