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4222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422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422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422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422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422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F8608699A194295A33E1EFCE235479C"/>
                </w:placeholder>
              </w:sdtPr>
              <w:sdtEndPr>
                <w:rPr>
                  <w:lang w:val="en-IE"/>
                </w:rPr>
              </w:sdtEndPr>
              <w:sdtContent>
                <w:tc>
                  <w:tcPr>
                    <w:tcW w:w="5491" w:type="dxa"/>
                  </w:tcPr>
                  <w:p w14:paraId="163192D7" w14:textId="710E785F" w:rsidR="00546DB1" w:rsidRPr="00546DB1" w:rsidRDefault="00B11527" w:rsidP="00AB56F9">
                    <w:pPr>
                      <w:tabs>
                        <w:tab w:val="left" w:pos="426"/>
                      </w:tabs>
                      <w:spacing w:before="120"/>
                      <w:rPr>
                        <w:bCs/>
                        <w:lang w:val="en-IE" w:eastAsia="en-GB"/>
                      </w:rPr>
                    </w:pPr>
                    <w:r>
                      <w:rPr>
                        <w:bCs/>
                        <w:lang w:val="en-IE" w:eastAsia="en-GB"/>
                      </w:rPr>
                      <w:t>DG COMM B.1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71636787"/>
                <w:placeholder>
                  <w:docPart w:val="8ACEA7C94D584239ADB169444545CD0A"/>
                </w:placeholder>
              </w:sdtPr>
              <w:sdtEndPr>
                <w:rPr>
                  <w:lang w:val="en-IE"/>
                </w:rPr>
              </w:sdtEndPr>
              <w:sdtContent>
                <w:tc>
                  <w:tcPr>
                    <w:tcW w:w="5491" w:type="dxa"/>
                  </w:tcPr>
                  <w:p w14:paraId="32FCC887" w14:textId="157416DE" w:rsidR="00546DB1" w:rsidRPr="003B2E38" w:rsidRDefault="00B11527" w:rsidP="00AB56F9">
                    <w:pPr>
                      <w:tabs>
                        <w:tab w:val="left" w:pos="426"/>
                      </w:tabs>
                      <w:spacing w:before="120"/>
                      <w:rPr>
                        <w:bCs/>
                        <w:lang w:val="en-IE" w:eastAsia="en-GB"/>
                      </w:rPr>
                    </w:pPr>
                    <w:r w:rsidRPr="00EC22F9">
                      <w:rPr>
                        <w:bCs/>
                        <w:lang w:eastAsia="en-GB"/>
                      </w:rPr>
                      <w:t>444520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11205848"/>
                  <w:placeholder>
                    <w:docPart w:val="6E55B044997C453BBE3B4AA766FEC093"/>
                  </w:placeholder>
                </w:sdtPr>
                <w:sdtEndPr/>
                <w:sdtContent>
                  <w:p w14:paraId="65EBCF52" w14:textId="7DE1B708" w:rsidR="00546DB1" w:rsidRPr="00B11527" w:rsidRDefault="00B11527" w:rsidP="00AB56F9">
                    <w:pPr>
                      <w:tabs>
                        <w:tab w:val="left" w:pos="426"/>
                      </w:tabs>
                      <w:spacing w:before="120"/>
                      <w:rPr>
                        <w:bCs/>
                        <w:lang w:eastAsia="en-GB"/>
                      </w:rPr>
                    </w:pPr>
                    <w:r w:rsidRPr="00B11527">
                      <w:rPr>
                        <w:bCs/>
                        <w:lang w:eastAsia="en-GB"/>
                      </w:rPr>
                      <w:t>Patricia.Libert@ec.europa.eu</w:t>
                    </w:r>
                  </w:p>
                </w:sdtContent>
              </w:sdt>
            </w:sdtContent>
          </w:sdt>
          <w:p w14:paraId="227D6F6E" w14:textId="21C423DF" w:rsidR="00546DB1" w:rsidRPr="0070259E" w:rsidRDefault="0004222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16B7D">
                  <w:rPr>
                    <w:bCs/>
                    <w:lang w:eastAsia="en-GB"/>
                  </w:rPr>
                  <w:t>3.</w:t>
                </w:r>
              </w:sdtContent>
            </w:sdt>
            <w:r w:rsidR="00546DB1" w:rsidRPr="0070259E">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11527" w:rsidRPr="0070259E">
                      <w:rPr>
                        <w:bCs/>
                        <w:lang w:eastAsia="en-GB"/>
                      </w:rPr>
                      <w:t>2025</w:t>
                    </w:r>
                  </w:sdtContent>
                </w:sdt>
              </w:sdtContent>
            </w:sdt>
          </w:p>
          <w:p w14:paraId="4128A55A" w14:textId="28DC2D57" w:rsidR="00546DB1" w:rsidRPr="00546DB1" w:rsidRDefault="0004222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16B7D">
                  <w:rPr>
                    <w:bCs/>
                    <w:lang w:eastAsia="en-GB"/>
                  </w:rPr>
                  <w:t>2</w:t>
                </w:r>
              </w:sdtContent>
            </w:sdt>
            <w:r w:rsidR="00546DB1" w:rsidRPr="0070259E">
              <w:rPr>
                <w:bCs/>
                <w:lang w:eastAsia="en-GB"/>
              </w:rPr>
              <w:t xml:space="preserve"> 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1495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B11527"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8C77160"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70259E">
              <w:rPr>
                <w:bCs/>
                <w:lang w:eastAsia="en-GB"/>
              </w:rPr>
              <w:t>Auf diese Stellenausschreibung können sich Bedienstete:</w:t>
            </w:r>
          </w:p>
          <w:p w14:paraId="7A934D5A" w14:textId="18BC2F8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040CCFA" w:rsidR="002C5752" w:rsidRPr="00546DB1" w:rsidRDefault="000422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7C6E129C" w:rsidR="002C5752" w:rsidRPr="00546DB1" w:rsidRDefault="000422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A2262D6" w:rsidR="00AB56F9" w:rsidRDefault="0004222F"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70259E">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D31A57">
                  <w:rPr>
                    <w:bCs/>
                    <w:szCs w:val="24"/>
                    <w:lang w:eastAsia="en-GB"/>
                  </w:rPr>
                  <w:t>V</w:t>
                </w:r>
                <w:r w:rsidR="007F6575">
                  <w:rPr>
                    <w:bCs/>
                    <w:szCs w:val="24"/>
                    <w:lang w:eastAsia="en-GB"/>
                  </w:rPr>
                  <w:t>N</w:t>
                </w:r>
              </w:sdtContent>
            </w:sdt>
            <w:r w:rsidR="002C5752" w:rsidRPr="00C27C81">
              <w:rPr>
                <w:bCs/>
                <w:szCs w:val="24"/>
                <w:lang w:eastAsia="en-GB"/>
              </w:rPr>
              <w:t xml:space="preserve"> </w:t>
            </w:r>
          </w:p>
          <w:p w14:paraId="1C760A76" w14:textId="5430D9C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B79AA0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B7EAF4F" w:rsidR="00785A3F" w:rsidRPr="0007110E" w:rsidRDefault="00785A3F" w:rsidP="000675FD">
            <w:pPr>
              <w:tabs>
                <w:tab w:val="left" w:pos="426"/>
              </w:tabs>
              <w:spacing w:before="120" w:after="120"/>
              <w:rPr>
                <w:bCs/>
                <w:lang w:val="en-IE" w:eastAsia="en-GB"/>
              </w:rPr>
            </w:pPr>
            <w:r w:rsidRPr="0070259E">
              <w:rPr>
                <w:lang w:val="en-GB"/>
              </w:rPr>
              <w:t>Ende der Bewerbungsfrist</w:t>
            </w:r>
            <w:r>
              <w:rPr>
                <w:lang w:val="en-GB"/>
              </w:rPr>
              <w:t xml:space="preserve">: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04222F">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14951" w:rsidRDefault="00803007" w:rsidP="007C07D8">
      <w:pPr>
        <w:pStyle w:val="ListNumber"/>
        <w:numPr>
          <w:ilvl w:val="0"/>
          <w:numId w:val="0"/>
        </w:numPr>
        <w:ind w:left="709" w:hanging="709"/>
        <w:rPr>
          <w:lang w:eastAsia="en-GB"/>
        </w:rPr>
      </w:pPr>
      <w:r w:rsidRPr="00514951">
        <w:rPr>
          <w:b/>
          <w:bCs/>
          <w:lang w:eastAsia="en-GB"/>
        </w:rPr>
        <w:t>Wer wi</w:t>
      </w:r>
      <w:r w:rsidR="002F7504" w:rsidRPr="00514951">
        <w:rPr>
          <w:b/>
          <w:bCs/>
          <w:lang w:eastAsia="en-GB"/>
        </w:rPr>
        <w:t>r</w:t>
      </w:r>
      <w:r w:rsidRPr="00514951">
        <w:rPr>
          <w:b/>
          <w:bCs/>
          <w:lang w:eastAsia="en-GB"/>
        </w:rPr>
        <w:t xml:space="preserve"> sind</w:t>
      </w:r>
    </w:p>
    <w:sdt>
      <w:sdtPr>
        <w:rPr>
          <w:lang w:val="en-US" w:eastAsia="en-GB"/>
        </w:rPr>
        <w:id w:val="1822233941"/>
        <w:placeholder>
          <w:docPart w:val="FE6C9874556B47B1A65A432926DB0BCE"/>
        </w:placeholder>
      </w:sdtPr>
      <w:sdtEndPr/>
      <w:sdtContent>
        <w:p w14:paraId="43E01634" w14:textId="36960465" w:rsidR="00B11527" w:rsidRPr="00514951" w:rsidRDefault="00B11527" w:rsidP="00B11527">
          <w:pPr>
            <w:rPr>
              <w:lang w:eastAsia="en-GB"/>
            </w:rPr>
          </w:pPr>
          <w:r w:rsidRPr="00514951">
            <w:rPr>
              <w:lang w:eastAsia="en-GB"/>
            </w:rPr>
            <w:t xml:space="preserve">Die Mission der </w:t>
          </w:r>
          <w:r w:rsidR="00514951">
            <w:rPr>
              <w:lang w:eastAsia="en-GB"/>
            </w:rPr>
            <w:t>DG</w:t>
          </w:r>
          <w:r w:rsidRPr="00514951">
            <w:rPr>
              <w:lang w:eastAsia="en-GB"/>
            </w:rPr>
            <w:t xml:space="preserve"> COMM besteht darin, Europa seinen Bürgerinnen und Bürgern näherzubringen, indem sie ihnen zuhört, sie versteht und mit ihnen in Dialog tritt. Innerhalb </w:t>
          </w:r>
          <w:r w:rsidRPr="00514951">
            <w:rPr>
              <w:lang w:eastAsia="en-GB"/>
            </w:rPr>
            <w:lastRenderedPageBreak/>
            <w:t xml:space="preserve">der </w:t>
          </w:r>
          <w:r w:rsidR="00514951">
            <w:rPr>
              <w:lang w:eastAsia="en-GB"/>
            </w:rPr>
            <w:t>DG</w:t>
          </w:r>
          <w:r w:rsidRPr="00514951">
            <w:rPr>
              <w:lang w:eastAsia="en-GB"/>
            </w:rPr>
            <w:t xml:space="preserve"> COMM ist </w:t>
          </w:r>
          <w:r w:rsidR="00B50A7C">
            <w:rPr>
              <w:lang w:eastAsia="en-GB"/>
            </w:rPr>
            <w:t>das Referat</w:t>
          </w:r>
          <w:r w:rsidRPr="00514951">
            <w:rPr>
              <w:lang w:eastAsia="en-GB"/>
            </w:rPr>
            <w:t xml:space="preserve"> B1 für </w:t>
          </w:r>
          <w:r w:rsidR="00B50A7C">
            <w:rPr>
              <w:lang w:eastAsia="en-GB"/>
            </w:rPr>
            <w:t>K</w:t>
          </w:r>
          <w:r w:rsidR="00B50A7C" w:rsidRPr="00514951">
            <w:rPr>
              <w:lang w:eastAsia="en-GB"/>
            </w:rPr>
            <w:t xml:space="preserve">ommunikationskampagnen </w:t>
          </w:r>
          <w:r w:rsidRPr="00514951">
            <w:rPr>
              <w:lang w:eastAsia="en-GB"/>
            </w:rPr>
            <w:t>verantwortlich und stellt sicher, dass die politischen Prioritäten der Kommission in wirkungsvolle Kommunikationsmaßnahmen umgesetzt werden.</w:t>
          </w:r>
        </w:p>
        <w:p w14:paraId="76DD1EEA" w14:textId="41951CD0" w:rsidR="00803007" w:rsidRPr="0070259E" w:rsidRDefault="00B11527" w:rsidP="00B11527">
          <w:pPr>
            <w:rPr>
              <w:lang w:eastAsia="en-GB"/>
            </w:rPr>
          </w:pPr>
          <w:r w:rsidRPr="00514951">
            <w:rPr>
              <w:lang w:eastAsia="en-GB"/>
            </w:rPr>
            <w:t xml:space="preserve">Der erfolgreiche Kandidat wird Teil </w:t>
          </w:r>
          <w:r w:rsidR="00B50A7C">
            <w:rPr>
              <w:lang w:eastAsia="en-GB"/>
            </w:rPr>
            <w:t xml:space="preserve">eines </w:t>
          </w:r>
          <w:r w:rsidRPr="00514951">
            <w:rPr>
              <w:lang w:eastAsia="en-GB"/>
            </w:rPr>
            <w:t xml:space="preserve">Teams, das großangelegte Kommunikationskampagnen entwickelt und verwaltet, um die politische Agenda der Kommission zu vermitteln und zu fördern. </w:t>
          </w:r>
          <w:r w:rsidRPr="0070259E">
            <w:rPr>
              <w:lang w:eastAsia="en-GB"/>
            </w:rPr>
            <w:t xml:space="preserve">Das Team steht an vorderster Front der externen Kommunikationsbemühungen der Kommission und trägt zu Vorzeigekampagnen wie NextGenerationEU und You Are EU bei. Es </w:t>
          </w:r>
          <w:r w:rsidR="00B50A7C">
            <w:rPr>
              <w:lang w:eastAsia="en-GB"/>
            </w:rPr>
            <w:t>stellt</w:t>
          </w:r>
          <w:r w:rsidR="00B50A7C" w:rsidRPr="0070259E">
            <w:rPr>
              <w:lang w:eastAsia="en-GB"/>
            </w:rPr>
            <w:t xml:space="preserve"> </w:t>
          </w:r>
          <w:r w:rsidRPr="0070259E">
            <w:rPr>
              <w:lang w:eastAsia="en-GB"/>
            </w:rPr>
            <w:t>das finanzielle und vertragliche Management während des gesamten Kampagnenzyklus und stellt die Einhaltung von Transparenz-, Datenschutz- und Urheberrechtsvorschriften sicher.</w:t>
          </w:r>
        </w:p>
      </w:sdtContent>
    </w:sdt>
    <w:p w14:paraId="3862387A" w14:textId="77777777" w:rsidR="00803007" w:rsidRPr="0070259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990D312" w14:textId="44277367" w:rsidR="00371528" w:rsidRPr="00371528" w:rsidRDefault="00371528" w:rsidP="00371528">
          <w:pPr>
            <w:rPr>
              <w:lang w:eastAsia="en-GB"/>
            </w:rPr>
          </w:pPr>
          <w:r w:rsidRPr="00371528">
            <w:rPr>
              <w:lang w:eastAsia="en-GB"/>
            </w:rPr>
            <w:t>Der ausgewählte Kandidat wird die Verwaltung von Kommunikationskampagnen im institutionellen Bereich unterstützen und zu einer effektiven, koordinierten und zielgerichteten Kommunikationsstrategie beitragen. Dies umfasst die Abstimmung der Kommunikationsaktivitäten der Fach-Generaldirektionen mit den politischen Prioritäten der Kommission, um eine kohärente Planung und einheitliche Botschaften sicherzustellen.</w:t>
          </w:r>
          <w:r>
            <w:rPr>
              <w:lang w:eastAsia="en-GB"/>
            </w:rPr>
            <w:t xml:space="preserve"> </w:t>
          </w:r>
          <w:r w:rsidRPr="00371528">
            <w:rPr>
              <w:lang w:eastAsia="en-GB"/>
            </w:rPr>
            <w:t>Der Abgeordnete Nationale Sachverständige (ANS) wird strategische Beratung im Bereich der institutionellen Kommunikation leisten, Kommunikationsmaßnahmen konzipieren, die Beschaffung steuern und die Umsetzung der Aktivitäten verwalten. Diese Aufgaben erfolgen in enger Abstimmung mit den Generaldirektionen der Kommission, den Vertretungen sowie externen Auftragnehmern für institutionelle Kampagnen.</w:t>
          </w:r>
        </w:p>
        <w:p w14:paraId="12B9C59B" w14:textId="58A0BE16" w:rsidR="00803007" w:rsidRPr="009F216F" w:rsidRDefault="00371528" w:rsidP="00371528">
          <w:pPr>
            <w:rPr>
              <w:lang w:eastAsia="en-GB"/>
            </w:rPr>
          </w:pPr>
          <w:r w:rsidRPr="00371528">
            <w:rPr>
              <w:lang w:eastAsia="en-GB"/>
            </w:rPr>
            <w:t xml:space="preserve">Der ANS wird unter der Aufsicht eines </w:t>
          </w:r>
          <w:r w:rsidR="00B50A7C">
            <w:rPr>
              <w:lang w:eastAsia="en-GB"/>
            </w:rPr>
            <w:t>Referenten</w:t>
          </w:r>
          <w:r w:rsidR="00B50A7C" w:rsidRPr="00371528">
            <w:rPr>
              <w:lang w:eastAsia="en-GB"/>
            </w:rPr>
            <w:t xml:space="preserve"> </w:t>
          </w:r>
          <w:r w:rsidRPr="00371528">
            <w:rPr>
              <w:lang w:eastAsia="en-GB"/>
            </w:rPr>
            <w:t xml:space="preserve">arbeiten. </w:t>
          </w:r>
          <w:r w:rsidRPr="0070259E">
            <w:rPr>
              <w:lang w:eastAsia="en-GB"/>
            </w:rPr>
            <w:t>In Übereinstimmung mit dem Grundsatz der loyalen Zusammenarbeit zwischen nationalen, regionalen und europäischen Verwaltungen wird der ANS nicht mit Einzelfällen befasst sein, die mit Akten in Verbindung stehen, an denen er in seiner nationalen Verwaltung innerhalb der letzten zwei Jahre vor seinem Eintritt in die Kommission gearbeitet hat, noch mit direkt angrenzenden Fällen. Der ANS wird unter keinen Umständen die Kommission vertreten, um finanzielle oder andere Verpflichtungen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E106247" w:rsidR="009321C6" w:rsidRPr="0070259E" w:rsidRDefault="00661867" w:rsidP="009321C6">
          <w:pPr>
            <w:rPr>
              <w:lang w:eastAsia="en-GB"/>
            </w:rPr>
          </w:pPr>
          <w:r w:rsidRPr="00661867">
            <w:rPr>
              <w:lang w:eastAsia="en-GB"/>
            </w:rPr>
            <w:t xml:space="preserve">Als ANS werden Sie Teil des Teams für institutionelle Kampagnen innerhalb der </w:t>
          </w:r>
          <w:r w:rsidR="00514951">
            <w:rPr>
              <w:lang w:eastAsia="en-GB"/>
            </w:rPr>
            <w:t>DG</w:t>
          </w:r>
          <w:r w:rsidRPr="00661867">
            <w:rPr>
              <w:lang w:eastAsia="en-GB"/>
            </w:rPr>
            <w:t xml:space="preserve"> COMM.B1 sein – einer Gruppe von Kommunikationsfachleuten, die gemeinsam daran arbeiten, wirkungsvolle Kampagnen zu konzipieren und umzusetzen. </w:t>
          </w:r>
          <w:r w:rsidRPr="0070259E">
            <w:rPr>
              <w:lang w:eastAsia="en-GB"/>
            </w:rPr>
            <w:t>Sie berichten direkt an den Leiter der Einheit und arbeiten eng mit Teammitgliedern zusammen, die auf Strategie, Projektmanagement, Entwicklung kreativer Inhalte, Inhaltsproduktion, Überwachung und Bewertung, rechtliche Beratung und finanzielle Unterstützung spezialisiert sind.</w:t>
          </w:r>
        </w:p>
        <w:p w14:paraId="6564DCAE" w14:textId="77777777" w:rsidR="00661867" w:rsidRPr="00661867" w:rsidRDefault="00661867" w:rsidP="00661867">
          <w:pPr>
            <w:rPr>
              <w:lang w:val="en-IE" w:eastAsia="en-GB"/>
            </w:rPr>
          </w:pPr>
          <w:r w:rsidRPr="00661867">
            <w:rPr>
              <w:lang w:val="en-IE" w:eastAsia="en-GB"/>
            </w:rPr>
            <w:t>Ihre Aufgaben umfassen:</w:t>
          </w:r>
        </w:p>
        <w:p w14:paraId="6972DAFF" w14:textId="77777777" w:rsidR="00661867" w:rsidRPr="0070259E" w:rsidRDefault="00661867" w:rsidP="00661867">
          <w:pPr>
            <w:numPr>
              <w:ilvl w:val="0"/>
              <w:numId w:val="30"/>
            </w:numPr>
            <w:rPr>
              <w:lang w:eastAsia="en-GB"/>
            </w:rPr>
          </w:pPr>
          <w:r w:rsidRPr="0070259E">
            <w:rPr>
              <w:lang w:eastAsia="en-GB"/>
            </w:rPr>
            <w:t>Mitwirkung an der Konzeption, Steuerung und Umsetzung der institutionellen Kommunikationskampagnen der Europäischen Kommission.</w:t>
          </w:r>
        </w:p>
        <w:p w14:paraId="76485607" w14:textId="0CA6EC8A" w:rsidR="00661867" w:rsidRPr="0070259E" w:rsidRDefault="00661867" w:rsidP="00661867">
          <w:pPr>
            <w:numPr>
              <w:ilvl w:val="0"/>
              <w:numId w:val="30"/>
            </w:numPr>
            <w:rPr>
              <w:lang w:eastAsia="en-GB"/>
            </w:rPr>
          </w:pPr>
          <w:r w:rsidRPr="0070259E">
            <w:rPr>
              <w:lang w:eastAsia="en-GB"/>
            </w:rPr>
            <w:lastRenderedPageBreak/>
            <w:t xml:space="preserve">Entwicklung von Kampagnenstrategien, Strategien für kreative Inhalte sowie </w:t>
          </w:r>
          <w:r w:rsidR="00B50A7C">
            <w:rPr>
              <w:lang w:eastAsia="en-GB"/>
            </w:rPr>
            <w:t>Medienplanuing</w:t>
          </w:r>
          <w:r w:rsidRPr="0070259E">
            <w:rPr>
              <w:lang w:eastAsia="en-GB"/>
            </w:rPr>
            <w:t>.</w:t>
          </w:r>
        </w:p>
        <w:p w14:paraId="5019523D" w14:textId="77777777" w:rsidR="00661867" w:rsidRPr="0070259E" w:rsidRDefault="00661867" w:rsidP="00661867">
          <w:pPr>
            <w:numPr>
              <w:ilvl w:val="0"/>
              <w:numId w:val="30"/>
            </w:numPr>
            <w:rPr>
              <w:lang w:eastAsia="en-GB"/>
            </w:rPr>
          </w:pPr>
          <w:r w:rsidRPr="0070259E">
            <w:rPr>
              <w:lang w:eastAsia="en-GB"/>
            </w:rPr>
            <w:t>Sicherstellung eines strukturierten Projektmanagements (einschließlich der Erstellung detaillierter Kampagnenpläne und Arbeitsabläufe).</w:t>
          </w:r>
        </w:p>
        <w:p w14:paraId="7674C633" w14:textId="32B35AD7" w:rsidR="00661867" w:rsidRPr="0070259E" w:rsidRDefault="00661867" w:rsidP="00661867">
          <w:pPr>
            <w:numPr>
              <w:ilvl w:val="0"/>
              <w:numId w:val="30"/>
            </w:numPr>
            <w:rPr>
              <w:lang w:eastAsia="en-GB"/>
            </w:rPr>
          </w:pPr>
          <w:r w:rsidRPr="0070259E">
            <w:rPr>
              <w:lang w:eastAsia="en-GB"/>
            </w:rPr>
            <w:t>Datenerhebung und Analyse im Zusammenhang mit diesen Kampagnen.</w:t>
          </w:r>
        </w:p>
        <w:p w14:paraId="78E47CC6" w14:textId="3B809DC5" w:rsidR="00661867" w:rsidRPr="0070259E" w:rsidRDefault="00661867" w:rsidP="00661867">
          <w:pPr>
            <w:numPr>
              <w:ilvl w:val="0"/>
              <w:numId w:val="30"/>
            </w:numPr>
            <w:rPr>
              <w:lang w:eastAsia="en-GB"/>
            </w:rPr>
          </w:pPr>
          <w:r w:rsidRPr="0070259E">
            <w:rPr>
              <w:lang w:eastAsia="en-GB"/>
            </w:rPr>
            <w:t xml:space="preserve">Koordination und Förderung der Synergien innerhalb der </w:t>
          </w:r>
          <w:r w:rsidR="00E646AF" w:rsidRPr="0070259E">
            <w:rPr>
              <w:lang w:eastAsia="en-GB"/>
            </w:rPr>
            <w:t>DG</w:t>
          </w:r>
          <w:r w:rsidRPr="0070259E">
            <w:rPr>
              <w:lang w:eastAsia="en-GB"/>
            </w:rPr>
            <w:t xml:space="preserve"> COMM sowie mit den Kommunikationseinheiten der </w:t>
          </w:r>
          <w:r w:rsidR="00B50A7C">
            <w:rPr>
              <w:lang w:eastAsia="en-GB"/>
            </w:rPr>
            <w:t>Fach-Generaldirektionen</w:t>
          </w:r>
          <w:r w:rsidR="00B50A7C" w:rsidRPr="0070259E">
            <w:rPr>
              <w:lang w:eastAsia="en-GB"/>
            </w:rPr>
            <w:t xml:space="preserve"> </w:t>
          </w:r>
          <w:r w:rsidRPr="0070259E">
            <w:rPr>
              <w:lang w:eastAsia="en-GB"/>
            </w:rPr>
            <w:t>bei Aktivitäten im Bereich institutionelle Kommunikation.</w:t>
          </w:r>
        </w:p>
        <w:p w14:paraId="7093A7A5" w14:textId="18755B6E" w:rsidR="00661867" w:rsidRPr="0070259E" w:rsidRDefault="00661867" w:rsidP="00661867">
          <w:pPr>
            <w:numPr>
              <w:ilvl w:val="0"/>
              <w:numId w:val="30"/>
            </w:numPr>
            <w:rPr>
              <w:lang w:eastAsia="en-GB"/>
            </w:rPr>
          </w:pPr>
          <w:r w:rsidRPr="0070259E">
            <w:rPr>
              <w:lang w:eastAsia="en-GB"/>
            </w:rPr>
            <w:t>Messung der Kampagnenleistung und Identifizierung von Optimierungspotenzialen.</w:t>
          </w:r>
        </w:p>
        <w:p w14:paraId="6B935E8C" w14:textId="79CD973B" w:rsidR="00661867" w:rsidRPr="0070259E" w:rsidRDefault="00661867" w:rsidP="00661867">
          <w:pPr>
            <w:numPr>
              <w:ilvl w:val="0"/>
              <w:numId w:val="30"/>
            </w:numPr>
            <w:rPr>
              <w:lang w:eastAsia="en-GB"/>
            </w:rPr>
          </w:pPr>
          <w:r w:rsidRPr="0070259E">
            <w:rPr>
              <w:lang w:eastAsia="en-GB"/>
            </w:rPr>
            <w:t>Betreuung und Unterstützung von Nachwuchskräften im Kampagnenteam.</w:t>
          </w:r>
        </w:p>
        <w:p w14:paraId="0F9F1992" w14:textId="0F14E97A" w:rsidR="00661867" w:rsidRPr="0070259E" w:rsidRDefault="00661867" w:rsidP="00661867">
          <w:pPr>
            <w:numPr>
              <w:ilvl w:val="0"/>
              <w:numId w:val="30"/>
            </w:numPr>
            <w:rPr>
              <w:lang w:eastAsia="en-GB"/>
            </w:rPr>
          </w:pPr>
          <w:r w:rsidRPr="0070259E">
            <w:rPr>
              <w:lang w:eastAsia="en-GB"/>
            </w:rPr>
            <w:t xml:space="preserve">Beratung und Unterstützung der </w:t>
          </w:r>
          <w:r w:rsidR="00B50A7C">
            <w:rPr>
              <w:lang w:eastAsia="en-GB"/>
            </w:rPr>
            <w:t>Fach-Generaldirektionen</w:t>
          </w:r>
          <w:r w:rsidR="00B50A7C" w:rsidRPr="0070259E">
            <w:rPr>
              <w:lang w:eastAsia="en-GB"/>
            </w:rPr>
            <w:t xml:space="preserve"> </w:t>
          </w:r>
          <w:r w:rsidRPr="0070259E">
            <w:rPr>
              <w:lang w:eastAsia="en-GB"/>
            </w:rPr>
            <w:t>bei der Entwicklung und Umsetzung von externen Kommunikationskampagnen und -maßnahmen.</w:t>
          </w:r>
        </w:p>
        <w:p w14:paraId="65A4C17D" w14:textId="59D05187" w:rsidR="00661867" w:rsidRPr="0070259E" w:rsidRDefault="00661867" w:rsidP="00661867">
          <w:pPr>
            <w:numPr>
              <w:ilvl w:val="0"/>
              <w:numId w:val="30"/>
            </w:numPr>
            <w:rPr>
              <w:lang w:eastAsia="en-GB"/>
            </w:rPr>
          </w:pPr>
          <w:r w:rsidRPr="0070259E">
            <w:rPr>
              <w:lang w:eastAsia="en-GB"/>
            </w:rPr>
            <w:t xml:space="preserve">Bearbeitung interinstitutioneller Angelegenheiten (Fragen von Abgeordneten, Fälle des Ombudsmanns, Präsentationen) sowie Anfragen zum Zugang zu Dokumenten und Erstellung </w:t>
          </w:r>
          <w:r w:rsidR="00B50A7C">
            <w:rPr>
              <w:lang w:eastAsia="en-GB"/>
            </w:rPr>
            <w:t>von</w:t>
          </w:r>
          <w:r w:rsidR="00B50A7C" w:rsidRPr="0070259E">
            <w:rPr>
              <w:lang w:eastAsia="en-GB"/>
            </w:rPr>
            <w:t xml:space="preserve"> </w:t>
          </w:r>
          <w:r w:rsidRPr="0070259E">
            <w:rPr>
              <w:lang w:eastAsia="en-GB"/>
            </w:rPr>
            <w:t>Präsentationen und Briefings.</w:t>
          </w:r>
        </w:p>
        <w:p w14:paraId="5415558B" w14:textId="42FFAF03" w:rsidR="00661867" w:rsidRPr="0070259E" w:rsidRDefault="00661867" w:rsidP="009321C6">
          <w:pPr>
            <w:numPr>
              <w:ilvl w:val="0"/>
              <w:numId w:val="30"/>
            </w:numPr>
            <w:rPr>
              <w:lang w:eastAsia="en-GB"/>
            </w:rPr>
          </w:pPr>
          <w:r w:rsidRPr="0070259E">
            <w:rPr>
              <w:lang w:eastAsia="en-GB"/>
            </w:rPr>
            <w:t>Organisation, Vorbereitung und Moderation von Sitzungen und Konferenzen zu Kommunikationsprioritäten mit Stakeholdern innerhalb der Kommission.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31EA1415"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w:t>
      </w:r>
      <w:r w:rsidR="00E646AF">
        <w:rPr>
          <w:b/>
          <w:lang w:eastAsia="en-GB"/>
        </w:rPr>
        <w:t xml:space="preserve"> </w:t>
      </w:r>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3AB5310"/>
    <w:multiLevelType w:val="multilevel"/>
    <w:tmpl w:val="B4E2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7735947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6B7D"/>
    <w:rsid w:val="000331EC"/>
    <w:rsid w:val="0004222F"/>
    <w:rsid w:val="000D7B5E"/>
    <w:rsid w:val="001203F8"/>
    <w:rsid w:val="0016685B"/>
    <w:rsid w:val="001B0CEB"/>
    <w:rsid w:val="00223A6F"/>
    <w:rsid w:val="002C5752"/>
    <w:rsid w:val="002F7504"/>
    <w:rsid w:val="00324D8D"/>
    <w:rsid w:val="0035094A"/>
    <w:rsid w:val="00371528"/>
    <w:rsid w:val="003874E2"/>
    <w:rsid w:val="0039387D"/>
    <w:rsid w:val="003938CB"/>
    <w:rsid w:val="00394A86"/>
    <w:rsid w:val="003B2E38"/>
    <w:rsid w:val="003E01D5"/>
    <w:rsid w:val="0042013B"/>
    <w:rsid w:val="00431901"/>
    <w:rsid w:val="00477D6E"/>
    <w:rsid w:val="004D75AF"/>
    <w:rsid w:val="004F11E5"/>
    <w:rsid w:val="00514951"/>
    <w:rsid w:val="00546DB1"/>
    <w:rsid w:val="005477F7"/>
    <w:rsid w:val="006243BB"/>
    <w:rsid w:val="00661867"/>
    <w:rsid w:val="00676119"/>
    <w:rsid w:val="006F44C9"/>
    <w:rsid w:val="0070259E"/>
    <w:rsid w:val="00742768"/>
    <w:rsid w:val="00767E7E"/>
    <w:rsid w:val="007716E4"/>
    <w:rsid w:val="00785A3F"/>
    <w:rsid w:val="00795C41"/>
    <w:rsid w:val="007A795D"/>
    <w:rsid w:val="007A7CF4"/>
    <w:rsid w:val="007B514A"/>
    <w:rsid w:val="007C07D8"/>
    <w:rsid w:val="007D0EC6"/>
    <w:rsid w:val="007E3966"/>
    <w:rsid w:val="007F6575"/>
    <w:rsid w:val="00803007"/>
    <w:rsid w:val="008102E0"/>
    <w:rsid w:val="0089735C"/>
    <w:rsid w:val="008C560B"/>
    <w:rsid w:val="008D4479"/>
    <w:rsid w:val="008D52CF"/>
    <w:rsid w:val="00912442"/>
    <w:rsid w:val="009321C6"/>
    <w:rsid w:val="009442BE"/>
    <w:rsid w:val="009F216F"/>
    <w:rsid w:val="00A74C75"/>
    <w:rsid w:val="00A82841"/>
    <w:rsid w:val="00A87082"/>
    <w:rsid w:val="00AB56F9"/>
    <w:rsid w:val="00AC5FF8"/>
    <w:rsid w:val="00AE6941"/>
    <w:rsid w:val="00B11527"/>
    <w:rsid w:val="00B50A7C"/>
    <w:rsid w:val="00B73B91"/>
    <w:rsid w:val="00BF6139"/>
    <w:rsid w:val="00C07259"/>
    <w:rsid w:val="00C27C81"/>
    <w:rsid w:val="00C424E6"/>
    <w:rsid w:val="00CA2FEE"/>
    <w:rsid w:val="00CD0C3B"/>
    <w:rsid w:val="00CD33B4"/>
    <w:rsid w:val="00D31A57"/>
    <w:rsid w:val="00D605F4"/>
    <w:rsid w:val="00DA711C"/>
    <w:rsid w:val="00DC5D5C"/>
    <w:rsid w:val="00E01792"/>
    <w:rsid w:val="00E237C6"/>
    <w:rsid w:val="00E35460"/>
    <w:rsid w:val="00E35AF4"/>
    <w:rsid w:val="00E646AF"/>
    <w:rsid w:val="00E83CB7"/>
    <w:rsid w:val="00EB3060"/>
    <w:rsid w:val="00EB633E"/>
    <w:rsid w:val="00EC5C6B"/>
    <w:rsid w:val="00ED0C06"/>
    <w:rsid w:val="00ED6452"/>
    <w:rsid w:val="00F162AD"/>
    <w:rsid w:val="00F46084"/>
    <w:rsid w:val="00F60E71"/>
    <w:rsid w:val="00F85C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73320">
      <w:bodyDiv w:val="1"/>
      <w:marLeft w:val="0"/>
      <w:marRight w:val="0"/>
      <w:marTop w:val="0"/>
      <w:marBottom w:val="0"/>
      <w:divBdr>
        <w:top w:val="none" w:sz="0" w:space="0" w:color="auto"/>
        <w:left w:val="none" w:sz="0" w:space="0" w:color="auto"/>
        <w:bottom w:val="none" w:sz="0" w:space="0" w:color="auto"/>
        <w:right w:val="none" w:sz="0" w:space="0" w:color="auto"/>
      </w:divBdr>
    </w:div>
    <w:div w:id="1463189363">
      <w:bodyDiv w:val="1"/>
      <w:marLeft w:val="0"/>
      <w:marRight w:val="0"/>
      <w:marTop w:val="0"/>
      <w:marBottom w:val="0"/>
      <w:divBdr>
        <w:top w:val="none" w:sz="0" w:space="0" w:color="auto"/>
        <w:left w:val="none" w:sz="0" w:space="0" w:color="auto"/>
        <w:bottom w:val="none" w:sz="0" w:space="0" w:color="auto"/>
        <w:right w:val="none" w:sz="0" w:space="0" w:color="auto"/>
      </w:divBdr>
    </w:div>
    <w:div w:id="1744328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F8608699A194295A33E1EFCE235479C"/>
        <w:category>
          <w:name w:val="General"/>
          <w:gallery w:val="placeholder"/>
        </w:category>
        <w:types>
          <w:type w:val="bbPlcHdr"/>
        </w:types>
        <w:behaviors>
          <w:behavior w:val="content"/>
        </w:behaviors>
        <w:guid w:val="{E42A802B-3F4D-4DA8-B0AC-B6255604EE7A}"/>
      </w:docPartPr>
      <w:docPartBody>
        <w:p w:rsidR="00737AFF" w:rsidRDefault="00737AFF" w:rsidP="00737AFF">
          <w:pPr>
            <w:pStyle w:val="AF8608699A194295A33E1EFCE235479C"/>
          </w:pPr>
          <w:r w:rsidRPr="0007110E">
            <w:rPr>
              <w:rStyle w:val="PlaceholderText"/>
              <w:bCs/>
            </w:rPr>
            <w:t>Click or tap here to enter text.</w:t>
          </w:r>
        </w:p>
      </w:docPartBody>
    </w:docPart>
    <w:docPart>
      <w:docPartPr>
        <w:name w:val="8ACEA7C94D584239ADB169444545CD0A"/>
        <w:category>
          <w:name w:val="General"/>
          <w:gallery w:val="placeholder"/>
        </w:category>
        <w:types>
          <w:type w:val="bbPlcHdr"/>
        </w:types>
        <w:behaviors>
          <w:behavior w:val="content"/>
        </w:behaviors>
        <w:guid w:val="{5E4911BE-F43C-45B7-9663-48165BC0623F}"/>
      </w:docPartPr>
      <w:docPartBody>
        <w:p w:rsidR="00737AFF" w:rsidRDefault="00737AFF" w:rsidP="00737AFF">
          <w:pPr>
            <w:pStyle w:val="8ACEA7C94D584239ADB169444545CD0A"/>
          </w:pPr>
          <w:r w:rsidRPr="0007110E">
            <w:rPr>
              <w:rStyle w:val="PlaceholderText"/>
              <w:bCs/>
            </w:rPr>
            <w:t>Click or tap here to enter text.</w:t>
          </w:r>
        </w:p>
      </w:docPartBody>
    </w:docPart>
    <w:docPart>
      <w:docPartPr>
        <w:name w:val="6E55B044997C453BBE3B4AA766FEC093"/>
        <w:category>
          <w:name w:val="General"/>
          <w:gallery w:val="placeholder"/>
        </w:category>
        <w:types>
          <w:type w:val="bbPlcHdr"/>
        </w:types>
        <w:behaviors>
          <w:behavior w:val="content"/>
        </w:behaviors>
        <w:guid w:val="{A4F1EE12-526E-4540-8D4D-892803969D46}"/>
      </w:docPartPr>
      <w:docPartBody>
        <w:p w:rsidR="00737AFF" w:rsidRDefault="00737AFF" w:rsidP="00737AFF">
          <w:pPr>
            <w:pStyle w:val="6E55B044997C453BBE3B4AA766FEC09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B0CEB"/>
    <w:rsid w:val="004F11E5"/>
    <w:rsid w:val="0056186B"/>
    <w:rsid w:val="00723B02"/>
    <w:rsid w:val="00737AFF"/>
    <w:rsid w:val="00742768"/>
    <w:rsid w:val="00897026"/>
    <w:rsid w:val="008A7C76"/>
    <w:rsid w:val="008C406B"/>
    <w:rsid w:val="008D04E3"/>
    <w:rsid w:val="008D4479"/>
    <w:rsid w:val="00A71FAD"/>
    <w:rsid w:val="00A74C75"/>
    <w:rsid w:val="00A87082"/>
    <w:rsid w:val="00B21BDA"/>
    <w:rsid w:val="00C424E6"/>
    <w:rsid w:val="00DB168D"/>
    <w:rsid w:val="00DC5D5C"/>
    <w:rsid w:val="00E32AF1"/>
    <w:rsid w:val="00F02C41"/>
    <w:rsid w:val="00F162AD"/>
    <w:rsid w:val="00F460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37AFF"/>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F8608699A194295A33E1EFCE235479C">
    <w:name w:val="AF8608699A194295A33E1EFCE235479C"/>
    <w:rsid w:val="00737AFF"/>
    <w:pPr>
      <w:spacing w:line="278" w:lineRule="auto"/>
    </w:pPr>
    <w:rPr>
      <w:kern w:val="2"/>
      <w:sz w:val="24"/>
      <w:szCs w:val="24"/>
      <w14:ligatures w14:val="standardContextual"/>
    </w:rPr>
  </w:style>
  <w:style w:type="paragraph" w:customStyle="1" w:styleId="8ACEA7C94D584239ADB169444545CD0A">
    <w:name w:val="8ACEA7C94D584239ADB169444545CD0A"/>
    <w:rsid w:val="00737AFF"/>
    <w:pPr>
      <w:spacing w:line="278" w:lineRule="auto"/>
    </w:pPr>
    <w:rPr>
      <w:kern w:val="2"/>
      <w:sz w:val="24"/>
      <w:szCs w:val="24"/>
      <w14:ligatures w14:val="standardContextual"/>
    </w:rPr>
  </w:style>
  <w:style w:type="paragraph" w:customStyle="1" w:styleId="6E55B044997C453BBE3B4AA766FEC093">
    <w:name w:val="6E55B044997C453BBE3B4AA766FEC093"/>
    <w:rsid w:val="00737AF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706F9EB9-D60E-4559-9269-D3D8CE898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dcmitype/"/>
    <ds:schemaRef ds:uri="http://purl.org/dc/terms/"/>
    <ds:schemaRef ds:uri="http://schemas.microsoft.com/office/2006/documentManagement/types"/>
    <ds:schemaRef ds:uri="08927195-b699-4be0-9ee2-6c66dc215b5a"/>
    <ds:schemaRef ds:uri="http://www.w3.org/XML/1998/namespace"/>
    <ds:schemaRef ds:uri="http://schemas.microsoft.com/office/2006/metadata/properties"/>
    <ds:schemaRef ds:uri="http://schemas.openxmlformats.org/package/2006/metadata/core-properties"/>
    <ds:schemaRef ds:uri="1929b814-5a78-4bdc-9841-d8b9ef424f65"/>
    <ds:schemaRef ds:uri="a41a97bf-0494-41d8-ba3d-259bd7771890"/>
    <ds:schemaRef ds:uri="http://schemas.microsoft.com/sharepoint/v3/fields"/>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5</Pages>
  <Words>1366</Words>
  <Characters>7787</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dcterms:created xsi:type="dcterms:W3CDTF">2025-02-27T08:29:00Z</dcterms:created>
  <dcterms:modified xsi:type="dcterms:W3CDTF">2025-03-13T16:43:00Z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