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54A2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54A2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54A2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54A2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54A2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54A2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A62CE" w14:paraId="1568E05F" w14:textId="77777777" w:rsidTr="62124BD2">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lang w:val="fr-BE" w:eastAsia="en-GB"/>
            </w:rPr>
            <w:id w:val="1693032537"/>
            <w:placeholder>
              <w:docPart w:val="3EA8CF6EEFEA4E0A8C856271A54D6DC1"/>
            </w:placeholder>
          </w:sdtPr>
          <w:sdtEndPr/>
          <w:sdtContent>
            <w:sdt>
              <w:sdtPr>
                <w:rPr>
                  <w:lang w:val="fr-BE" w:eastAsia="en-GB"/>
                </w:rPr>
                <w:id w:val="-1729989648"/>
                <w:placeholder>
                  <w:docPart w:val="14C5C62341AB4265A43BAEDE9BAAC20F"/>
                </w:placeholder>
              </w:sdtPr>
              <w:sdtEndPr>
                <w:rPr>
                  <w:bCs/>
                  <w:lang w:val="en-IE"/>
                </w:rPr>
              </w:sdtEndPr>
              <w:sdtContent>
                <w:tc>
                  <w:tcPr>
                    <w:tcW w:w="5491" w:type="dxa"/>
                  </w:tcPr>
                  <w:p w14:paraId="2AA4F572" w14:textId="0C13C06B" w:rsidR="00377580" w:rsidRPr="00080A71" w:rsidRDefault="00270C79" w:rsidP="005F6927">
                    <w:pPr>
                      <w:tabs>
                        <w:tab w:val="left" w:pos="426"/>
                      </w:tabs>
                      <w:rPr>
                        <w:bCs/>
                        <w:lang w:val="en-IE" w:eastAsia="en-GB"/>
                      </w:rPr>
                    </w:pPr>
                    <w:r>
                      <w:rPr>
                        <w:bCs/>
                        <w:lang w:val="en-IE" w:eastAsia="en-GB"/>
                      </w:rPr>
                      <w:t>TRADE.G.5.003</w:t>
                    </w:r>
                  </w:p>
                </w:tc>
              </w:sdtContent>
            </w:sdt>
          </w:sdtContent>
        </w:sdt>
      </w:tr>
      <w:tr w:rsidR="00377580" w:rsidRPr="00270C79" w14:paraId="134D49F6" w14:textId="77777777" w:rsidTr="62124BD2">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lang w:val="fr-BE" w:eastAsia="en-GB"/>
            </w:rPr>
            <w:id w:val="-686597872"/>
            <w:placeholder>
              <w:docPart w:val="60106104C58244479DA9EA116B4F1602"/>
            </w:placeholder>
          </w:sdtPr>
          <w:sdtEndPr/>
          <w:sdtContent>
            <w:sdt>
              <w:sdtPr>
                <w:rPr>
                  <w:lang w:val="fr-BE" w:eastAsia="en-GB"/>
                </w:rPr>
                <w:id w:val="1278607412"/>
                <w:placeholder>
                  <w:docPart w:val="847EA8502C8641C7AE7EA062FC4D8753"/>
                </w:placeholder>
              </w:sdtPr>
              <w:sdtEndPr>
                <w:rPr>
                  <w:bCs/>
                  <w:lang w:val="en-IE"/>
                </w:rPr>
              </w:sdtEndPr>
              <w:sdtContent>
                <w:tc>
                  <w:tcPr>
                    <w:tcW w:w="5491" w:type="dxa"/>
                  </w:tcPr>
                  <w:p w14:paraId="51C87C16" w14:textId="0D8ABC89" w:rsidR="00377580" w:rsidRPr="00080A71" w:rsidRDefault="00270C79" w:rsidP="005F6927">
                    <w:pPr>
                      <w:tabs>
                        <w:tab w:val="left" w:pos="426"/>
                      </w:tabs>
                      <w:rPr>
                        <w:bCs/>
                        <w:lang w:val="en-IE" w:eastAsia="en-GB"/>
                      </w:rPr>
                    </w:pPr>
                    <w:r w:rsidRPr="00967501">
                      <w:rPr>
                        <w:bCs/>
                        <w:lang w:val="en-IE" w:eastAsia="en-GB"/>
                      </w:rPr>
                      <w:t>252800</w:t>
                    </w:r>
                  </w:p>
                </w:tc>
              </w:sdtContent>
            </w:sdt>
          </w:sdtContent>
        </w:sdt>
      </w:tr>
      <w:tr w:rsidR="00377580" w:rsidRPr="00270C79" w14:paraId="38F42E75" w14:textId="77777777" w:rsidTr="62124BD2">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lang w:val="fr-BE" w:eastAsia="en-GB"/>
              </w:rPr>
              <w:id w:val="226507670"/>
              <w:placeholder>
                <w:docPart w:val="D8BE6C0997514348B27B45353A0FA576"/>
              </w:placeholder>
            </w:sdtPr>
            <w:sdtEndPr/>
            <w:sdtContent>
              <w:p w14:paraId="369CA7C8" w14:textId="16DEDFDF" w:rsidR="00377580" w:rsidRPr="00270C79" w:rsidRDefault="00270C79" w:rsidP="005F6927">
                <w:pPr>
                  <w:tabs>
                    <w:tab w:val="left" w:pos="426"/>
                  </w:tabs>
                  <w:rPr>
                    <w:bCs/>
                    <w:lang w:val="fr-BE" w:eastAsia="en-GB"/>
                  </w:rPr>
                </w:pPr>
                <w:r>
                  <w:rPr>
                    <w:bCs/>
                    <w:lang w:val="fr-BE" w:eastAsia="en-GB"/>
                  </w:rPr>
                  <w:t>Jon Nyman (Chef d’Unité)</w:t>
                </w:r>
              </w:p>
            </w:sdtContent>
          </w:sdt>
          <w:p w14:paraId="32DD8032" w14:textId="62E1359D" w:rsidR="00377580" w:rsidRPr="00647835" w:rsidRDefault="00D54A2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70C79" w:rsidRPr="00647835">
                  <w:rPr>
                    <w:bCs/>
                    <w:lang w:val="fr-BE" w:eastAsia="en-GB"/>
                  </w:rPr>
                  <w:t>3</w:t>
                </w:r>
                <w:r w:rsidR="00270C79" w:rsidRPr="00647835">
                  <w:rPr>
                    <w:bCs/>
                    <w:vertAlign w:val="superscript"/>
                    <w:lang w:val="fr-BE" w:eastAsia="en-GB"/>
                  </w:rPr>
                  <w:t>e</w:t>
                </w:r>
                <w:r w:rsidR="00270C79" w:rsidRPr="00647835">
                  <w:rPr>
                    <w:bCs/>
                    <w:lang w:val="fr-BE" w:eastAsia="en-GB"/>
                  </w:rPr>
                  <w:t xml:space="preserve"> </w:t>
                </w:r>
              </w:sdtContent>
            </w:sdt>
            <w:r w:rsidR="00377580" w:rsidRPr="00647835">
              <w:rPr>
                <w:bCs/>
                <w:lang w:val="fr-BE" w:eastAsia="en-GB"/>
              </w:rPr>
              <w:t xml:space="preserve"> trime</w:t>
            </w:r>
            <w:sdt>
              <w:sdtPr>
                <w:rPr>
                  <w:bCs/>
                  <w:lang w:val="fr-BE" w:eastAsia="en-GB"/>
                </w:rPr>
                <w:id w:val="1115250968"/>
                <w:placeholder>
                  <w:docPart w:val="9EBECBA452424E76B003807228B1B58D"/>
                </w:placeholder>
              </w:sdtPr>
              <w:sdtEndPr/>
              <w:sdtContent>
                <w:r w:rsidR="00EA62CE" w:rsidRPr="00647835">
                  <w:rPr>
                    <w:bCs/>
                    <w:lang w:val="fr-BE" w:eastAsia="en-GB"/>
                  </w:rPr>
                  <w:t>stre 2025</w:t>
                </w:r>
              </w:sdtContent>
            </w:sdt>
          </w:p>
          <w:p w14:paraId="768BBE26" w14:textId="2B9AB04D" w:rsidR="00377580" w:rsidRPr="00270C79" w:rsidRDefault="00D54A2F" w:rsidP="62124BD2">
            <w:pPr>
              <w:tabs>
                <w:tab w:val="left" w:pos="426"/>
              </w:tabs>
              <w:contextualSpacing/>
              <w:jc w:val="left"/>
              <w:rPr>
                <w:lang w:val="en-IE" w:eastAsia="en-GB"/>
              </w:rPr>
            </w:pPr>
            <w:sdt>
              <w:sdtPr>
                <w:rPr>
                  <w:lang w:val="fr-BE" w:eastAsia="en-GB"/>
                </w:rPr>
                <w:id w:val="202528730"/>
                <w:placeholder>
                  <w:docPart w:val="8C22AB55BBA54E638A78E6CCB625149B"/>
                </w:placeholder>
              </w:sdtPr>
              <w:sdtEndPr/>
              <w:sdtContent>
                <w:r w:rsidR="43E60107" w:rsidRPr="62124BD2">
                  <w:rPr>
                    <w:lang w:val="fr-BE" w:eastAsia="en-GB"/>
                  </w:rPr>
                  <w:t>1</w:t>
                </w:r>
              </w:sdtContent>
            </w:sdt>
            <w:r w:rsidR="00377580" w:rsidRPr="62124BD2">
              <w:rPr>
                <w:lang w:val="en-IE" w:eastAsia="en-GB"/>
              </w:rPr>
              <w:t xml:space="preserve"> </w:t>
            </w:r>
            <w:r w:rsidR="00270C79" w:rsidRPr="62124BD2">
              <w:rPr>
                <w:lang w:val="en-IE" w:eastAsia="en-GB"/>
              </w:rPr>
              <w:t>an</w:t>
            </w:r>
            <w:r w:rsidR="56BB64E8" w:rsidRPr="62124BD2">
              <w:rPr>
                <w:lang w:val="en-IE" w:eastAsia="en-GB"/>
              </w:rPr>
              <w:t>née + extension possible jusqu‘à 4 ans</w:t>
            </w:r>
            <w:r w:rsidR="00E00699">
              <w:br/>
            </w:r>
            <w:sdt>
              <w:sdtPr>
                <w:rPr>
                  <w:lang w:val="en-IE" w:eastAsia="en-GB"/>
                </w:rPr>
                <w:id w:val="-69433268"/>
                <w14:checkbox>
                  <w14:checked w14:val="1"/>
                  <w14:checkedState w14:val="2612" w14:font="MS Gothic"/>
                  <w14:uncheckedState w14:val="2610" w14:font="MS Gothic"/>
                </w14:checkbox>
              </w:sdtPr>
              <w:sdtEndPr/>
              <w:sdtContent>
                <w:r w:rsidR="00270C79" w:rsidRPr="62124BD2">
                  <w:rPr>
                    <w:rFonts w:ascii="MS Gothic" w:eastAsia="MS Gothic" w:hAnsi="MS Gothic"/>
                    <w:lang w:val="en-IE" w:eastAsia="en-GB"/>
                  </w:rPr>
                  <w:t>☒</w:t>
                </w:r>
              </w:sdtContent>
            </w:sdt>
            <w:r w:rsidR="00377580" w:rsidRPr="62124BD2">
              <w:rPr>
                <w:lang w:val="en-IE" w:eastAsia="en-GB"/>
              </w:rPr>
              <w:t xml:space="preserve"> Bruxelles </w:t>
            </w:r>
            <w:r w:rsidR="0092295D" w:rsidRPr="62124BD2">
              <w:rPr>
                <w:lang w:val="en-IE" w:eastAsia="en-GB"/>
              </w:rPr>
              <w:t xml:space="preserve"> </w:t>
            </w:r>
            <w:r w:rsidR="00377580" w:rsidRPr="62124BD2">
              <w:rPr>
                <w:lang w:val="en-IE" w:eastAsia="en-GB"/>
              </w:rPr>
              <w:t xml:space="preserve"> </w:t>
            </w:r>
            <w:sdt>
              <w:sdtPr>
                <w:rPr>
                  <w:lang w:val="en-IE" w:eastAsia="en-GB"/>
                </w:rPr>
                <w:id w:val="1282158214"/>
                <w14:checkbox>
                  <w14:checked w14:val="0"/>
                  <w14:checkedState w14:val="2612" w14:font="MS Gothic"/>
                  <w14:uncheckedState w14:val="2610" w14:font="MS Gothic"/>
                </w14:checkbox>
              </w:sdtPr>
              <w:sdtEndPr/>
              <w:sdtContent>
                <w:r w:rsidR="00377580" w:rsidRPr="62124BD2">
                  <w:rPr>
                    <w:rFonts w:ascii="MS Gothic" w:eastAsia="MS Gothic" w:hAnsi="MS Gothic"/>
                    <w:lang w:val="en-IE" w:eastAsia="en-GB"/>
                  </w:rPr>
                  <w:t>☐</w:t>
                </w:r>
              </w:sdtContent>
            </w:sdt>
            <w:r w:rsidR="00377580" w:rsidRPr="62124BD2">
              <w:rPr>
                <w:lang w:val="en-IE" w:eastAsia="en-GB"/>
              </w:rPr>
              <w:t xml:space="preserve"> Luxembourg   </w:t>
            </w:r>
            <w:sdt>
              <w:sdtPr>
                <w:rPr>
                  <w:lang w:val="en-IE" w:eastAsia="en-GB"/>
                </w:rPr>
                <w:id w:val="-432676822"/>
                <w14:checkbox>
                  <w14:checked w14:val="0"/>
                  <w14:checkedState w14:val="2612" w14:font="MS Gothic"/>
                  <w14:uncheckedState w14:val="2610" w14:font="MS Gothic"/>
                </w14:checkbox>
              </w:sdtPr>
              <w:sdtEndPr/>
              <w:sdtContent>
                <w:r w:rsidR="00377580" w:rsidRPr="62124BD2">
                  <w:rPr>
                    <w:rFonts w:ascii="MS Gothic" w:eastAsia="MS Gothic" w:hAnsi="MS Gothic"/>
                    <w:lang w:val="en-IE" w:eastAsia="en-GB"/>
                  </w:rPr>
                  <w:t>☐</w:t>
                </w:r>
              </w:sdtContent>
            </w:sdt>
            <w:r w:rsidR="00377580" w:rsidRPr="62124BD2">
              <w:rPr>
                <w:lang w:val="en-IE" w:eastAsia="en-GB"/>
              </w:rPr>
              <w:t xml:space="preserve"> Autre: </w:t>
            </w:r>
            <w:sdt>
              <w:sdtPr>
                <w:rPr>
                  <w:lang w:val="fr-BE" w:eastAsia="en-GB"/>
                </w:rPr>
                <w:id w:val="-186994276"/>
                <w:placeholder>
                  <w:docPart w:val="8C22AB55BBA54E638A78E6CCB625149B"/>
                </w:placeholder>
                <w:showingPlcHdr/>
              </w:sdtPr>
              <w:sdtEndPr/>
              <w:sdtContent>
                <w:r w:rsidR="00270C79" w:rsidRPr="62124BD2">
                  <w:rPr>
                    <w:rStyle w:val="PlaceholderText"/>
                    <w:lang w:val="fr-BE"/>
                  </w:rPr>
                  <w:t>Click or tap here to enter text.</w:t>
                </w:r>
              </w:sdtContent>
            </w:sdt>
          </w:p>
          <w:p w14:paraId="6A0ABCA6" w14:textId="77777777" w:rsidR="00377580" w:rsidRPr="00270C79" w:rsidRDefault="00377580" w:rsidP="005F6927">
            <w:pPr>
              <w:tabs>
                <w:tab w:val="left" w:pos="426"/>
              </w:tabs>
              <w:spacing w:after="0"/>
              <w:contextualSpacing/>
              <w:rPr>
                <w:bCs/>
                <w:lang w:val="en-IE" w:eastAsia="en-GB"/>
              </w:rPr>
            </w:pPr>
          </w:p>
        </w:tc>
      </w:tr>
      <w:tr w:rsidR="00E850B7" w:rsidRPr="00AF417C" w14:paraId="7643981F" w14:textId="77777777" w:rsidTr="62124BD2">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E0B356F"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08pt;height:21.6pt" o:ole="">
                  <v:imagedata r:id="rId14" o:title=""/>
                </v:shape>
                <w:control r:id="rId15" w:name="OptionButton6" w:shapeid="_x0000_i1050"/>
              </w:object>
            </w:r>
            <w:r>
              <w:rPr>
                <w:bCs/>
                <w:lang w:val="en-GB" w:eastAsia="en-GB"/>
              </w:rPr>
              <w:object w:dxaOrig="225" w:dyaOrig="225" w14:anchorId="70119E70">
                <v:shape id="_x0000_i1049" type="#_x0000_t75" style="width:108pt;height:21.6pt" o:ole="">
                  <v:imagedata r:id="rId16" o:title=""/>
                </v:shape>
                <w:control r:id="rId17" w:name="OptionButton7" w:shapeid="_x0000_i1049"/>
              </w:object>
            </w:r>
          </w:p>
        </w:tc>
      </w:tr>
      <w:tr w:rsidR="00377580" w:rsidRPr="001D3EEC" w14:paraId="52DCBCF8" w14:textId="77777777" w:rsidTr="62124BD2">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4701FF1"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54A2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54A2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54A2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52935AC"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270C79" w14:paraId="377A2509" w14:textId="77777777" w:rsidTr="62124BD2">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E13E46C"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BDD74E6"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3-25T00:00:00Z">
                  <w:dateFormat w:val="dd-MM-yyyy"/>
                  <w:lid w:val="fr-BE"/>
                  <w:storeMappedDataAs w:val="dateTime"/>
                  <w:calendar w:val="gregorian"/>
                </w:date>
              </w:sdtPr>
              <w:sdtEndPr/>
              <w:sdtContent>
                <w:r w:rsidR="00270C79">
                  <w:rPr>
                    <w:bCs/>
                    <w:lang w:val="en-IE" w:eastAsia="en-GB"/>
                  </w:rPr>
                  <w:t>25-03-2025</w:t>
                </w:r>
              </w:sdtContent>
            </w:sdt>
          </w:p>
        </w:tc>
      </w:tr>
    </w:tbl>
    <w:p w14:paraId="64E3B7F7" w14:textId="4ACBF2E8" w:rsidR="00E850B7" w:rsidRPr="00BF389A" w:rsidRDefault="00E850B7" w:rsidP="00377580">
      <w:pPr>
        <w:rPr>
          <w:b/>
          <w:bCs/>
          <w:lang w:val="en-IE" w:eastAsia="en-GB"/>
        </w:rPr>
      </w:pPr>
    </w:p>
    <w:p w14:paraId="56FF37FF" w14:textId="66654D25"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w:t>
      </w:r>
      <w:r w:rsidR="001B073C">
        <w:rPr>
          <w:b/>
          <w:bCs/>
          <w:lang w:val="fr-BE" w:eastAsia="en-GB"/>
        </w:rPr>
        <w:t>Qui sommes-nous ?</w:t>
      </w:r>
      <w:r w:rsidRPr="001D3EEC">
        <w:rPr>
          <w:b/>
          <w:bCs/>
          <w:lang w:val="fr-BE" w:eastAsia="en-GB"/>
        </w:rPr>
        <w:t>)</w:t>
      </w:r>
    </w:p>
    <w:sdt>
      <w:sdtPr>
        <w:rPr>
          <w:lang w:val="fr-BE" w:eastAsia="en-GB"/>
        </w:rPr>
        <w:id w:val="1822233941"/>
        <w:placeholder>
          <w:docPart w:val="502342290B3541ABA4032C2AA949ADE4"/>
        </w:placeholder>
      </w:sdtPr>
      <w:sdtEndPr/>
      <w:sdtContent>
        <w:p w14:paraId="574FF88A" w14:textId="661160D4" w:rsidR="001035ED" w:rsidRPr="001035ED" w:rsidRDefault="00DA4C2B" w:rsidP="001035ED">
          <w:pPr>
            <w:rPr>
              <w:lang w:val="fr-BE" w:eastAsia="en-GB"/>
            </w:rPr>
          </w:pPr>
          <w:r>
            <w:rPr>
              <w:lang w:val="fr-BE" w:eastAsia="en-GB"/>
            </w:rPr>
            <w:t>L</w:t>
          </w:r>
          <w:r w:rsidR="009C2699">
            <w:rPr>
              <w:lang w:val="fr-BE" w:eastAsia="en-GB"/>
            </w:rPr>
            <w:t>a Direction Générale du Commerce</w:t>
          </w:r>
          <w:r>
            <w:rPr>
              <w:lang w:val="fr-BE" w:eastAsia="en-GB"/>
            </w:rPr>
            <w:t xml:space="preserve"> (DG Trade</w:t>
          </w:r>
          <w:r w:rsidR="009C2699">
            <w:rPr>
              <w:lang w:val="fr-BE" w:eastAsia="en-GB"/>
            </w:rPr>
            <w:t>)</w:t>
          </w:r>
          <w:r w:rsidR="001035ED" w:rsidRPr="001035ED">
            <w:rPr>
              <w:lang w:val="fr-BE" w:eastAsia="en-GB"/>
            </w:rPr>
            <w:t xml:space="preserve"> est chargée de diriger la politique commerciale commune de l’UE</w:t>
          </w:r>
          <w:r w:rsidR="001035ED">
            <w:rPr>
              <w:lang w:val="fr-BE" w:eastAsia="en-GB"/>
            </w:rPr>
            <w:t xml:space="preserve"> c.-à</w:t>
          </w:r>
          <w:r>
            <w:rPr>
              <w:lang w:val="fr-BE" w:eastAsia="en-GB"/>
            </w:rPr>
            <w:t>-</w:t>
          </w:r>
          <w:r w:rsidR="001035ED">
            <w:rPr>
              <w:lang w:val="fr-BE" w:eastAsia="en-GB"/>
            </w:rPr>
            <w:t>d.</w:t>
          </w:r>
          <w:r w:rsidR="001035ED" w:rsidRPr="001035ED">
            <w:rPr>
              <w:lang w:val="fr-BE" w:eastAsia="en-GB"/>
            </w:rPr>
            <w:t xml:space="preserve"> l’une des compétences exclusives de l’UE. </w:t>
          </w:r>
          <w:r w:rsidR="009C2699">
            <w:rPr>
              <w:lang w:val="fr-BE" w:eastAsia="en-GB"/>
            </w:rPr>
            <w:t>DG Trade</w:t>
          </w:r>
          <w:r w:rsidR="001035ED" w:rsidRPr="001035ED">
            <w:rPr>
              <w:lang w:val="fr-BE" w:eastAsia="en-GB"/>
            </w:rPr>
            <w:t xml:space="preserve"> joue un rôle essentiel dans le renforcement de la compétitivité économique de l’UE, dans </w:t>
          </w:r>
          <w:r w:rsidR="009C2699">
            <w:rPr>
              <w:lang w:val="fr-BE" w:eastAsia="en-GB"/>
            </w:rPr>
            <w:t>le façonnement</w:t>
          </w:r>
          <w:r w:rsidR="001035ED" w:rsidRPr="001035ED">
            <w:rPr>
              <w:lang w:val="fr-BE" w:eastAsia="en-GB"/>
            </w:rPr>
            <w:t xml:space="preserve"> de la mondialisation et dans la défense de l’UE contre les pratiques commerciales déloyales et les menaces qui pèsent sur sa sécurité économique. </w:t>
          </w:r>
        </w:p>
        <w:p w14:paraId="31FEBB66" w14:textId="5DA8719E" w:rsidR="001035ED" w:rsidRPr="001035ED" w:rsidRDefault="001035ED" w:rsidP="001035ED">
          <w:pPr>
            <w:rPr>
              <w:lang w:val="fr-BE" w:eastAsia="en-GB"/>
            </w:rPr>
          </w:pPr>
          <w:r w:rsidRPr="001035ED">
            <w:rPr>
              <w:lang w:val="fr-BE" w:eastAsia="en-GB"/>
            </w:rPr>
            <w:lastRenderedPageBreak/>
            <w:t>En tant qu’élément important de sa politique commerciale, l’UE utilise les outils autonomes disponibles, tels que les instruments de défense commerciale (</w:t>
          </w:r>
          <w:r w:rsidR="00647835">
            <w:rPr>
              <w:lang w:val="fr-BE" w:eastAsia="en-GB"/>
            </w:rPr>
            <w:t>IDC</w:t>
          </w:r>
          <w:r w:rsidRPr="001035ED">
            <w:rPr>
              <w:lang w:val="fr-BE" w:eastAsia="en-GB"/>
            </w:rPr>
            <w:t>)</w:t>
          </w:r>
          <w:r w:rsidR="00DA4C2B">
            <w:rPr>
              <w:lang w:val="fr-BE" w:eastAsia="en-GB"/>
            </w:rPr>
            <w:t xml:space="preserve"> : </w:t>
          </w:r>
          <w:r w:rsidRPr="001035ED">
            <w:rPr>
              <w:lang w:val="fr-BE" w:eastAsia="en-GB"/>
            </w:rPr>
            <w:t xml:space="preserve">antidumping, antisubventions et sauvegardes. Ces outils protègent nos citoyens et nos industries contre les pratiques commerciales déloyales au niveau international — leur utilisation accrue ces dernières années, dans un contexte mondial en </w:t>
          </w:r>
          <w:r w:rsidR="00DA4C2B">
            <w:rPr>
              <w:lang w:val="fr-BE" w:eastAsia="en-GB"/>
            </w:rPr>
            <w:t>évolution</w:t>
          </w:r>
          <w:r w:rsidR="0049306D">
            <w:rPr>
              <w:lang w:val="fr-BE" w:eastAsia="en-GB"/>
            </w:rPr>
            <w:t xml:space="preserve"> constante</w:t>
          </w:r>
          <w:r w:rsidRPr="001035ED">
            <w:rPr>
              <w:lang w:val="fr-BE" w:eastAsia="en-GB"/>
            </w:rPr>
            <w:t>, témoigne d’une Union européenne plus affirmée</w:t>
          </w:r>
          <w:r w:rsidR="00DA4C2B">
            <w:rPr>
              <w:lang w:val="fr-BE" w:eastAsia="en-GB"/>
            </w:rPr>
            <w:t xml:space="preserve"> </w:t>
          </w:r>
          <w:r w:rsidR="0049306D">
            <w:rPr>
              <w:lang w:val="fr-BE" w:eastAsia="en-GB"/>
            </w:rPr>
            <w:t>et arméee face aux  défis de la mondialisation et du commerce international</w:t>
          </w:r>
          <w:r w:rsidRPr="001035ED">
            <w:rPr>
              <w:lang w:val="fr-BE" w:eastAsia="en-GB"/>
            </w:rPr>
            <w:t xml:space="preserve">. </w:t>
          </w:r>
        </w:p>
        <w:p w14:paraId="18140A21" w14:textId="45CC855A" w:rsidR="001A0074" w:rsidRPr="001035ED" w:rsidRDefault="001035ED" w:rsidP="001035ED">
          <w:pPr>
            <w:rPr>
              <w:lang w:val="fr-BE" w:eastAsia="en-GB"/>
            </w:rPr>
          </w:pPr>
          <w:r w:rsidRPr="001035ED">
            <w:rPr>
              <w:lang w:val="fr-BE" w:eastAsia="en-GB"/>
            </w:rPr>
            <w:t xml:space="preserve">La politique de l’UE en matière d’IDC, ainsi que leur mise en œuvre et leur exécution, sont centralisées à la direction G de la DG TRADE, sous la supervision du responsable européen du respect des règles du commerce. L’unité DG TRADE.G.5 se compose de 28 fonctionnaires travaillant dans trois sections différentes. Deux sections sont chargées de mener des enquêtes en matière de défense commerciale à l’encontre des importations dans l’Union à des prix </w:t>
          </w:r>
          <w:r w:rsidR="00E00699">
            <w:rPr>
              <w:lang w:val="fr-BE" w:eastAsia="en-GB"/>
            </w:rPr>
            <w:t>déloyaux</w:t>
          </w:r>
          <w:r w:rsidRPr="001035ED">
            <w:rPr>
              <w:lang w:val="fr-BE" w:eastAsia="en-GB"/>
            </w:rPr>
            <w:t>; une troisième section est chargée de suivre les actions de défense commerciale des pays tiers à l’encontre de l’UE et de mettre en œuvre la politique de sauvegarde de l’Union.</w:t>
          </w:r>
        </w:p>
      </w:sdtContent>
    </w:sdt>
    <w:p w14:paraId="30B422AA" w14:textId="77777777" w:rsidR="00301CA3" w:rsidRPr="001035E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F6C0A12" w14:textId="7C7FD3E8" w:rsidR="00366F98" w:rsidRPr="00366F98" w:rsidRDefault="00366F98" w:rsidP="00366F98">
          <w:pPr>
            <w:rPr>
              <w:lang w:val="fr-BE" w:eastAsia="en-GB"/>
            </w:rPr>
          </w:pPr>
          <w:r w:rsidRPr="00366F98">
            <w:rPr>
              <w:lang w:val="fr-BE" w:eastAsia="en-GB"/>
            </w:rPr>
            <w:t>Nous proposons un</w:t>
          </w:r>
          <w:r w:rsidR="00E00699">
            <w:rPr>
              <w:lang w:val="fr-BE" w:eastAsia="en-GB"/>
            </w:rPr>
            <w:t xml:space="preserve"> poste </w:t>
          </w:r>
          <w:r w:rsidRPr="00366F98">
            <w:rPr>
              <w:lang w:val="fr-BE" w:eastAsia="en-GB"/>
            </w:rPr>
            <w:t xml:space="preserve">très intéressant et gratifiant en tant que gestionnaire de dossiers dans une section menant des enquêtes contre les importations dont les prix sont </w:t>
          </w:r>
          <w:r w:rsidR="00E00699">
            <w:rPr>
              <w:lang w:val="fr-BE" w:eastAsia="en-GB"/>
            </w:rPr>
            <w:t>déloyaux</w:t>
          </w:r>
          <w:r w:rsidRPr="00366F98">
            <w:rPr>
              <w:lang w:val="fr-BE" w:eastAsia="en-GB"/>
            </w:rPr>
            <w:t xml:space="preserve">. En tant que membre d’une équipe, le candidat retenu traitera tous les aspects d’une enquête de défense commerciale, </w:t>
          </w:r>
          <w:r>
            <w:rPr>
              <w:lang w:val="fr-BE" w:eastAsia="en-GB"/>
            </w:rPr>
            <w:t>depuis son initiation jusqu’à l’</w:t>
          </w:r>
          <w:r w:rsidRPr="00366F98">
            <w:rPr>
              <w:lang w:val="fr-BE" w:eastAsia="en-GB"/>
            </w:rPr>
            <w:t xml:space="preserve">adoption de mesures correctives appropriées conformément aux règles établies dans les règlements antidumping et antisubventions. Parmi les tâches habituelles, citons: la collecte et la vérification de données pertinentes auprès de différentes parties prenantes (producteurs, négociants, utilisateurs, associations </w:t>
          </w:r>
          <w:r>
            <w:rPr>
              <w:lang w:val="fr-BE" w:eastAsia="en-GB"/>
            </w:rPr>
            <w:t>industrielles</w:t>
          </w:r>
          <w:r w:rsidRPr="00366F98">
            <w:rPr>
              <w:lang w:val="fr-BE" w:eastAsia="en-GB"/>
            </w:rPr>
            <w:t xml:space="preserve">, cabinets d’avocats), tant à l’intérieur qu’à l’extérieur de l’UE; le calcul des marges de dumping/subvention/préjudice et des droits antidumping et compensateurs correspondants; l’analyse des indicateurs micro- et macroéconomiques de préjudice; l’élaboration de propositions de mesures correctives et de leurs actes d’exécution pertinents; la communication des conclusions de l’enquête aux parties intéressées, ainsi que leur défense devant les représentants des États membres. </w:t>
          </w:r>
        </w:p>
        <w:p w14:paraId="7ECB466D" w14:textId="77777777" w:rsidR="00366F98" w:rsidRPr="00366F98" w:rsidRDefault="00366F98" w:rsidP="00366F98">
          <w:pPr>
            <w:rPr>
              <w:lang w:val="fr-BE" w:eastAsia="en-GB"/>
            </w:rPr>
          </w:pPr>
          <w:r w:rsidRPr="00366F98">
            <w:rPr>
              <w:lang w:val="fr-BE" w:eastAsia="en-GB"/>
            </w:rPr>
            <w:t xml:space="preserve">Les principales caractéristiques de ce travail sont les contacts approfondis avec les producteurs de l’UE, les exportateurs de pays tiers et leurs représentants légaux, le travail en équipe régulier ainsi que les déplacements dans l’UE et dans les pays tiers. </w:t>
          </w:r>
        </w:p>
        <w:p w14:paraId="3B1D2FA2" w14:textId="19C5F947" w:rsidR="001A0074" w:rsidRPr="00366F98" w:rsidRDefault="00366F98" w:rsidP="00366F98">
          <w:pPr>
            <w:rPr>
              <w:lang w:val="fr-BE" w:eastAsia="en-GB"/>
            </w:rPr>
          </w:pPr>
          <w:r w:rsidRPr="00366F98">
            <w:rPr>
              <w:lang w:val="fr-BE" w:eastAsia="en-GB"/>
            </w:rPr>
            <w:t>À ce poste, l</w:t>
          </w:r>
          <w:r w:rsidR="00E00699">
            <w:rPr>
              <w:lang w:val="fr-BE" w:eastAsia="en-GB"/>
            </w:rPr>
            <w:t>’heureux candidat</w:t>
          </w:r>
          <w:r w:rsidRPr="00366F98">
            <w:rPr>
              <w:lang w:val="fr-BE" w:eastAsia="en-GB"/>
            </w:rPr>
            <w:t xml:space="preserve"> verra les résultats de son travail de manière très concrète, par exemple en garantissant, au moyen de mesures concrètes aux frontières, des conditions de concurrence </w:t>
          </w:r>
          <w:r w:rsidR="00E00699">
            <w:rPr>
              <w:lang w:val="fr-BE" w:eastAsia="en-GB"/>
            </w:rPr>
            <w:t>loyale</w:t>
          </w:r>
          <w:r w:rsidRPr="00366F98">
            <w:rPr>
              <w:lang w:val="fr-BE" w:eastAsia="en-GB"/>
            </w:rPr>
            <w:t xml:space="preserve"> pour les industries de l’UE et en protégeant les emplois de l’UE contre la concurrence déloyale. Cette position offre également une fenêtre uni</w:t>
          </w:r>
          <w:r w:rsidR="00833D87">
            <w:rPr>
              <w:lang w:val="fr-BE" w:eastAsia="en-GB"/>
            </w:rPr>
            <w:t xml:space="preserve">que pour connaître dans les </w:t>
          </w:r>
          <w:r w:rsidRPr="00366F98">
            <w:rPr>
              <w:lang w:val="fr-BE" w:eastAsia="en-GB"/>
            </w:rPr>
            <w:t xml:space="preserve">détails la manière </w:t>
          </w:r>
          <w:r w:rsidR="00833D87">
            <w:rPr>
              <w:lang w:val="fr-BE" w:eastAsia="en-GB"/>
            </w:rPr>
            <w:t>avec laquelle</w:t>
          </w:r>
          <w:r w:rsidRPr="00366F98">
            <w:rPr>
              <w:lang w:val="fr-BE" w:eastAsia="en-GB"/>
            </w:rPr>
            <w:t xml:space="preserve"> les industries clés opèrent dans l’économie mondiale et offre une excellente occasion de se développer sur le plan professionnel et personnel.</w:t>
          </w:r>
        </w:p>
      </w:sdtContent>
    </w:sdt>
    <w:p w14:paraId="3D69C09B" w14:textId="77777777" w:rsidR="00301CA3" w:rsidRPr="00366F9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30AF7D6" w14:textId="79DB2F82" w:rsidR="00DA0563" w:rsidRPr="00DA0563" w:rsidRDefault="00DA0563" w:rsidP="00700E55">
          <w:pPr>
            <w:pStyle w:val="ListNumber"/>
            <w:numPr>
              <w:ilvl w:val="0"/>
              <w:numId w:val="0"/>
            </w:numPr>
            <w:rPr>
              <w:lang w:val="fr-BE" w:eastAsia="en-GB"/>
            </w:rPr>
          </w:pPr>
          <w:r w:rsidRPr="00DA0563">
            <w:rPr>
              <w:lang w:val="fr-BE" w:eastAsia="en-GB"/>
            </w:rPr>
            <w:t>Nous recherchons un collègue dynamique ayant de</w:t>
          </w:r>
          <w:r w:rsidR="00700E55">
            <w:rPr>
              <w:lang w:val="fr-BE" w:eastAsia="en-GB"/>
            </w:rPr>
            <w:t xml:space="preserve"> l’expérience dans le domaine de la comptabilité, des audits, juridique</w:t>
          </w:r>
          <w:r w:rsidR="00E00699">
            <w:rPr>
              <w:lang w:val="fr-BE" w:eastAsia="en-GB"/>
            </w:rPr>
            <w:t xml:space="preserve"> </w:t>
          </w:r>
          <w:r w:rsidR="00700E55">
            <w:rPr>
              <w:lang w:val="fr-BE" w:eastAsia="en-GB"/>
            </w:rPr>
            <w:t>et/</w:t>
          </w:r>
          <w:r w:rsidR="00E00699">
            <w:rPr>
              <w:lang w:val="fr-BE" w:eastAsia="en-GB"/>
            </w:rPr>
            <w:t>ou</w:t>
          </w:r>
          <w:r w:rsidRPr="00DA0563">
            <w:rPr>
              <w:lang w:val="fr-BE" w:eastAsia="en-GB"/>
            </w:rPr>
            <w:t xml:space="preserve"> économique. Le candidat devra être très motivé à </w:t>
          </w:r>
          <w:r w:rsidRPr="00DA0563">
            <w:rPr>
              <w:lang w:val="fr-BE" w:eastAsia="en-GB"/>
            </w:rPr>
            <w:lastRenderedPageBreak/>
            <w:t xml:space="preserve">développer les connaissances et les compétences nécessaires pour mener des enquêtes en matière de défense commerciale et être disposé à voyager </w:t>
          </w:r>
          <w:r w:rsidR="00700E55">
            <w:rPr>
              <w:lang w:val="fr-BE" w:eastAsia="en-GB"/>
            </w:rPr>
            <w:t>pour</w:t>
          </w:r>
          <w:r w:rsidRPr="00DA0563">
            <w:rPr>
              <w:lang w:val="fr-BE" w:eastAsia="en-GB"/>
            </w:rPr>
            <w:t xml:space="preserve"> des missions qui peuvent occasionnellement dépasser deux semaines. Le candidat </w:t>
          </w:r>
          <w:r w:rsidR="001E4410">
            <w:rPr>
              <w:lang w:val="fr-BE" w:eastAsia="en-GB"/>
            </w:rPr>
            <w:t>devra faire preuve d’esprit d’équipe</w:t>
          </w:r>
          <w:r w:rsidRPr="00DA0563">
            <w:rPr>
              <w:lang w:val="fr-BE" w:eastAsia="en-GB"/>
            </w:rPr>
            <w:t xml:space="preserve"> étant donné que les enquêtes en matière de défense commerciale sont toujours menées par des </w:t>
          </w:r>
          <w:r w:rsidR="001E4410">
            <w:rPr>
              <w:lang w:val="fr-BE" w:eastAsia="en-GB"/>
            </w:rPr>
            <w:t>binômes (deux</w:t>
          </w:r>
          <w:r w:rsidRPr="00DA0563">
            <w:rPr>
              <w:lang w:val="fr-BE" w:eastAsia="en-GB"/>
            </w:rPr>
            <w:t xml:space="preserve"> gestionnaires de dossiers</w:t>
          </w:r>
          <w:r w:rsidR="001E4410">
            <w:rPr>
              <w:lang w:val="fr-BE" w:eastAsia="en-GB"/>
            </w:rPr>
            <w:t>)</w:t>
          </w:r>
          <w:r w:rsidRPr="00DA0563">
            <w:rPr>
              <w:lang w:val="fr-BE" w:eastAsia="en-GB"/>
            </w:rPr>
            <w:t xml:space="preserve"> supervisés par un chef de section. Les équipes d’enquête tirent également parti des connaissances et de l’expertise approfondies disponibles au sein de la direction G où l’atmosphère de travail et les interactions sont excellentes et </w:t>
          </w:r>
          <w:r w:rsidR="001E4410">
            <w:rPr>
              <w:lang w:val="fr-BE" w:eastAsia="en-GB"/>
            </w:rPr>
            <w:t>où la coopération est réelle</w:t>
          </w:r>
          <w:r w:rsidRPr="00DA0563">
            <w:rPr>
              <w:lang w:val="fr-BE" w:eastAsia="en-GB"/>
            </w:rPr>
            <w:t xml:space="preserve">. </w:t>
          </w:r>
        </w:p>
        <w:p w14:paraId="06D2C096" w14:textId="3D4FF684" w:rsidR="00DA0563" w:rsidRPr="00DA0563" w:rsidRDefault="00DA0563" w:rsidP="00700E55">
          <w:pPr>
            <w:pStyle w:val="ListNumber"/>
            <w:numPr>
              <w:ilvl w:val="0"/>
              <w:numId w:val="0"/>
            </w:numPr>
            <w:rPr>
              <w:lang w:val="fr-BE" w:eastAsia="en-GB"/>
            </w:rPr>
          </w:pPr>
          <w:r w:rsidRPr="00DA0563">
            <w:rPr>
              <w:lang w:val="fr-BE" w:eastAsia="en-GB"/>
            </w:rPr>
            <w:t xml:space="preserve">Le candidat doit combiner d’excellentes compétences analytiques avec un sens aigu de l’initiative et la capacité de travailler sous pression pour respecter des délais légaux stricts dans le cadre de plusieurs enquêtes </w:t>
          </w:r>
          <w:r w:rsidR="00445667">
            <w:rPr>
              <w:lang w:val="fr-BE" w:eastAsia="en-GB"/>
            </w:rPr>
            <w:t xml:space="preserve">menées </w:t>
          </w:r>
          <w:r w:rsidRPr="00DA0563">
            <w:rPr>
              <w:lang w:val="fr-BE" w:eastAsia="en-GB"/>
            </w:rPr>
            <w:t xml:space="preserve">en même temps. Il doit maîtriser Excel et être disposé à maîtriser et à utiliser des logiciels </w:t>
          </w:r>
          <w:r w:rsidR="00445667">
            <w:rPr>
              <w:lang w:val="fr-BE" w:eastAsia="en-GB"/>
            </w:rPr>
            <w:t>ad hoc</w:t>
          </w:r>
          <w:r w:rsidRPr="00DA0563">
            <w:rPr>
              <w:lang w:val="fr-BE" w:eastAsia="en-GB"/>
            </w:rPr>
            <w:t xml:space="preserve"> développés en interne. Une très bonne maîtrise et des compétences rédactionnelles en anglais sont requises</w:t>
          </w:r>
          <w:r w:rsidR="00445667">
            <w:rPr>
              <w:lang w:val="fr-BE" w:eastAsia="en-GB"/>
            </w:rPr>
            <w:t xml:space="preserve">. La connaissance </w:t>
          </w:r>
          <w:r w:rsidRPr="00DA0563">
            <w:rPr>
              <w:lang w:val="fr-BE" w:eastAsia="en-GB"/>
            </w:rPr>
            <w:t>d’autres langues de l’UE constitu</w:t>
          </w:r>
          <w:r w:rsidR="00445667">
            <w:rPr>
              <w:lang w:val="fr-BE" w:eastAsia="en-GB"/>
            </w:rPr>
            <w:t>e</w:t>
          </w:r>
          <w:r w:rsidRPr="00DA0563">
            <w:rPr>
              <w:lang w:val="fr-BE" w:eastAsia="en-GB"/>
            </w:rPr>
            <w:t xml:space="preserve"> un atout.  </w:t>
          </w:r>
        </w:p>
        <w:p w14:paraId="7E409EA7" w14:textId="0FBDC1A8" w:rsidR="001A0074" w:rsidRPr="00DA0563" w:rsidRDefault="00DA0563" w:rsidP="00DA0563">
          <w:pPr>
            <w:pStyle w:val="ListNumber"/>
            <w:numPr>
              <w:ilvl w:val="0"/>
              <w:numId w:val="0"/>
            </w:numPr>
            <w:rPr>
              <w:lang w:val="fr-BE" w:eastAsia="en-GB"/>
            </w:rPr>
          </w:pPr>
          <w:r w:rsidRPr="00DA0563">
            <w:rPr>
              <w:lang w:val="fr-BE" w:eastAsia="en-GB"/>
            </w:rPr>
            <w:t xml:space="preserve">Compte tenu des exigences spécifiques requises pour le poste, </w:t>
          </w:r>
          <w:r w:rsidR="00445667">
            <w:rPr>
              <w:lang w:val="fr-BE" w:eastAsia="en-GB"/>
            </w:rPr>
            <w:t>DG Trade</w:t>
          </w:r>
          <w:r w:rsidRPr="00DA0563">
            <w:rPr>
              <w:lang w:val="fr-BE" w:eastAsia="en-GB"/>
            </w:rPr>
            <w:t xml:space="preserve"> prévoit un cours d’introduction obligatoire de deux semaines sur les IDC pour les nouveaux fonctionnaires de la direction G, ainsi que plusieurs autres cours</w:t>
          </w:r>
          <w:r w:rsidR="00445667">
            <w:rPr>
              <w:lang w:val="fr-BE" w:eastAsia="en-GB"/>
            </w:rPr>
            <w:t xml:space="preserve"> en</w:t>
          </w:r>
          <w:r w:rsidRPr="00DA0563">
            <w:rPr>
              <w:lang w:val="fr-BE" w:eastAsia="en-GB"/>
            </w:rPr>
            <w:t xml:space="preserve"> interne, y compris pour l’utilisation de logiciels spécifiques, adaptés aux besoins du personnel </w:t>
          </w:r>
          <w:r w:rsidR="00445667">
            <w:rPr>
              <w:lang w:val="fr-BE" w:eastAsia="en-GB"/>
            </w:rPr>
            <w:t>qui traite les</w:t>
          </w:r>
          <w:r w:rsidRPr="00DA0563">
            <w:rPr>
              <w:lang w:val="fr-BE" w:eastAsia="en-GB"/>
            </w:rPr>
            <w:t xml:space="preserve"> IDC.</w:t>
          </w:r>
        </w:p>
      </w:sdtContent>
    </w:sdt>
    <w:p w14:paraId="5D76C15C" w14:textId="77777777" w:rsidR="00F65CC2" w:rsidRPr="00DA056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0D0C6" w14:textId="77777777" w:rsidR="00E90108" w:rsidRDefault="00E90108">
      <w:pPr>
        <w:spacing w:after="0"/>
      </w:pPr>
      <w:r>
        <w:separator/>
      </w:r>
    </w:p>
  </w:endnote>
  <w:endnote w:type="continuationSeparator" w:id="0">
    <w:p w14:paraId="298E65F7" w14:textId="77777777" w:rsidR="00E90108" w:rsidRDefault="00E901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237D7" w14:textId="77777777" w:rsidR="00E90108" w:rsidRDefault="00E90108">
      <w:pPr>
        <w:spacing w:after="0"/>
      </w:pPr>
      <w:r>
        <w:separator/>
      </w:r>
    </w:p>
  </w:footnote>
  <w:footnote w:type="continuationSeparator" w:id="0">
    <w:p w14:paraId="302FABB9" w14:textId="77777777" w:rsidR="00E90108" w:rsidRDefault="00E90108">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 w:numId="26" w16cid:durableId="18669398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0F4C89"/>
    <w:rsid w:val="001035ED"/>
    <w:rsid w:val="001407D5"/>
    <w:rsid w:val="001A0074"/>
    <w:rsid w:val="001B073C"/>
    <w:rsid w:val="001D3EEC"/>
    <w:rsid w:val="001E4410"/>
    <w:rsid w:val="00215A56"/>
    <w:rsid w:val="00270C79"/>
    <w:rsid w:val="0028413D"/>
    <w:rsid w:val="002841B7"/>
    <w:rsid w:val="002A6E30"/>
    <w:rsid w:val="002B0123"/>
    <w:rsid w:val="002B37EB"/>
    <w:rsid w:val="002C3A8E"/>
    <w:rsid w:val="00301CA3"/>
    <w:rsid w:val="00366F98"/>
    <w:rsid w:val="00377580"/>
    <w:rsid w:val="00394581"/>
    <w:rsid w:val="004367BF"/>
    <w:rsid w:val="00443957"/>
    <w:rsid w:val="00445667"/>
    <w:rsid w:val="00462268"/>
    <w:rsid w:val="0049306D"/>
    <w:rsid w:val="004A4BB7"/>
    <w:rsid w:val="004D3B51"/>
    <w:rsid w:val="0053405E"/>
    <w:rsid w:val="00556CBD"/>
    <w:rsid w:val="00571EDC"/>
    <w:rsid w:val="00647835"/>
    <w:rsid w:val="006809F5"/>
    <w:rsid w:val="006A1CB2"/>
    <w:rsid w:val="006B47B6"/>
    <w:rsid w:val="006F23BA"/>
    <w:rsid w:val="00700E55"/>
    <w:rsid w:val="0074301E"/>
    <w:rsid w:val="007A10AA"/>
    <w:rsid w:val="007A1396"/>
    <w:rsid w:val="007B5FAE"/>
    <w:rsid w:val="007E131B"/>
    <w:rsid w:val="007E4F35"/>
    <w:rsid w:val="008241B0"/>
    <w:rsid w:val="008315CD"/>
    <w:rsid w:val="00833D87"/>
    <w:rsid w:val="00866E7F"/>
    <w:rsid w:val="008A0FF3"/>
    <w:rsid w:val="008E4B71"/>
    <w:rsid w:val="00900224"/>
    <w:rsid w:val="0092295D"/>
    <w:rsid w:val="00945FD7"/>
    <w:rsid w:val="009C2699"/>
    <w:rsid w:val="009E527C"/>
    <w:rsid w:val="00A65B97"/>
    <w:rsid w:val="00A917BE"/>
    <w:rsid w:val="00B31DC8"/>
    <w:rsid w:val="00B566C1"/>
    <w:rsid w:val="00B56911"/>
    <w:rsid w:val="00BF389A"/>
    <w:rsid w:val="00C518F5"/>
    <w:rsid w:val="00D54A2F"/>
    <w:rsid w:val="00D703FC"/>
    <w:rsid w:val="00D82B48"/>
    <w:rsid w:val="00DA0563"/>
    <w:rsid w:val="00DA4C2B"/>
    <w:rsid w:val="00DC5C83"/>
    <w:rsid w:val="00E00699"/>
    <w:rsid w:val="00E0579E"/>
    <w:rsid w:val="00E5708E"/>
    <w:rsid w:val="00E850B7"/>
    <w:rsid w:val="00E90108"/>
    <w:rsid w:val="00E927FE"/>
    <w:rsid w:val="00EA62CE"/>
    <w:rsid w:val="00F515AE"/>
    <w:rsid w:val="00F65CC2"/>
    <w:rsid w:val="43E60107"/>
    <w:rsid w:val="56BB64E8"/>
    <w:rsid w:val="62124B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14C5C62341AB4265A43BAEDE9BAAC20F"/>
        <w:category>
          <w:name w:val="General"/>
          <w:gallery w:val="placeholder"/>
        </w:category>
        <w:types>
          <w:type w:val="bbPlcHdr"/>
        </w:types>
        <w:behaviors>
          <w:behavior w:val="content"/>
        </w:behaviors>
        <w:guid w:val="{DF93F4DF-E6F1-44BC-96B2-6E2DBE7E34BE}"/>
      </w:docPartPr>
      <w:docPartBody>
        <w:p w:rsidR="001407D5" w:rsidRDefault="001407D5" w:rsidP="001407D5">
          <w:pPr>
            <w:pStyle w:val="14C5C62341AB4265A43BAEDE9BAAC20F"/>
          </w:pPr>
          <w:r w:rsidRPr="0007110E">
            <w:rPr>
              <w:rStyle w:val="PlaceholderText"/>
              <w:bCs/>
            </w:rPr>
            <w:t>Click or tap here to enter text.</w:t>
          </w:r>
        </w:p>
      </w:docPartBody>
    </w:docPart>
    <w:docPart>
      <w:docPartPr>
        <w:name w:val="847EA8502C8641C7AE7EA062FC4D8753"/>
        <w:category>
          <w:name w:val="General"/>
          <w:gallery w:val="placeholder"/>
        </w:category>
        <w:types>
          <w:type w:val="bbPlcHdr"/>
        </w:types>
        <w:behaviors>
          <w:behavior w:val="content"/>
        </w:behaviors>
        <w:guid w:val="{B21442AB-9318-4E2A-952F-86BE6E7A2832}"/>
      </w:docPartPr>
      <w:docPartBody>
        <w:p w:rsidR="001407D5" w:rsidRDefault="001407D5" w:rsidP="001407D5">
          <w:pPr>
            <w:pStyle w:val="847EA8502C8641C7AE7EA062FC4D875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7A760A1"/>
    <w:multiLevelType w:val="multilevel"/>
    <w:tmpl w:val="7214FC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383874707">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407D5"/>
    <w:rsid w:val="002B0123"/>
    <w:rsid w:val="00534FB6"/>
    <w:rsid w:val="00571EDC"/>
    <w:rsid w:val="007818B4"/>
    <w:rsid w:val="008E4B71"/>
    <w:rsid w:val="008F2A96"/>
    <w:rsid w:val="00983F83"/>
    <w:rsid w:val="00B36F01"/>
    <w:rsid w:val="00B8238B"/>
    <w:rsid w:val="00CB23CA"/>
    <w:rsid w:val="00D01955"/>
    <w:rsid w:val="00E96C07"/>
    <w:rsid w:val="00F00294"/>
    <w:rsid w:val="00F515A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407D5"/>
    <w:rPr>
      <w:color w:val="288061"/>
    </w:rPr>
  </w:style>
  <w:style w:type="paragraph" w:customStyle="1" w:styleId="14C5C62341AB4265A43BAEDE9BAAC20F">
    <w:name w:val="14C5C62341AB4265A43BAEDE9BAAC20F"/>
    <w:rsid w:val="001407D5"/>
    <w:rPr>
      <w:kern w:val="2"/>
      <w14:ligatures w14:val="standardContextual"/>
    </w:rPr>
  </w:style>
  <w:style w:type="paragraph" w:customStyle="1" w:styleId="847EA8502C8641C7AE7EA062FC4D8753">
    <w:name w:val="847EA8502C8641C7AE7EA062FC4D8753"/>
    <w:rsid w:val="001407D5"/>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2C2DD9A-22FE-4047-B805-FDD0CCF05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1480</Words>
  <Characters>9045</Characters>
  <Application>Microsoft Office Word</Application>
  <DocSecurity>0</DocSecurity>
  <PresentationFormat>Microsoft Word 14.0</PresentationFormat>
  <Lines>1005</Lines>
  <Paragraphs>553</Paragraphs>
  <ScaleCrop>true</ScaleCrop>
  <Company/>
  <LinksUpToDate>false</LinksUpToDate>
  <CharactersWithSpaces>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15</cp:revision>
  <cp:lastPrinted>2023-04-18T07:01:00Z</cp:lastPrinted>
  <dcterms:created xsi:type="dcterms:W3CDTF">2025-01-20T08:53:00Z</dcterms:created>
  <dcterms:modified xsi:type="dcterms:W3CDTF">2025-02-13T16:28:00Z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