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F20C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F20C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F20C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F20C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F20C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F20C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B487DBA0D4224E59872CDA47EC140486"/>
                </w:placeholder>
              </w:sdtPr>
              <w:sdtEndPr>
                <w:rPr>
                  <w:lang w:val="en-IE"/>
                </w:rPr>
              </w:sdtEndPr>
              <w:sdtContent>
                <w:tc>
                  <w:tcPr>
                    <w:tcW w:w="5491" w:type="dxa"/>
                  </w:tcPr>
                  <w:p w14:paraId="163192D7" w14:textId="4A92E6B6" w:rsidR="00546DB1" w:rsidRPr="00546DB1" w:rsidRDefault="006E1028" w:rsidP="00AB56F9">
                    <w:pPr>
                      <w:tabs>
                        <w:tab w:val="left" w:pos="426"/>
                      </w:tabs>
                      <w:spacing w:before="120"/>
                      <w:rPr>
                        <w:bCs/>
                        <w:lang w:val="en-IE" w:eastAsia="en-GB"/>
                      </w:rPr>
                    </w:pPr>
                    <w:r>
                      <w:rPr>
                        <w:bCs/>
                        <w:lang w:val="en-IE" w:eastAsia="en-GB"/>
                      </w:rPr>
                      <w:t>DGT.B.1.PT.1</w:t>
                    </w:r>
                  </w:p>
                </w:tc>
              </w:sdtContent>
            </w:sdt>
          </w:sdtContent>
        </w:sdt>
      </w:tr>
      <w:tr w:rsidR="00546DB1" w:rsidRPr="0090688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highlight w:val="yellow"/>
                    <w:lang w:val="en-IE" w:eastAsia="en-GB"/>
                  </w:rPr>
                  <w:id w:val="657738116"/>
                  <w:placeholder>
                    <w:docPart w:val="C8A9ABED753741B6925BD49EA962691B"/>
                  </w:placeholder>
                </w:sdtPr>
                <w:sdtEndPr>
                  <w:rPr>
                    <w:sz w:val="20"/>
                  </w:rPr>
                </w:sdtEndPr>
                <w:sdtContent>
                  <w:p w14:paraId="65EBCF52" w14:textId="20FF94CD" w:rsidR="00546DB1" w:rsidRPr="006E1028" w:rsidRDefault="006E1028" w:rsidP="00AB56F9">
                    <w:pPr>
                      <w:tabs>
                        <w:tab w:val="left" w:pos="426"/>
                      </w:tabs>
                      <w:spacing w:before="120"/>
                      <w:rPr>
                        <w:bCs/>
                        <w:sz w:val="20"/>
                        <w:highlight w:val="yellow"/>
                        <w:lang w:val="pt-PT" w:eastAsia="en-GB"/>
                      </w:rPr>
                    </w:pPr>
                    <w:r w:rsidRPr="00915803">
                      <w:rPr>
                        <w:bCs/>
                        <w:sz w:val="22"/>
                        <w:szCs w:val="22"/>
                        <w:lang w:val="pt-PT" w:eastAsia="en-GB"/>
                      </w:rPr>
                      <w:t>Teresa BAIROS</w:t>
                    </w:r>
                    <w:r w:rsidRPr="00915803">
                      <w:rPr>
                        <w:bCs/>
                        <w:lang w:val="pt-PT" w:eastAsia="en-GB"/>
                      </w:rPr>
                      <w:t xml:space="preserve"> </w:t>
                    </w:r>
                    <w:r w:rsidRPr="00915803">
                      <w:rPr>
                        <w:bCs/>
                        <w:sz w:val="20"/>
                        <w:lang w:val="pt-PT" w:eastAsia="en-GB"/>
                      </w:rPr>
                      <w:t>(</w:t>
                    </w:r>
                    <w:hyperlink r:id="rId15" w:history="1">
                      <w:r w:rsidRPr="00915803">
                        <w:rPr>
                          <w:rStyle w:val="Hyperlink"/>
                          <w:bCs/>
                          <w:sz w:val="20"/>
                          <w:lang w:val="pt-PT" w:eastAsia="en-GB"/>
                        </w:rPr>
                        <w:t>Teresa.Bairos@ec.europa.eu</w:t>
                      </w:r>
                    </w:hyperlink>
                    <w:r w:rsidRPr="00915803">
                      <w:rPr>
                        <w:bCs/>
                        <w:sz w:val="20"/>
                        <w:lang w:val="pt-PT" w:eastAsia="en-GB"/>
                      </w:rPr>
                      <w:t xml:space="preserve"> / </w:t>
                    </w:r>
                    <w:r w:rsidRPr="00915803">
                      <w:rPr>
                        <w:b/>
                        <w:bCs/>
                        <w:sz w:val="20"/>
                        <w:lang w:val="pt-PT" w:eastAsia="en-GB"/>
                      </w:rPr>
                      <w:t>+</w:t>
                    </w:r>
                    <w:r w:rsidRPr="00915803">
                      <w:rPr>
                        <w:sz w:val="20"/>
                        <w:lang w:val="pt-PT" w:eastAsia="en-GB"/>
                      </w:rPr>
                      <w:t>32</w:t>
                    </w:r>
                    <w:r w:rsidRPr="0035197C">
                      <w:rPr>
                        <w:sz w:val="20"/>
                        <w:lang w:val="pt-PT" w:eastAsia="en-GB"/>
                      </w:rPr>
                      <w:t xml:space="preserve"> 229 83916</w:t>
                    </w:r>
                    <w:r>
                      <w:rPr>
                        <w:sz w:val="20"/>
                        <w:lang w:val="pt-PT" w:eastAsia="en-GB"/>
                      </w:rPr>
                      <w:t>)</w:t>
                    </w:r>
                  </w:p>
                </w:sdtContent>
              </w:sdt>
            </w:sdtContent>
          </w:sdt>
          <w:p w14:paraId="227D6F6E" w14:textId="614D75C3" w:rsidR="00546DB1" w:rsidRPr="00EF2964" w:rsidRDefault="001F20C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84B0E">
                  <w:rPr>
                    <w:bCs/>
                    <w:lang w:eastAsia="en-GB"/>
                  </w:rPr>
                  <w:t>2</w:t>
                </w:r>
                <w:r w:rsidR="006E1028" w:rsidRPr="00EF2964">
                  <w:rPr>
                    <w:bCs/>
                    <w:lang w:eastAsia="en-GB"/>
                  </w:rPr>
                  <w:t>.</w:t>
                </w:r>
              </w:sdtContent>
            </w:sdt>
            <w:r w:rsidR="00546DB1" w:rsidRPr="00EF2964">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E1028" w:rsidRPr="00EF2964">
                      <w:rPr>
                        <w:bCs/>
                        <w:lang w:eastAsia="en-GB"/>
                      </w:rPr>
                      <w:t>2025</w:t>
                    </w:r>
                  </w:sdtContent>
                </w:sdt>
              </w:sdtContent>
            </w:sdt>
          </w:p>
          <w:p w14:paraId="4128A55A" w14:textId="29A32825" w:rsidR="00546DB1" w:rsidRPr="00546DB1" w:rsidRDefault="001F20C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E1028" w:rsidRPr="00EF2964">
                  <w:rPr>
                    <w:bCs/>
                    <w:lang w:eastAsia="en-GB"/>
                  </w:rPr>
                  <w:t>2</w:t>
                </w:r>
              </w:sdtContent>
            </w:sdt>
            <w:r w:rsidR="00546DB1" w:rsidRPr="00EF2964">
              <w:rPr>
                <w:bCs/>
                <w:lang w:eastAsia="en-GB"/>
              </w:rPr>
              <w:t xml:space="preserve"> Jahre</w:t>
            </w:r>
            <w:r w:rsidR="00EF2964">
              <w:rPr>
                <w:bCs/>
                <w:lang w:eastAsia="en-GB"/>
              </w:rPr>
              <w:t> </w:t>
            </w:r>
            <w:r w:rsidR="00931356" w:rsidRPr="00EF2964">
              <w:rPr>
                <w:bCs/>
                <w:vertAlign w:val="superscript"/>
                <w:lang w:eastAsia="en-GB"/>
              </w:rPr>
              <w:t>(1)</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E102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4C3347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56F654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F20C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F20C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F20C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571FD6B"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2718DD8"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4" o:title=""/>
                </v:shape>
                <w:control r:id="rId25" w:name="OptionButton2" w:shapeid="_x0000_i1045"/>
              </w:object>
            </w:r>
            <w:r>
              <w:rPr>
                <w:bCs/>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561B306E"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6E1028">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229668F9" w14:textId="77777777" w:rsidR="00475792" w:rsidRDefault="00475792" w:rsidP="007C07D8">
      <w:pPr>
        <w:pStyle w:val="ListNumber"/>
        <w:numPr>
          <w:ilvl w:val="0"/>
          <w:numId w:val="0"/>
        </w:numPr>
        <w:ind w:left="709" w:hanging="709"/>
        <w:rPr>
          <w:b/>
          <w:bCs/>
          <w:lang w:val="en-IE" w:eastAsia="en-GB"/>
        </w:rPr>
      </w:pPr>
    </w:p>
    <w:p w14:paraId="33BEA0B9" w14:textId="2C821638" w:rsidR="00475792" w:rsidRDefault="00851054" w:rsidP="00851054">
      <w:pPr>
        <w:pStyle w:val="ListNumber"/>
        <w:numPr>
          <w:ilvl w:val="0"/>
          <w:numId w:val="0"/>
        </w:numPr>
        <w:tabs>
          <w:tab w:val="left" w:pos="2810"/>
        </w:tabs>
        <w:ind w:left="709" w:hanging="709"/>
        <w:rPr>
          <w:b/>
          <w:bCs/>
          <w:lang w:val="en-IE" w:eastAsia="en-GB"/>
        </w:rPr>
      </w:pPr>
      <w:r>
        <w:rPr>
          <w:b/>
          <w:bCs/>
          <w:lang w:val="en-IE" w:eastAsia="en-GB"/>
        </w:rPr>
        <w:tab/>
      </w:r>
      <w:r>
        <w:rPr>
          <w:b/>
          <w:bCs/>
          <w:lang w:val="en-IE" w:eastAsia="en-GB"/>
        </w:rPr>
        <w:tab/>
      </w:r>
    </w:p>
    <w:p w14:paraId="18EA7D7F" w14:textId="7F45CC61"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2FCCFA57" w14:textId="77777777" w:rsidR="00C37773" w:rsidRPr="00C37773" w:rsidRDefault="00C37773" w:rsidP="00C37773">
          <w:r w:rsidRPr="00C37773">
            <w:t xml:space="preserve">Das Referat B.1.PT.1 ist eines von zwei </w:t>
          </w:r>
          <w:proofErr w:type="spellStart"/>
          <w:r w:rsidRPr="00C37773">
            <w:t>portugiesischsprachigen</w:t>
          </w:r>
          <w:proofErr w:type="spellEnd"/>
          <w:r w:rsidRPr="00C37773">
            <w:t xml:space="preserve"> Referaten der Generaldirektion Übersetzung (DGT) der Europäischen Kommission. Es ist in Brüssel angesiedelt und hat die Aufgabe, die Generaldirektionen und Dienststellen der Kommission mit qualitativ hochwertigen Übersetzungen </w:t>
          </w:r>
          <w:r w:rsidRPr="00931356">
            <w:t>von schriftlichen Texten</w:t>
          </w:r>
          <w:r w:rsidRPr="00C37773">
            <w:t xml:space="preserve"> aus allen EU-Amtssprachen und verschiedenen Nicht-EU-Sprachen ins Portugiesische zu versorgen. Gelegentlich liefern wir auch Übersetzungen und schriftliche Zusammenfassungen aus dem Portugiesischen ins Englische (hauptsächlich) und Französische (selten). Wir übersetzen Texte für verschiedene Generaldirektionen und für das Generalsekretariat der Kommission in einer Vielzahl von Themenbereichen, die von Landwirtschaft, Fischerei, Umwelt und Energie über Digitalisierung, Migration, Inneres, Haushalt, Wirtschaft und Finanzen bis hin zu Personalressourcen, Außenbeziehungen und internationalen Partnerschaften reichen. Unsere Kunden sind die folgenden Generaldirektionen und Dienste sowie die entsprechenden Kabinette der Kommissionsmitglieder: - GD AGRI, BUDG, CLIMA, CNECT, DIGIT, ECFIN, ECHO, EDPS, EEAS, ENER, ENV, EPSO, FISMA, FPI, HOME, HR, IAS, INTPA, JRC, MARE, NEAR, OIB, OLAF, PMO, RTD, SG und SJ.</w:t>
          </w:r>
        </w:p>
        <w:p w14:paraId="76DD1EEA" w14:textId="1C1BF0EF" w:rsidR="00803007" w:rsidRPr="00A2055C" w:rsidRDefault="00C37773" w:rsidP="00803007">
          <w:r w:rsidRPr="00C37773">
            <w:t>Wir sind derzeit ein Team, das aus 22 Übersetzern/innen, einer Terminologin und sechs Assistentinnen besteht.</w:t>
          </w:r>
        </w:p>
      </w:sdtContent>
    </w:sdt>
    <w:p w14:paraId="3862387A" w14:textId="77777777" w:rsidR="00803007" w:rsidRPr="00EF296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3687A39" w14:textId="77777777" w:rsidR="00C37773" w:rsidRPr="0028596E" w:rsidRDefault="00C37773" w:rsidP="0028596E">
          <w:r w:rsidRPr="0028596E">
            <w:t xml:space="preserve">Wir schlagen Ihnen eine herausfordernde und anspruchsvolle Position in einem dynamischen Team vor. </w:t>
          </w:r>
        </w:p>
        <w:p w14:paraId="12B9C59B" w14:textId="299D51A5" w:rsidR="00803007" w:rsidRPr="009F216F" w:rsidRDefault="00C37773" w:rsidP="00803007">
          <w:r w:rsidRPr="0028596E">
            <w:t>Die/der abgeordnete nationale Sachverständige wird im Referat PT.1 der Generaldirektion Übersetzung (DGT) der Europäischen Kommission tätig sein und zur Stärkung der thematischen Fachkompetenzen des Referats beitragen. Der/</w:t>
          </w:r>
          <w:proofErr w:type="gramStart"/>
          <w:r w:rsidRPr="0028596E">
            <w:t>die erfolgreiche Bewerber</w:t>
          </w:r>
          <w:proofErr w:type="gramEnd"/>
          <w:r w:rsidRPr="0028596E">
            <w:t xml:space="preserve">/in wird häufig sehr fachspezifische Dokumente übersetzen und andere übersetzungsbezogene Aufgaben wahrnehmen, z. B. die fachliche Prüfung interner Übersetzungen, die Bewertung und das Korrekturlesen externer Übersetzungen, sowie die Teilnahme an </w:t>
          </w:r>
          <w:proofErr w:type="spellStart"/>
          <w:r w:rsidRPr="0028596E">
            <w:t>Terminologieprojekten</w:t>
          </w:r>
          <w:proofErr w:type="spellEnd"/>
          <w:r w:rsidRPr="0028596E">
            <w:t xml:space="preserve">. Die Stelle erfordert eine enge Zusammenarbeit mit den übrigen Kollegen </w:t>
          </w:r>
          <w:r w:rsidR="00906884">
            <w:t xml:space="preserve">des </w:t>
          </w:r>
          <w:r w:rsidRPr="0028596E">
            <w:t xml:space="preserve">PT.1-Teams und gegebenenfalls mit den in Luxemburg ansässigen Kollegen und dem </w:t>
          </w:r>
          <w:r w:rsidR="00EF2964">
            <w:t>Field Officer</w:t>
          </w:r>
          <w:r w:rsidRPr="0028596E">
            <w:t xml:space="preserve"> in Lissabon.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lang w:val="de-DE" w:eastAsia="en-IE"/>
        </w:rPr>
      </w:sdtEndPr>
      <w:sdtContent>
        <w:p w14:paraId="36142596" w14:textId="77777777" w:rsidR="0028596E" w:rsidRPr="0028596E" w:rsidRDefault="0028596E" w:rsidP="0028596E">
          <w:r w:rsidRPr="0028596E">
            <w:t xml:space="preserve">Der/die abgeordnete nationale Sachverständige wird als Übersetzer/in, Korrekturleser/in und/oder Terminologe/in </w:t>
          </w:r>
          <w:proofErr w:type="spellStart"/>
          <w:r w:rsidRPr="0028596E">
            <w:t>in</w:t>
          </w:r>
          <w:proofErr w:type="spellEnd"/>
          <w:r w:rsidRPr="0028596E">
            <w:t xml:space="preserve"> vorwiegend technischen Bereichen tätig sein, die je nach dem entsprechenden Fachprofil und Fachgebiet ein breites Spektrum an Themen und Politikbereichen abdecken können - von Wirtschaft, Finanzen und Haushalt bis hin zum Recht sowie Energie, Umwelt, Landwirtschaft, Fischerei, Migration und Technologie.</w:t>
          </w:r>
        </w:p>
        <w:p w14:paraId="3DF2C0D6" w14:textId="77777777" w:rsidR="0028596E" w:rsidRPr="0028596E" w:rsidRDefault="0028596E" w:rsidP="0028596E">
          <w:r w:rsidRPr="0028596E">
            <w:t>Zu den Hauptaufgaben der/s abgeordneten nationalen Sachverständigen gehören:</w:t>
          </w:r>
        </w:p>
        <w:p w14:paraId="24DCA750" w14:textId="77777777" w:rsidR="0028596E" w:rsidRPr="0028596E" w:rsidRDefault="0028596E" w:rsidP="0028596E">
          <w:r w:rsidRPr="0028596E">
            <w:t>- die Übersetzung von Dokumenten aus dem Englischen ins Portugiesische, die von der Kommission in einem oder mehreren der oben genannten Fachbereiche angefordert werden, in Übereinstimmung mit den entsprechenden Fachgebieten;</w:t>
          </w:r>
        </w:p>
        <w:p w14:paraId="400B6C2C" w14:textId="77777777" w:rsidR="0028596E" w:rsidRPr="0028596E" w:rsidRDefault="0028596E" w:rsidP="0028596E">
          <w:r w:rsidRPr="0028596E">
            <w:t>- das Korrekturlesen, die fachliche Prüfung und die Bewertung der von internen oder externen Übersetzern angefertigten Übersetzungen;</w:t>
          </w:r>
        </w:p>
        <w:p w14:paraId="1141B219" w14:textId="77777777" w:rsidR="0028596E" w:rsidRPr="0028596E" w:rsidRDefault="0028596E" w:rsidP="0028596E">
          <w:r w:rsidRPr="0028596E">
            <w:t>- die Erfüllung der in den Leitlinien der DGT festgelegten Qualitätsanforderungen;</w:t>
          </w:r>
        </w:p>
        <w:p w14:paraId="205A21F4" w14:textId="77777777" w:rsidR="0028596E" w:rsidRPr="0028596E" w:rsidRDefault="0028596E" w:rsidP="0028596E">
          <w:r w:rsidRPr="0028596E">
            <w:t xml:space="preserve">- die Durchführung von </w:t>
          </w:r>
          <w:proofErr w:type="spellStart"/>
          <w:r w:rsidRPr="0028596E">
            <w:t>Terminologiearbeit</w:t>
          </w:r>
          <w:proofErr w:type="spellEnd"/>
          <w:r w:rsidRPr="0028596E">
            <w:t xml:space="preserve"> in den entsprechenden Fachgebieten;</w:t>
          </w:r>
        </w:p>
        <w:p w14:paraId="2A0F153A" w14:textId="2D1D8FE8" w:rsidR="009321C6" w:rsidRPr="0028596E" w:rsidRDefault="0028596E" w:rsidP="0028596E">
          <w:r w:rsidRPr="0028596E">
            <w:t>- die Gewährleistung der sprachlichen und terminologischen Kohärenz und der Harmonisierung der Übersetzungsarbeit des Referats in den entsprechenden Fachgebieten.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8960F" w14:textId="77777777" w:rsidR="001F20C0" w:rsidRDefault="001F20C0">
      <w:pPr>
        <w:spacing w:after="0"/>
      </w:pPr>
      <w:r>
        <w:separator/>
      </w:r>
    </w:p>
  </w:endnote>
  <w:endnote w:type="continuationSeparator" w:id="0">
    <w:p w14:paraId="034572B1" w14:textId="77777777" w:rsidR="001F20C0" w:rsidRDefault="001F20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CDD2D" w14:textId="439F9272" w:rsidR="00DB650D" w:rsidRDefault="00DB650D" w:rsidP="00DB650D">
    <w:pPr>
      <w:pStyle w:val="Footer"/>
      <w:numPr>
        <w:ilvl w:val="0"/>
        <w:numId w:val="36"/>
      </w:numPr>
    </w:pPr>
    <w:r w:rsidRPr="00DB650D">
      <w:t xml:space="preserve">Die Angabe zur Dauer der Abordnung </w:t>
    </w:r>
    <w:r>
      <w:t>ist</w:t>
    </w:r>
    <w:r w:rsidRPr="00DB650D">
      <w:t xml:space="preserve"> unverbindlich (Art. 4 des ANS-Beschlusses).</w:t>
    </w:r>
  </w:p>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C3565" w14:textId="77777777" w:rsidR="001F20C0" w:rsidRDefault="001F20C0">
      <w:pPr>
        <w:spacing w:after="0"/>
      </w:pPr>
      <w:r>
        <w:separator/>
      </w:r>
    </w:p>
  </w:footnote>
  <w:footnote w:type="continuationSeparator" w:id="0">
    <w:p w14:paraId="586CAAC3" w14:textId="77777777" w:rsidR="001F20C0" w:rsidRDefault="001F20C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CCC75C0"/>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9DD4698"/>
    <w:multiLevelType w:val="hybridMultilevel"/>
    <w:tmpl w:val="82882A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4" w15:restartNumberingAfterBreak="0">
    <w:nsid w:val="7D6D173C"/>
    <w:multiLevelType w:val="hybridMultilevel"/>
    <w:tmpl w:val="1550DE4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294915436">
    <w:abstractNumId w:val="0"/>
  </w:num>
  <w:num w:numId="31" w16cid:durableId="924454275">
    <w:abstractNumId w:val="0"/>
  </w:num>
  <w:num w:numId="32" w16cid:durableId="814180145">
    <w:abstractNumId w:val="0"/>
  </w:num>
  <w:num w:numId="33" w16cid:durableId="1931810956">
    <w:abstractNumId w:val="0"/>
  </w:num>
  <w:num w:numId="34" w16cid:durableId="253823508">
    <w:abstractNumId w:val="0"/>
  </w:num>
  <w:num w:numId="35" w16cid:durableId="154080287">
    <w:abstractNumId w:val="24"/>
  </w:num>
  <w:num w:numId="36" w16cid:durableId="20598884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06DC"/>
    <w:rsid w:val="000331EC"/>
    <w:rsid w:val="00091A52"/>
    <w:rsid w:val="000D7B5E"/>
    <w:rsid w:val="001203F8"/>
    <w:rsid w:val="001C131B"/>
    <w:rsid w:val="001E37BC"/>
    <w:rsid w:val="001F20C0"/>
    <w:rsid w:val="0028596E"/>
    <w:rsid w:val="002C5752"/>
    <w:rsid w:val="002F7504"/>
    <w:rsid w:val="0032276D"/>
    <w:rsid w:val="00324D8D"/>
    <w:rsid w:val="0035094A"/>
    <w:rsid w:val="003874E2"/>
    <w:rsid w:val="0039387D"/>
    <w:rsid w:val="00394A86"/>
    <w:rsid w:val="003B2E38"/>
    <w:rsid w:val="00454BCB"/>
    <w:rsid w:val="00475792"/>
    <w:rsid w:val="004C30F0"/>
    <w:rsid w:val="004D75AF"/>
    <w:rsid w:val="00546DB1"/>
    <w:rsid w:val="00585DFF"/>
    <w:rsid w:val="006243BB"/>
    <w:rsid w:val="00676119"/>
    <w:rsid w:val="006D0884"/>
    <w:rsid w:val="006D5F97"/>
    <w:rsid w:val="006E1028"/>
    <w:rsid w:val="006F44C9"/>
    <w:rsid w:val="00767E7E"/>
    <w:rsid w:val="007716E4"/>
    <w:rsid w:val="00785A3F"/>
    <w:rsid w:val="00795C41"/>
    <w:rsid w:val="007A795D"/>
    <w:rsid w:val="007A7CF4"/>
    <w:rsid w:val="007B514A"/>
    <w:rsid w:val="007C07D8"/>
    <w:rsid w:val="007D087D"/>
    <w:rsid w:val="007D0EC6"/>
    <w:rsid w:val="00803007"/>
    <w:rsid w:val="008102E0"/>
    <w:rsid w:val="00836F7A"/>
    <w:rsid w:val="00851054"/>
    <w:rsid w:val="00884B0E"/>
    <w:rsid w:val="0089735C"/>
    <w:rsid w:val="008D52CF"/>
    <w:rsid w:val="00906884"/>
    <w:rsid w:val="00915803"/>
    <w:rsid w:val="00931356"/>
    <w:rsid w:val="009321C6"/>
    <w:rsid w:val="009442BE"/>
    <w:rsid w:val="009F216F"/>
    <w:rsid w:val="00A2055C"/>
    <w:rsid w:val="00A72B8C"/>
    <w:rsid w:val="00A95792"/>
    <w:rsid w:val="00AA34B2"/>
    <w:rsid w:val="00AB56F9"/>
    <w:rsid w:val="00AC5FF8"/>
    <w:rsid w:val="00AE6941"/>
    <w:rsid w:val="00B73B91"/>
    <w:rsid w:val="00B74AE0"/>
    <w:rsid w:val="00BF6139"/>
    <w:rsid w:val="00C07259"/>
    <w:rsid w:val="00C27C81"/>
    <w:rsid w:val="00C37773"/>
    <w:rsid w:val="00CD33B4"/>
    <w:rsid w:val="00D605F4"/>
    <w:rsid w:val="00D943C8"/>
    <w:rsid w:val="00DA711C"/>
    <w:rsid w:val="00DB650D"/>
    <w:rsid w:val="00E01792"/>
    <w:rsid w:val="00E35460"/>
    <w:rsid w:val="00EA464A"/>
    <w:rsid w:val="00EB3060"/>
    <w:rsid w:val="00EC5C6B"/>
    <w:rsid w:val="00ED6452"/>
    <w:rsid w:val="00EF296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99"/>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FooterChar">
    <w:name w:val="Footer Char"/>
    <w:basedOn w:val="DefaultParagraphFont"/>
    <w:link w:val="Footer"/>
    <w:uiPriority w:val="99"/>
    <w:rsid w:val="00DB650D"/>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Teresa.Bairos@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487DBA0D4224E59872CDA47EC140486"/>
        <w:category>
          <w:name w:val="General"/>
          <w:gallery w:val="placeholder"/>
        </w:category>
        <w:types>
          <w:type w:val="bbPlcHdr"/>
        </w:types>
        <w:behaviors>
          <w:behavior w:val="content"/>
        </w:behaviors>
        <w:guid w:val="{A210BBB6-7281-468C-91E8-5685BBE22F55}"/>
      </w:docPartPr>
      <w:docPartBody>
        <w:p w:rsidR="003E3899" w:rsidRDefault="003E3899" w:rsidP="003E3899">
          <w:pPr>
            <w:pStyle w:val="B487DBA0D4224E59872CDA47EC140486"/>
          </w:pPr>
          <w:r w:rsidRPr="0007110E">
            <w:rPr>
              <w:rStyle w:val="PlaceholderText"/>
              <w:bCs/>
            </w:rPr>
            <w:t>Click or tap here to enter text.</w:t>
          </w:r>
        </w:p>
      </w:docPartBody>
    </w:docPart>
    <w:docPart>
      <w:docPartPr>
        <w:name w:val="C8A9ABED753741B6925BD49EA962691B"/>
        <w:category>
          <w:name w:val="General"/>
          <w:gallery w:val="placeholder"/>
        </w:category>
        <w:types>
          <w:type w:val="bbPlcHdr"/>
        </w:types>
        <w:behaviors>
          <w:behavior w:val="content"/>
        </w:behaviors>
        <w:guid w:val="{97C539B3-CDE3-4438-9957-46A241EF1A9D}"/>
      </w:docPartPr>
      <w:docPartBody>
        <w:p w:rsidR="003E3899" w:rsidRDefault="003E3899" w:rsidP="003E3899">
          <w:pPr>
            <w:pStyle w:val="C8A9ABED753741B6925BD49EA962691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206DC"/>
    <w:rsid w:val="00091A52"/>
    <w:rsid w:val="000A4922"/>
    <w:rsid w:val="001C131B"/>
    <w:rsid w:val="001E37BC"/>
    <w:rsid w:val="003E3899"/>
    <w:rsid w:val="00454BCB"/>
    <w:rsid w:val="004E34A9"/>
    <w:rsid w:val="0056186B"/>
    <w:rsid w:val="00587E13"/>
    <w:rsid w:val="006D5F97"/>
    <w:rsid w:val="00723B02"/>
    <w:rsid w:val="00897026"/>
    <w:rsid w:val="008A7C76"/>
    <w:rsid w:val="008C406B"/>
    <w:rsid w:val="008D04E3"/>
    <w:rsid w:val="00A71FAD"/>
    <w:rsid w:val="00AA34B2"/>
    <w:rsid w:val="00B21BDA"/>
    <w:rsid w:val="00DB168D"/>
    <w:rsid w:val="00E32AF1"/>
    <w:rsid w:val="00EA464A"/>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E3899"/>
    <w:rPr>
      <w:color w:val="288061"/>
    </w:rPr>
  </w:style>
  <w:style w:type="paragraph" w:customStyle="1" w:styleId="3F8B7399541147C1B1E84701FCECAED2">
    <w:name w:val="3F8B7399541147C1B1E84701FCECAED2"/>
    <w:rsid w:val="00A71FAD"/>
  </w:style>
  <w:style w:type="paragraph" w:customStyle="1" w:styleId="B487DBA0D4224E59872CDA47EC140486">
    <w:name w:val="B487DBA0D4224E59872CDA47EC140486"/>
    <w:rsid w:val="003E3899"/>
    <w:pPr>
      <w:spacing w:line="278" w:lineRule="auto"/>
    </w:pPr>
    <w:rPr>
      <w:kern w:val="2"/>
      <w:sz w:val="24"/>
      <w:szCs w:val="24"/>
      <w14:ligatures w14:val="standardContextual"/>
    </w:rPr>
  </w:style>
  <w:style w:type="paragraph" w:customStyle="1" w:styleId="C8A9ABED753741B6925BD49EA962691B">
    <w:name w:val="C8A9ABED753741B6925BD49EA962691B"/>
    <w:rsid w:val="003E3899"/>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CF68A-8DE7-4CF9-9CB5-7E25827D9B3D}"/>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105</TotalTime>
  <Pages>1</Pages>
  <Words>1272</Words>
  <Characters>7251</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BAIROS Teresa (DGT)</cp:lastModifiedBy>
  <cp:revision>4</cp:revision>
  <dcterms:created xsi:type="dcterms:W3CDTF">2025-02-03T16:21:00Z</dcterms:created>
  <dcterms:modified xsi:type="dcterms:W3CDTF">2025-02-03T18:06:00Z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