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737A65">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737A65">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737A65">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737A65">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737A65">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737A65"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60393938" w:rsidR="00546DB1" w:rsidRPr="007A3AEB" w:rsidRDefault="007A3AEB" w:rsidP="00AB56F9">
                <w:pPr>
                  <w:tabs>
                    <w:tab w:val="left" w:pos="426"/>
                  </w:tabs>
                  <w:spacing w:before="120"/>
                  <w:rPr>
                    <w:bCs/>
                    <w:lang w:eastAsia="en-GB"/>
                  </w:rPr>
                </w:pPr>
                <w:r>
                  <w:rPr>
                    <w:bCs/>
                    <w:lang w:eastAsia="en-GB"/>
                  </w:rPr>
                  <w:t>Eurostat – Direktion G „Unternehmens- und Außenhandelsstatistik“ – Referat G5 „Handel mit Waren“</w:t>
                </w:r>
              </w:p>
            </w:tc>
          </w:sdtContent>
        </w:sdt>
      </w:tr>
      <w:tr w:rsidR="00546DB1" w:rsidRPr="007A3AEB"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6B24057E" w:rsidR="00546DB1" w:rsidRPr="003B2E38" w:rsidRDefault="007A3AEB" w:rsidP="00AB56F9">
                <w:pPr>
                  <w:tabs>
                    <w:tab w:val="left" w:pos="426"/>
                  </w:tabs>
                  <w:spacing w:before="120"/>
                  <w:rPr>
                    <w:bCs/>
                    <w:lang w:val="en-IE" w:eastAsia="en-GB"/>
                  </w:rPr>
                </w:pPr>
                <w:r>
                  <w:rPr>
                    <w:bCs/>
                    <w:lang w:eastAsia="en-GB"/>
                  </w:rPr>
                  <w:t>354310</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72EE0A9C" w:rsidR="00546DB1" w:rsidRPr="00F249ED" w:rsidRDefault="007A3AEB" w:rsidP="00AB56F9">
                <w:pPr>
                  <w:tabs>
                    <w:tab w:val="left" w:pos="426"/>
                  </w:tabs>
                  <w:spacing w:before="120"/>
                  <w:rPr>
                    <w:bCs/>
                    <w:lang w:eastAsia="en-GB"/>
                  </w:rPr>
                </w:pPr>
                <w:r>
                  <w:rPr>
                    <w:bCs/>
                    <w:lang w:eastAsia="en-GB"/>
                  </w:rPr>
                  <w:t>Ulrich Eidmann</w:t>
                </w:r>
              </w:p>
            </w:sdtContent>
          </w:sdt>
          <w:p w14:paraId="227D6F6E" w14:textId="579AA9BC" w:rsidR="00546DB1" w:rsidRPr="009F216F" w:rsidRDefault="00737A65"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F249ED">
                  <w:rPr>
                    <w:bCs/>
                    <w:lang w:eastAsia="en-GB"/>
                  </w:rPr>
                  <w:t>3</w:t>
                </w:r>
                <w:r w:rsidR="007A3AEB">
                  <w:rPr>
                    <w:bCs/>
                    <w:lang w:eastAsia="en-GB"/>
                  </w:rPr>
                  <w:t>.</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F249ED">
                      <w:rPr>
                        <w:bCs/>
                        <w:lang w:eastAsia="en-GB"/>
                      </w:rPr>
                      <w:t>2025</w:t>
                    </w:r>
                  </w:sdtContent>
                </w:sdt>
              </w:sdtContent>
            </w:sdt>
          </w:p>
          <w:p w14:paraId="4128A55A" w14:textId="4E07E6AE" w:rsidR="00546DB1" w:rsidRPr="00546DB1" w:rsidRDefault="00737A65"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7A3AEB">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1"/>
                  <w14:checkedState w14:val="2612" w14:font="MS Gothic"/>
                  <w14:uncheckedState w14:val="2610" w14:font="MS Gothic"/>
                </w14:checkbox>
              </w:sdtPr>
              <w:sdtEndPr/>
              <w:sdtContent>
                <w:r w:rsidR="007A3AEB">
                  <w:rPr>
                    <w:rFonts w:ascii="MS Gothic" w:eastAsia="MS Gothic" w:hAnsi="MS Gothic" w:hint="eastAsia"/>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dtPr>
              <w:sdtEndPr/>
              <w:sdtContent>
                <w:r w:rsidR="007A3AEB">
                  <w:rPr>
                    <w:bCs/>
                    <w:szCs w:val="24"/>
                    <w:lang w:eastAsia="en-GB"/>
                  </w:rPr>
                  <w: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 xml:space="preserve">Art der </w:t>
            </w:r>
            <w:proofErr w:type="spellStart"/>
            <w:r>
              <w:rPr>
                <w:bCs/>
                <w:lang w:val="en-IE" w:eastAsia="en-GB"/>
              </w:rPr>
              <w:t>Abordnung</w:t>
            </w:r>
            <w:proofErr w:type="spellEnd"/>
          </w:p>
        </w:tc>
        <w:tc>
          <w:tcPr>
            <w:tcW w:w="5491" w:type="dxa"/>
          </w:tcPr>
          <w:p w14:paraId="23736760" w14:textId="510741EF"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7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1D5FC096"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7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737A65"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737A65"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737A65"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7678A953"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25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6C8CD663"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75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75pt" o:ole="">
                  <v:imagedata r:id="rId25" o:title=""/>
                </v:shape>
                <w:control r:id="rId26" w:name="OptionButton3" w:shapeid="_x0000_i1047"/>
              </w:object>
            </w:r>
          </w:p>
          <w:p w14:paraId="1CC7C8D1" w14:textId="37A1D7CF" w:rsidR="00785A3F" w:rsidRPr="007A3AEB" w:rsidRDefault="00785A3F" w:rsidP="000675FD">
            <w:pPr>
              <w:tabs>
                <w:tab w:val="left" w:pos="426"/>
              </w:tabs>
              <w:spacing w:before="120" w:after="120"/>
              <w:rPr>
                <w:bCs/>
                <w:lang w:eastAsia="en-GB"/>
              </w:rPr>
            </w:pPr>
            <w:r w:rsidRPr="007A3AEB">
              <w:t xml:space="preserve">Ende der Bewerbungsfrist: </w:t>
            </w:r>
            <w:sdt>
              <w:sdtPr>
                <w:rPr>
                  <w:bCs/>
                  <w:lang w:val="en-IE" w:eastAsia="en-GB"/>
                </w:rPr>
                <w:id w:val="319154040"/>
                <w:placeholder>
                  <w:docPart w:val="7A095002B5044C529611DC1FFA548CF4"/>
                </w:placeholder>
                <w:date w:fullDate="2025-02-25T00:00:00Z">
                  <w:dateFormat w:val="dd-MM-yyyy"/>
                  <w:lid w:val="fr-BE"/>
                  <w:storeMappedDataAs w:val="dateTime"/>
                  <w:calendar w:val="gregorian"/>
                </w:date>
              </w:sdtPr>
              <w:sdtEndPr/>
              <w:sdtContent>
                <w:r w:rsidR="00F249ED">
                  <w:rPr>
                    <w:bCs/>
                    <w:lang w:val="fr-BE" w:eastAsia="en-GB"/>
                  </w:rPr>
                  <w:t>2</w:t>
                </w:r>
                <w:r w:rsidR="00C51FAB">
                  <w:rPr>
                    <w:bCs/>
                    <w:lang w:val="fr-BE" w:eastAsia="en-GB"/>
                  </w:rPr>
                  <w:t>5</w:t>
                </w:r>
                <w:r w:rsidR="00F249ED">
                  <w:rPr>
                    <w:bCs/>
                    <w:lang w:val="fr-BE" w:eastAsia="en-GB"/>
                  </w:rPr>
                  <w:t>-02-2025</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A3AEB">
      <w:pPr>
        <w:pStyle w:val="ListNumber"/>
        <w:keepNext/>
        <w:numPr>
          <w:ilvl w:val="0"/>
          <w:numId w:val="0"/>
        </w:numPr>
        <w:ind w:left="709" w:hanging="709"/>
        <w:rPr>
          <w:lang w:val="en-IE" w:eastAsia="en-GB"/>
        </w:rPr>
      </w:pPr>
      <w:r w:rsidRPr="007B514A">
        <w:rPr>
          <w:b/>
          <w:bCs/>
          <w:lang w:val="en-IE" w:eastAsia="en-GB"/>
        </w:rPr>
        <w:lastRenderedPageBreak/>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p w14:paraId="76DD1EEA" w14:textId="43FD2D17" w:rsidR="00803007" w:rsidRPr="007A3AEB" w:rsidRDefault="007A3AEB" w:rsidP="00803007">
          <w:pPr>
            <w:rPr>
              <w:lang w:eastAsia="en-GB"/>
            </w:rPr>
          </w:pPr>
          <w:r w:rsidRPr="007A3AEB">
            <w:rPr>
              <w:lang w:eastAsia="en-GB"/>
            </w:rPr>
            <w:t>Das Referat G5 von Eurostat ist seinem Auftrag gemäß bei der Bereitstellung hochwertiger Statistiken über den internationalen Warenhandel in Europa führend.</w:t>
          </w:r>
        </w:p>
      </w:sdtContent>
    </w:sdt>
    <w:p w14:paraId="3862387A" w14:textId="77777777" w:rsidR="00803007" w:rsidRPr="007A3AEB"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0DFCDDE3" w14:textId="77777777" w:rsidR="007A3AEB" w:rsidRPr="007A3AEB" w:rsidRDefault="007A3AEB" w:rsidP="007A3AEB">
          <w:pPr>
            <w:rPr>
              <w:lang w:eastAsia="en-GB"/>
            </w:rPr>
          </w:pPr>
          <w:r w:rsidRPr="007A3AEB">
            <w:rPr>
              <w:lang w:eastAsia="en-GB"/>
            </w:rPr>
            <w:t>Die Integration neuer Datenquellen in die Statistik über den internationalen Warenhandel (ITGS) und die Ausweitung der Statistik über den nach Unternehmensmerkmalen untergliederten Warenhandel (TEC) werden für das Referat G5 und sein methodologisches Team in den kommenden Jahren zwei große Herausforderungen darstellen.</w:t>
          </w:r>
        </w:p>
        <w:p w14:paraId="38D91506" w14:textId="29C86B1D" w:rsidR="007A3AEB" w:rsidRPr="007A3AEB" w:rsidRDefault="007A3AEB" w:rsidP="007A3AEB">
          <w:pPr>
            <w:rPr>
              <w:lang w:eastAsia="en-GB"/>
            </w:rPr>
          </w:pPr>
          <w:r w:rsidRPr="007A3AEB">
            <w:rPr>
              <w:lang w:eastAsia="en-GB"/>
            </w:rPr>
            <w:t>Einerseits bietet die Verfügbarkeit neuer Datenquellen (z.</w:t>
          </w:r>
          <w:r>
            <w:rPr>
              <w:lang w:eastAsia="en-GB"/>
            </w:rPr>
            <w:t> </w:t>
          </w:r>
          <w:r w:rsidRPr="007A3AEB">
            <w:rPr>
              <w:lang w:eastAsia="en-GB"/>
            </w:rPr>
            <w:t xml:space="preserve">B. zwischen den Mitgliedstaaten ausgetauschte Mikrodaten und neue Informationen aus </w:t>
          </w:r>
          <w:r>
            <w:rPr>
              <w:lang w:eastAsia="en-GB"/>
            </w:rPr>
            <w:t xml:space="preserve">dem Bereich </w:t>
          </w:r>
          <w:r w:rsidRPr="007A3AEB">
            <w:rPr>
              <w:lang w:eastAsia="en-GB"/>
            </w:rPr>
            <w:t>der Mehrwertsteuer und dem EU-Zoll) wichtige Möglichkeiten für die nationalen statistischen Stellen, die mit der Erstellung der ITGS-Statistik befasst sind, bringt aber auch Herausforderungen mit sich, für die Lösungen entwickelt werden müssen.</w:t>
          </w:r>
        </w:p>
        <w:p w14:paraId="7B084C8F" w14:textId="77777777" w:rsidR="007A3AEB" w:rsidRPr="007A3AEB" w:rsidRDefault="007A3AEB" w:rsidP="007A3AEB">
          <w:pPr>
            <w:rPr>
              <w:lang w:eastAsia="en-GB"/>
            </w:rPr>
          </w:pPr>
          <w:r w:rsidRPr="007A3AEB">
            <w:rPr>
              <w:lang w:eastAsia="en-GB"/>
            </w:rPr>
            <w:t>Andererseits laufen Pilotprojekte, die auf der Verknüpfung (auf Mikrodaten-Ebene) der vorhandenen TEC-Daten mit Informationen aus Sozialregistern und dem EuroGroups-Register (EGR) beruhen und darauf abzielen, mehrere neue TEC-Indikatoren für den Handel nach Geschlecht und den Handel multinationaler Unternehmen festzulegen.</w:t>
          </w:r>
        </w:p>
        <w:p w14:paraId="12B9C59B" w14:textId="70AD306F" w:rsidR="00803007" w:rsidRDefault="007A3AEB" w:rsidP="007A3AEB">
          <w:pPr>
            <w:rPr>
              <w:lang w:eastAsia="en-GB"/>
            </w:rPr>
          </w:pPr>
          <w:r w:rsidRPr="007A3AEB">
            <w:rPr>
              <w:lang w:eastAsia="en-GB"/>
            </w:rPr>
            <w:t xml:space="preserve">In diesem Zusammenhang </w:t>
          </w:r>
          <w:r>
            <w:rPr>
              <w:lang w:eastAsia="en-GB"/>
            </w:rPr>
            <w:t xml:space="preserve">hat </w:t>
          </w:r>
          <w:r w:rsidRPr="007A3AEB">
            <w:rPr>
              <w:lang w:eastAsia="en-GB"/>
            </w:rPr>
            <w:t>das Referat G5 die kontinuierliche Anpassung der bestehenden methodischen Leitlinien und die Entwicklung neuer Leitlinien sowohl für ITGS- als auch für TEC-Statistiken sicher</w:t>
          </w:r>
          <w:r>
            <w:rPr>
              <w:lang w:eastAsia="en-GB"/>
            </w:rPr>
            <w:t>zu</w:t>
          </w:r>
          <w:r w:rsidRPr="007A3AEB">
            <w:rPr>
              <w:lang w:eastAsia="en-GB"/>
            </w:rPr>
            <w:t>stellen.</w:t>
          </w:r>
        </w:p>
        <w:p w14:paraId="384B25A7" w14:textId="77777777" w:rsidR="007A3AEB" w:rsidRDefault="007A3AEB" w:rsidP="007A3AEB">
          <w:pPr>
            <w:rPr>
              <w:lang w:eastAsia="en-GB"/>
            </w:rPr>
          </w:pPr>
          <w:r>
            <w:rPr>
              <w:lang w:eastAsia="en-GB"/>
            </w:rPr>
            <w:t xml:space="preserve">Die/der Sachverständige wird daher an der methodischen Anleitung und Weiterentwicklung der ITGS- und TEC-Statistiken arbeiten und an der Aktualisierung und Weiterentwicklung der jeweiligen methodischen Handbücher beteiligt sein. Ihre/seine Aufgaben umfassen Folgendes: </w:t>
          </w:r>
        </w:p>
        <w:p w14:paraId="35F040CD" w14:textId="77777777" w:rsidR="007A3AEB" w:rsidRDefault="007A3AEB" w:rsidP="007A3AEB">
          <w:pPr>
            <w:pStyle w:val="ListParagraph"/>
            <w:numPr>
              <w:ilvl w:val="0"/>
              <w:numId w:val="30"/>
            </w:numPr>
            <w:rPr>
              <w:lang w:eastAsia="en-GB"/>
            </w:rPr>
          </w:pPr>
          <w:r>
            <w:rPr>
              <w:lang w:eastAsia="en-GB"/>
            </w:rPr>
            <w:t xml:space="preserve">Bereitstellung von Fachwissen für die Integration neuer Datenquellen in die ITGS-Statistik und die damit verbundene methodische Entwicklung; </w:t>
          </w:r>
        </w:p>
        <w:p w14:paraId="5CF2B6BD" w14:textId="77777777" w:rsidR="007A3AEB" w:rsidRDefault="007A3AEB" w:rsidP="007A3AEB">
          <w:pPr>
            <w:pStyle w:val="ListParagraph"/>
            <w:numPr>
              <w:ilvl w:val="0"/>
              <w:numId w:val="30"/>
            </w:numPr>
            <w:rPr>
              <w:lang w:eastAsia="en-GB"/>
            </w:rPr>
          </w:pPr>
          <w:r>
            <w:rPr>
              <w:lang w:eastAsia="en-GB"/>
            </w:rPr>
            <w:t xml:space="preserve">Bereitstellung von Fachwissen in Bezug auf die Erweiterung der derzeitigen TEC-Statistik durch die Verknüpfung auf Ebene von Mikrodaten; </w:t>
          </w:r>
        </w:p>
        <w:p w14:paraId="66594853" w14:textId="77777777" w:rsidR="007A3AEB" w:rsidRDefault="007A3AEB" w:rsidP="007A3AEB">
          <w:pPr>
            <w:pStyle w:val="ListParagraph"/>
            <w:numPr>
              <w:ilvl w:val="0"/>
              <w:numId w:val="30"/>
            </w:numPr>
            <w:rPr>
              <w:lang w:eastAsia="en-GB"/>
            </w:rPr>
          </w:pPr>
          <w:r>
            <w:rPr>
              <w:lang w:eastAsia="en-GB"/>
            </w:rPr>
            <w:t xml:space="preserve">Unterstützung der Mitgliedstaaten bei der korrekten Umsetzung der Methodik im Bereich der Statistik des internationalen Warenhandels; </w:t>
          </w:r>
        </w:p>
        <w:p w14:paraId="0A3885ED" w14:textId="77777777" w:rsidR="007A3AEB" w:rsidRDefault="007A3AEB" w:rsidP="007A3AEB">
          <w:pPr>
            <w:pStyle w:val="ListParagraph"/>
            <w:numPr>
              <w:ilvl w:val="0"/>
              <w:numId w:val="30"/>
            </w:numPr>
            <w:rPr>
              <w:lang w:eastAsia="en-GB"/>
            </w:rPr>
          </w:pPr>
          <w:r>
            <w:rPr>
              <w:lang w:eastAsia="en-GB"/>
            </w:rPr>
            <w:t xml:space="preserve">Mitwirkung an den verschiedenen einschlägigen Sachverständigensitzungen; </w:t>
          </w:r>
        </w:p>
        <w:p w14:paraId="35768C8C" w14:textId="0CF082DF" w:rsidR="007A3AEB" w:rsidRDefault="007A3AEB" w:rsidP="007A3AEB">
          <w:pPr>
            <w:pStyle w:val="ListParagraph"/>
            <w:numPr>
              <w:ilvl w:val="0"/>
              <w:numId w:val="30"/>
            </w:numPr>
            <w:rPr>
              <w:lang w:eastAsia="en-GB"/>
            </w:rPr>
          </w:pPr>
          <w:r>
            <w:rPr>
              <w:lang w:eastAsia="en-GB"/>
            </w:rPr>
            <w:t xml:space="preserve">Mitwirkung an den verschiedenen Aufgaben des Referats je nach spezifischem Fachwissen. </w:t>
          </w:r>
        </w:p>
        <w:p w14:paraId="179D2780" w14:textId="6BFB3B7F" w:rsidR="007A3AEB" w:rsidRPr="009F216F" w:rsidRDefault="007A3AEB" w:rsidP="007A3AEB">
          <w:pPr>
            <w:rPr>
              <w:lang w:eastAsia="en-GB"/>
            </w:rPr>
          </w:pPr>
          <w:r>
            <w:rPr>
              <w:lang w:eastAsia="en-GB"/>
            </w:rPr>
            <w:t>Im Zuge der Abordnung wird sie/er eng mit Kolleginnen und Kollegen zusammenarbeiten, die bei Eurostat, in den EU-Mitgliedstaaten, den EFTA- und Kandidatenländern sowie bei internationalen Organisationen tätig sind.</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7A3AEB">
      <w:pPr>
        <w:pStyle w:val="ListNumber"/>
        <w:keepNext/>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74252A28" w14:textId="77777777" w:rsidR="007A3AEB" w:rsidRPr="007A3AEB" w:rsidRDefault="007A3AEB" w:rsidP="007A3AEB">
          <w:pPr>
            <w:rPr>
              <w:lang w:eastAsia="en-GB"/>
            </w:rPr>
          </w:pPr>
          <w:r w:rsidRPr="007A3AEB">
            <w:rPr>
              <w:lang w:eastAsia="en-GB"/>
            </w:rPr>
            <w:t>Die/der Sachverständige sollte über folgende Fähigkeiten und Kompetenzen verfügen:</w:t>
          </w:r>
        </w:p>
        <w:p w14:paraId="50CF3545" w14:textId="54428FC5" w:rsidR="007A3AEB" w:rsidRPr="007A3AEB" w:rsidRDefault="007A3AEB" w:rsidP="007A3AEB">
          <w:pPr>
            <w:pStyle w:val="ListParagraph"/>
            <w:numPr>
              <w:ilvl w:val="0"/>
              <w:numId w:val="30"/>
            </w:numPr>
            <w:rPr>
              <w:lang w:eastAsia="en-GB"/>
            </w:rPr>
          </w:pPr>
          <w:r w:rsidRPr="007A3AEB">
            <w:rPr>
              <w:lang w:eastAsia="en-GB"/>
            </w:rPr>
            <w:lastRenderedPageBreak/>
            <w:t>ausgezeichnete Kenntnisse auf dem Gebiet der Statistik des internationalen Warenhandels;</w:t>
          </w:r>
        </w:p>
        <w:p w14:paraId="383B71E8" w14:textId="1815DB2B" w:rsidR="007A3AEB" w:rsidRPr="007A3AEB" w:rsidRDefault="007A3AEB" w:rsidP="007A3AEB">
          <w:pPr>
            <w:pStyle w:val="ListParagraph"/>
            <w:numPr>
              <w:ilvl w:val="0"/>
              <w:numId w:val="30"/>
            </w:numPr>
            <w:rPr>
              <w:lang w:eastAsia="en-GB"/>
            </w:rPr>
          </w:pPr>
          <w:r w:rsidRPr="007A3AEB">
            <w:rPr>
              <w:lang w:eastAsia="en-GB"/>
            </w:rPr>
            <w:t>die Befähigung zur Erledigung einer ganzen Reihe von Aufgaben (</w:t>
          </w:r>
          <w:r>
            <w:rPr>
              <w:lang w:eastAsia="en-GB"/>
            </w:rPr>
            <w:t xml:space="preserve">z. B. </w:t>
          </w:r>
          <w:r w:rsidRPr="007A3AEB">
            <w:rPr>
              <w:lang w:eastAsia="en-GB"/>
            </w:rPr>
            <w:t>Untersuchungen, Analysen) und ein entsprechendes Interesse;</w:t>
          </w:r>
        </w:p>
        <w:p w14:paraId="5B8DA2F4" w14:textId="4D00D4A8" w:rsidR="007A3AEB" w:rsidRPr="007A3AEB" w:rsidRDefault="007A3AEB" w:rsidP="007A3AEB">
          <w:pPr>
            <w:pStyle w:val="ListParagraph"/>
            <w:numPr>
              <w:ilvl w:val="0"/>
              <w:numId w:val="30"/>
            </w:numPr>
            <w:rPr>
              <w:lang w:eastAsia="en-GB"/>
            </w:rPr>
          </w:pPr>
          <w:r w:rsidRPr="007A3AEB">
            <w:rPr>
              <w:lang w:eastAsia="en-GB"/>
            </w:rPr>
            <w:t>eine gute schriftliche und mündliche Ausdrucksfähigkeit;</w:t>
          </w:r>
        </w:p>
        <w:p w14:paraId="63B14407" w14:textId="61B1695D" w:rsidR="007A3AEB" w:rsidRPr="007A3AEB" w:rsidRDefault="007A3AEB" w:rsidP="007A3AEB">
          <w:pPr>
            <w:pStyle w:val="ListParagraph"/>
            <w:numPr>
              <w:ilvl w:val="0"/>
              <w:numId w:val="30"/>
            </w:numPr>
            <w:rPr>
              <w:lang w:eastAsia="en-GB"/>
            </w:rPr>
          </w:pPr>
          <w:r w:rsidRPr="007A3AEB">
            <w:rPr>
              <w:lang w:eastAsia="en-GB"/>
            </w:rPr>
            <w:t>die Fähigkeit, auf Probleme einzugehen sowie proaktiv und autonom zu arbeiten;</w:t>
          </w:r>
        </w:p>
        <w:p w14:paraId="228BB522" w14:textId="14C47826" w:rsidR="007A3AEB" w:rsidRPr="007A3AEB" w:rsidRDefault="007A3AEB" w:rsidP="007A3AEB">
          <w:pPr>
            <w:pStyle w:val="ListParagraph"/>
            <w:numPr>
              <w:ilvl w:val="0"/>
              <w:numId w:val="30"/>
            </w:numPr>
            <w:rPr>
              <w:lang w:eastAsia="en-GB"/>
            </w:rPr>
          </w:pPr>
          <w:r w:rsidRPr="007A3AEB">
            <w:rPr>
              <w:lang w:eastAsia="en-GB"/>
            </w:rPr>
            <w:t>die Fähigkeit, sowohl unabhängig als auch innerhalb eines Teams mit einem hohen Maß an Verantwortung, Motivation und Teamgeist zu arbeiten;</w:t>
          </w:r>
        </w:p>
        <w:p w14:paraId="2A0F153A" w14:textId="6232EB06" w:rsidR="009321C6" w:rsidRPr="009F216F" w:rsidRDefault="007A3AEB" w:rsidP="007A3AEB">
          <w:pPr>
            <w:pStyle w:val="ListParagraph"/>
            <w:numPr>
              <w:ilvl w:val="0"/>
              <w:numId w:val="30"/>
            </w:numPr>
            <w:rPr>
              <w:lang w:eastAsia="en-GB"/>
            </w:rPr>
          </w:pPr>
          <w:r w:rsidRPr="007A3AEB">
            <w:rPr>
              <w:lang w:eastAsia="en-GB"/>
            </w:rPr>
            <w:t>die Fähigkeit zur Einhaltung knapper Fristen.</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 xml:space="preserve">Beschluss </w:t>
      </w:r>
      <w:proofErr w:type="gramStart"/>
      <w:r w:rsidRPr="00D605F4">
        <w:rPr>
          <w:b/>
          <w:lang w:eastAsia="en-GB"/>
        </w:rPr>
        <w:t>C(</w:t>
      </w:r>
      <w:proofErr w:type="gramEnd"/>
      <w:r w:rsidRPr="00D605F4">
        <w:rPr>
          <w:b/>
          <w:lang w:eastAsia="en-GB"/>
        </w:rPr>
        <w:t>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lastRenderedPageBreak/>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D7507D"/>
    <w:multiLevelType w:val="hybridMultilevel"/>
    <w:tmpl w:val="FF54F942"/>
    <w:lvl w:ilvl="0" w:tplc="1DF8F838">
      <w:numFmt w:val="bullet"/>
      <w:lvlText w:val="•"/>
      <w:lvlJc w:val="left"/>
      <w:pPr>
        <w:ind w:left="1080" w:hanging="72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3F3478B"/>
    <w:multiLevelType w:val="hybridMultilevel"/>
    <w:tmpl w:val="A206447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AED5C76"/>
    <w:multiLevelType w:val="hybridMultilevel"/>
    <w:tmpl w:val="C40A35B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3"/>
  </w:num>
  <w:num w:numId="3" w16cid:durableId="1803648488">
    <w:abstractNumId w:val="8"/>
  </w:num>
  <w:num w:numId="4" w16cid:durableId="1345133806">
    <w:abstractNumId w:val="14"/>
  </w:num>
  <w:num w:numId="5" w16cid:durableId="1484001909">
    <w:abstractNumId w:val="19"/>
  </w:num>
  <w:num w:numId="6" w16cid:durableId="773328393">
    <w:abstractNumId w:val="21"/>
  </w:num>
  <w:num w:numId="7" w16cid:durableId="105732114">
    <w:abstractNumId w:val="1"/>
  </w:num>
  <w:num w:numId="8" w16cid:durableId="385377974">
    <w:abstractNumId w:val="6"/>
  </w:num>
  <w:num w:numId="9" w16cid:durableId="526991876">
    <w:abstractNumId w:val="16"/>
  </w:num>
  <w:num w:numId="10" w16cid:durableId="564218535">
    <w:abstractNumId w:val="2"/>
  </w:num>
  <w:num w:numId="11" w16cid:durableId="1038512878">
    <w:abstractNumId w:val="4"/>
  </w:num>
  <w:num w:numId="12" w16cid:durableId="1162895123">
    <w:abstractNumId w:val="5"/>
  </w:num>
  <w:num w:numId="13" w16cid:durableId="225267355">
    <w:abstractNumId w:val="10"/>
  </w:num>
  <w:num w:numId="14" w16cid:durableId="1302420880">
    <w:abstractNumId w:val="15"/>
  </w:num>
  <w:num w:numId="15" w16cid:durableId="1649935422">
    <w:abstractNumId w:val="18"/>
  </w:num>
  <w:num w:numId="16" w16cid:durableId="57359822">
    <w:abstractNumId w:val="23"/>
  </w:num>
  <w:num w:numId="17" w16cid:durableId="229002306">
    <w:abstractNumId w:val="11"/>
  </w:num>
  <w:num w:numId="18" w16cid:durableId="630205849">
    <w:abstractNumId w:val="12"/>
  </w:num>
  <w:num w:numId="19" w16cid:durableId="2102024247">
    <w:abstractNumId w:val="24"/>
  </w:num>
  <w:num w:numId="20" w16cid:durableId="759369245">
    <w:abstractNumId w:val="17"/>
  </w:num>
  <w:num w:numId="21" w16cid:durableId="975991476">
    <w:abstractNumId w:val="20"/>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156384866">
    <w:abstractNumId w:val="22"/>
  </w:num>
  <w:num w:numId="31" w16cid:durableId="1287927335">
    <w:abstractNumId w:val="9"/>
  </w:num>
  <w:num w:numId="32" w16cid:durableId="5547055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C5752"/>
    <w:rsid w:val="002F7504"/>
    <w:rsid w:val="00324D8D"/>
    <w:rsid w:val="0035094A"/>
    <w:rsid w:val="003874E2"/>
    <w:rsid w:val="0039387D"/>
    <w:rsid w:val="00394A86"/>
    <w:rsid w:val="003B2E38"/>
    <w:rsid w:val="004D75AF"/>
    <w:rsid w:val="00546DB1"/>
    <w:rsid w:val="006243BB"/>
    <w:rsid w:val="00676119"/>
    <w:rsid w:val="006F44C9"/>
    <w:rsid w:val="00737A65"/>
    <w:rsid w:val="00767E7E"/>
    <w:rsid w:val="007716E4"/>
    <w:rsid w:val="00785A3F"/>
    <w:rsid w:val="00795C41"/>
    <w:rsid w:val="007A3AEB"/>
    <w:rsid w:val="007A795D"/>
    <w:rsid w:val="007A7CF4"/>
    <w:rsid w:val="007B514A"/>
    <w:rsid w:val="007C07D8"/>
    <w:rsid w:val="007D0EC6"/>
    <w:rsid w:val="00803007"/>
    <w:rsid w:val="008102E0"/>
    <w:rsid w:val="0089735C"/>
    <w:rsid w:val="008D52CF"/>
    <w:rsid w:val="009321C6"/>
    <w:rsid w:val="009442BE"/>
    <w:rsid w:val="009F216F"/>
    <w:rsid w:val="00AB56F9"/>
    <w:rsid w:val="00AC5FF8"/>
    <w:rsid w:val="00AE6941"/>
    <w:rsid w:val="00B73B91"/>
    <w:rsid w:val="00BF6139"/>
    <w:rsid w:val="00C07259"/>
    <w:rsid w:val="00C27C81"/>
    <w:rsid w:val="00C51FAB"/>
    <w:rsid w:val="00CD33B4"/>
    <w:rsid w:val="00D605F4"/>
    <w:rsid w:val="00DA711C"/>
    <w:rsid w:val="00E01792"/>
    <w:rsid w:val="00E35460"/>
    <w:rsid w:val="00EB3060"/>
    <w:rsid w:val="00EC5C6B"/>
    <w:rsid w:val="00ED6452"/>
    <w:rsid w:val="00F249ED"/>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semiHidden/>
    <w:locked/>
    <w:rsid w:val="007A3A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97026"/>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7026"/>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B487899F-D623-4893-94CB-297FD877CA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264AC718-AF23-442A-92F5-08EA22515F3E}">
  <ds:schemaRefs>
    <ds:schemaRef ds:uri="http://schemas.microsoft.com/office/infopath/2007/PartnerControls"/>
    <ds:schemaRef ds:uri="http://purl.org/dc/terms/"/>
    <ds:schemaRef ds:uri="1929b814-5a78-4bdc-9841-d8b9ef424f65"/>
    <ds:schemaRef ds:uri="http://schemas.microsoft.com/sharepoint/v3/fields"/>
    <ds:schemaRef ds:uri="http://schemas.microsoft.com/office/2006/documentManagement/types"/>
    <ds:schemaRef ds:uri="http://www.w3.org/XML/1998/namespace"/>
    <ds:schemaRef ds:uri="http://schemas.openxmlformats.org/package/2006/metadata/core-properties"/>
    <ds:schemaRef ds:uri="08927195-b699-4be0-9ee2-6c66dc215b5a"/>
    <ds:schemaRef ds:uri="http://purl.org/dc/elements/1.1/"/>
    <ds:schemaRef ds:uri="a41a97bf-0494-41d8-ba3d-259bd7771890"/>
    <ds:schemaRef ds:uri="http://schemas.microsoft.com/office/2006/metadata/properties"/>
    <ds:schemaRef ds:uri="http://purl.org/dc/dcmitype/"/>
    <ds:schemaRef ds:uri="30c666ed-fe46-43d6-bf30-6de2567680e6"/>
  </ds:schemaRefs>
</ds:datastoreItem>
</file>

<file path=customXml/itemProps7.xml><?xml version="1.0" encoding="utf-8"?>
<ds:datastoreItem xmlns:ds="http://schemas.openxmlformats.org/officeDocument/2006/customXml" ds:itemID="{1DB72EFA-9A9F-4F5B-AB9B-0434A59B82CF}">
  <ds:schemaRefs/>
</ds:datastoreItem>
</file>

<file path=docProps/app.xml><?xml version="1.0" encoding="utf-8"?>
<Properties xmlns="http://schemas.openxmlformats.org/officeDocument/2006/extended-properties" xmlns:vt="http://schemas.openxmlformats.org/officeDocument/2006/docPropsVTypes">
  <Template>Eurolook</Template>
  <TotalTime>25</TotalTime>
  <Pages>4</Pages>
  <Words>1228</Words>
  <Characters>7003</Characters>
  <Application>Microsoft Office Word</Application>
  <DocSecurity>0</DocSecurity>
  <PresentationFormat>Microsoft Word 14.0</PresentationFormat>
  <Lines>58</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10</cp:revision>
  <dcterms:created xsi:type="dcterms:W3CDTF">2023-06-12T08:27:00Z</dcterms:created>
  <dcterms:modified xsi:type="dcterms:W3CDTF">2024-12-09T13:14:00Z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