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9705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9705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9705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9705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9705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799DB2C4" w:rsidR="007D0EC6" w:rsidRDefault="00E9705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ABGEORDNETE(R) NATIONALE(R) SACHVERSTÄNDIGE(R)</w:t>
          </w:r>
        </w:sdtContent>
      </w:sdt>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5C36375D97D424EA534604A095C0612"/>
                </w:placeholder>
              </w:sdtPr>
              <w:sdtEndPr>
                <w:rPr>
                  <w:lang w:val="en-IE"/>
                </w:rPr>
              </w:sdtEndPr>
              <w:sdtContent>
                <w:tc>
                  <w:tcPr>
                    <w:tcW w:w="5491" w:type="dxa"/>
                  </w:tcPr>
                  <w:p w14:paraId="163192D7" w14:textId="7F9D0019" w:rsidR="00546DB1" w:rsidRPr="00546DB1" w:rsidRDefault="00216084" w:rsidP="00AB56F9">
                    <w:pPr>
                      <w:tabs>
                        <w:tab w:val="left" w:pos="426"/>
                      </w:tabs>
                      <w:spacing w:before="120"/>
                      <w:rPr>
                        <w:bCs/>
                        <w:lang w:val="en-IE" w:eastAsia="en-GB"/>
                      </w:rPr>
                    </w:pPr>
                    <w:r>
                      <w:rPr>
                        <w:bCs/>
                        <w:lang w:val="en-IE" w:eastAsia="en-GB"/>
                      </w:rPr>
                      <w:t>DG ENER – Unit A4</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FC05374" w:rsidR="00546DB1" w:rsidRPr="003B2E38" w:rsidRDefault="00F10352" w:rsidP="00AB56F9">
                <w:pPr>
                  <w:tabs>
                    <w:tab w:val="left" w:pos="426"/>
                  </w:tabs>
                  <w:spacing w:before="120"/>
                  <w:rPr>
                    <w:bCs/>
                    <w:lang w:val="en-IE" w:eastAsia="en-GB"/>
                  </w:rPr>
                </w:pPr>
                <w:r>
                  <w:rPr>
                    <w:bCs/>
                    <w:lang w:eastAsia="en-GB"/>
                  </w:rPr>
                  <w:t>296260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570893331"/>
                  <w:placeholder>
                    <w:docPart w:val="1AD2D53BA0E84E34B11D03F84956002E"/>
                  </w:placeholder>
                </w:sdtPr>
                <w:sdtEndPr/>
                <w:sdtContent>
                  <w:p w14:paraId="65EBCF52" w14:textId="7399992E" w:rsidR="00546DB1" w:rsidRPr="00D34A56" w:rsidRDefault="00216084" w:rsidP="00AB56F9">
                    <w:pPr>
                      <w:tabs>
                        <w:tab w:val="left" w:pos="426"/>
                      </w:tabs>
                      <w:spacing w:before="120"/>
                      <w:rPr>
                        <w:bCs/>
                        <w:lang w:eastAsia="en-GB"/>
                      </w:rPr>
                    </w:pPr>
                    <w:r w:rsidRPr="00D34A56">
                      <w:rPr>
                        <w:bCs/>
                        <w:lang w:eastAsia="en-GB"/>
                      </w:rPr>
                      <w:t>Ivo Schmidt</w:t>
                    </w:r>
                  </w:p>
                </w:sdtContent>
              </w:sdt>
            </w:sdtContent>
          </w:sdt>
          <w:p w14:paraId="227D6F6E" w14:textId="3A734997" w:rsidR="00546DB1" w:rsidRPr="00F10352" w:rsidRDefault="00E9705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51586">
                  <w:rPr>
                    <w:bCs/>
                    <w:lang w:eastAsia="en-GB"/>
                  </w:rPr>
                  <w:t>2</w:t>
                </w:r>
                <w:r w:rsidR="008B7E4B" w:rsidRPr="00F10352">
                  <w:rPr>
                    <w:bCs/>
                    <w:lang w:eastAsia="en-GB"/>
                  </w:rPr>
                  <w:t>.</w:t>
                </w:r>
              </w:sdtContent>
            </w:sdt>
            <w:r w:rsidR="00546DB1" w:rsidRPr="00F10352">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16084" w:rsidRPr="00F10352">
                      <w:rPr>
                        <w:bCs/>
                        <w:lang w:eastAsia="en-GB"/>
                      </w:rPr>
                      <w:t>2025</w:t>
                    </w:r>
                  </w:sdtContent>
                </w:sdt>
              </w:sdtContent>
            </w:sdt>
          </w:p>
          <w:p w14:paraId="4128A55A" w14:textId="550C119C" w:rsidR="00546DB1" w:rsidRPr="00546DB1" w:rsidRDefault="00216084" w:rsidP="005F6927">
            <w:pPr>
              <w:tabs>
                <w:tab w:val="left" w:pos="426"/>
              </w:tabs>
              <w:contextualSpacing/>
              <w:jc w:val="left"/>
              <w:rPr>
                <w:bCs/>
                <w:szCs w:val="24"/>
                <w:lang w:eastAsia="en-GB"/>
              </w:rPr>
            </w:pPr>
            <w:r w:rsidRPr="00F10352">
              <w:rPr>
                <w:bCs/>
                <w:lang w:eastAsia="en-GB"/>
              </w:rPr>
              <w:t>1</w:t>
            </w:r>
            <w:r w:rsidR="00546DB1" w:rsidRPr="00F10352">
              <w:rPr>
                <w:bCs/>
                <w:lang w:eastAsia="en-GB"/>
              </w:rPr>
              <w:t xml:space="preserve"> 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5B9BB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120E2C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9705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9705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60BB8F0B" w:rsidR="00AB56F9" w:rsidRDefault="00E97053"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2F0D3B">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F0D3B">
              <w:rPr>
                <w:bCs/>
                <w:szCs w:val="24"/>
                <w:lang w:eastAsia="en-GB"/>
              </w:rPr>
              <w:t xml:space="preserve"> IEA, OECD, EIB</w:t>
            </w:r>
            <w:r w:rsidR="002C5752" w:rsidRPr="00546DB1">
              <w:rPr>
                <w:bCs/>
                <w:szCs w:val="24"/>
                <w:lang w:eastAsia="en-GB"/>
              </w:rPr>
              <w:tab/>
            </w:r>
          </w:p>
          <w:p w14:paraId="1C760A76" w14:textId="30585F6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21" o:title=""/>
                </v:shape>
                <w:control r:id="rId22" w:name="OptionButton5" w:shapeid="_x0000_i1049"/>
              </w:object>
            </w:r>
            <w:r w:rsidRPr="0007110E">
              <w:rPr>
                <w:bCs/>
                <w:szCs w:val="24"/>
                <w:lang w:eastAsia="en-GB"/>
              </w:rPr>
              <w:t xml:space="preserve"> </w:t>
            </w:r>
          </w:p>
        </w:tc>
      </w:tr>
      <w:tr w:rsidR="002C5752" w:rsidRPr="00F10352" w14:paraId="376FC77A" w14:textId="77777777" w:rsidTr="000675FD">
        <w:tc>
          <w:tcPr>
            <w:tcW w:w="3111" w:type="dxa"/>
          </w:tcPr>
          <w:p w14:paraId="6EC1D2FB" w14:textId="4C1B41A2" w:rsidR="002C5752" w:rsidRPr="00F10352" w:rsidRDefault="00C27C81" w:rsidP="000675FD">
            <w:pPr>
              <w:tabs>
                <w:tab w:val="left" w:pos="426"/>
              </w:tabs>
              <w:spacing w:before="180"/>
              <w:rPr>
                <w:bCs/>
                <w:lang w:val="en-IE" w:eastAsia="en-GB"/>
              </w:rPr>
            </w:pPr>
            <w:r w:rsidRPr="00F10352">
              <w:t>Bewerbungsschluss:</w:t>
            </w:r>
          </w:p>
        </w:tc>
        <w:tc>
          <w:tcPr>
            <w:tcW w:w="5491" w:type="dxa"/>
          </w:tcPr>
          <w:p w14:paraId="1AE3B716" w14:textId="06D35820" w:rsidR="002C5752" w:rsidRPr="00F10352" w:rsidRDefault="002C5752" w:rsidP="000675FD">
            <w:pPr>
              <w:tabs>
                <w:tab w:val="left" w:pos="426"/>
              </w:tabs>
              <w:spacing w:before="120" w:after="120"/>
              <w:rPr>
                <w:bCs/>
                <w:szCs w:val="24"/>
                <w:lang w:val="en-GB" w:eastAsia="en-GB"/>
              </w:rPr>
            </w:pPr>
            <w:r w:rsidRPr="00F10352">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sidRPr="00F10352">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6B71F1E" w:rsidR="00785A3F" w:rsidRPr="00F10352" w:rsidRDefault="00785A3F" w:rsidP="000675FD">
            <w:pPr>
              <w:tabs>
                <w:tab w:val="left" w:pos="426"/>
              </w:tabs>
              <w:spacing w:before="120" w:after="120"/>
              <w:rPr>
                <w:bCs/>
                <w:lang w:val="en-IE" w:eastAsia="en-GB"/>
              </w:rPr>
            </w:pPr>
            <w:r w:rsidRPr="00F10352">
              <w:rPr>
                <w:lang w:val="en-GB"/>
              </w:rPr>
              <w:t xml:space="preserve">Ende der Bewerbungsfrist: </w:t>
            </w:r>
            <w:sdt>
              <w:sdtPr>
                <w:rPr>
                  <w:bCs/>
                  <w:szCs w:val="24"/>
                  <w:lang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851586">
                  <w:rPr>
                    <w:bCs/>
                    <w:szCs w:val="24"/>
                    <w:lang w:val="fr-BE" w:eastAsia="en-GB"/>
                  </w:rPr>
                  <w:t>25-02-2025</w:t>
                </w:r>
              </w:sdtContent>
            </w:sdt>
          </w:p>
        </w:tc>
      </w:tr>
      <w:bookmarkEnd w:id="0"/>
    </w:tbl>
    <w:p w14:paraId="2025E647" w14:textId="0DF9E3E1" w:rsidR="00546DB1" w:rsidRPr="00F10352" w:rsidRDefault="00546DB1" w:rsidP="00546DB1">
      <w:pPr>
        <w:tabs>
          <w:tab w:val="left" w:pos="426"/>
        </w:tabs>
        <w:spacing w:after="0"/>
        <w:rPr>
          <w:b/>
          <w:lang w:eastAsia="en-GB"/>
        </w:rPr>
      </w:pPr>
    </w:p>
    <w:p w14:paraId="18EA7D7F" w14:textId="772DA3F2" w:rsidR="00803007" w:rsidRPr="00F10352" w:rsidRDefault="00803007" w:rsidP="007C07D8">
      <w:pPr>
        <w:pStyle w:val="ListNumber"/>
        <w:numPr>
          <w:ilvl w:val="0"/>
          <w:numId w:val="0"/>
        </w:numPr>
        <w:ind w:left="709" w:hanging="709"/>
        <w:rPr>
          <w:lang w:val="en-IE" w:eastAsia="en-GB"/>
        </w:rPr>
      </w:pPr>
      <w:r w:rsidRPr="00F10352">
        <w:rPr>
          <w:b/>
          <w:bCs/>
          <w:lang w:val="en-IE" w:eastAsia="en-GB"/>
        </w:rPr>
        <w:t>Wer wi</w:t>
      </w:r>
      <w:r w:rsidR="002F7504" w:rsidRPr="00F10352">
        <w:rPr>
          <w:b/>
          <w:bCs/>
          <w:lang w:val="en-IE" w:eastAsia="en-GB"/>
        </w:rPr>
        <w:t>r</w:t>
      </w:r>
      <w:r w:rsidRPr="00F10352">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2C146E5C" w:rsidR="00803007" w:rsidRPr="00F10352" w:rsidRDefault="00216084" w:rsidP="00803007">
          <w:pPr>
            <w:rPr>
              <w:lang w:val="da-DK" w:eastAsia="en-GB"/>
            </w:rPr>
          </w:pPr>
          <w:r w:rsidRPr="00F10352">
            <w:rPr>
              <w:lang w:val="da-DK" w:eastAsia="en-GB"/>
            </w:rPr>
            <w:t>Wir sind das Referat ENER.A.4 „Chefökonom“ der Generaldirektion Energie. Unser Referat unterstützt die Politik</w:t>
          </w:r>
          <w:r w:rsidR="007C1918" w:rsidRPr="00F10352">
            <w:rPr>
              <w:lang w:val="da-DK" w:eastAsia="en-GB"/>
            </w:rPr>
            <w:t>entwicklung</w:t>
          </w:r>
          <w:r w:rsidRPr="00F10352">
            <w:rPr>
              <w:lang w:val="da-DK" w:eastAsia="en-GB"/>
            </w:rPr>
            <w:t xml:space="preserve"> der GD Energie in den Bereichen Energiemärkte, Energieeffizienz, saubere Energie und Energieinvestitionspolitik, </w:t>
          </w:r>
          <w:r w:rsidR="007C1918" w:rsidRPr="00F10352">
            <w:rPr>
              <w:lang w:val="da-DK" w:eastAsia="en-GB"/>
            </w:rPr>
            <w:t xml:space="preserve">durch die Zusammenstellung von </w:t>
          </w:r>
          <w:r w:rsidRPr="00F10352">
            <w:rPr>
              <w:lang w:val="da-DK" w:eastAsia="en-GB"/>
            </w:rPr>
            <w:t>Markt-, Investitions- und andere</w:t>
          </w:r>
          <w:r w:rsidR="007C1918" w:rsidRPr="00F10352">
            <w:rPr>
              <w:lang w:val="da-DK" w:eastAsia="en-GB"/>
            </w:rPr>
            <w:t>n</w:t>
          </w:r>
          <w:r w:rsidRPr="00F10352">
            <w:rPr>
              <w:lang w:val="da-DK" w:eastAsia="en-GB"/>
            </w:rPr>
            <w:t xml:space="preserve"> Daten</w:t>
          </w:r>
          <w:r w:rsidR="007C1918" w:rsidRPr="00F10352">
            <w:rPr>
              <w:lang w:val="da-DK" w:eastAsia="en-GB"/>
            </w:rPr>
            <w:t xml:space="preserve"> </w:t>
          </w:r>
          <w:r w:rsidR="008A580B" w:rsidRPr="00F10352">
            <w:rPr>
              <w:lang w:val="da-DK" w:eastAsia="en-GB"/>
            </w:rPr>
            <w:t>sowie</w:t>
          </w:r>
          <w:r w:rsidR="009C247F" w:rsidRPr="00F10352">
            <w:rPr>
              <w:lang w:val="da-DK" w:eastAsia="en-GB"/>
            </w:rPr>
            <w:t xml:space="preserve"> </w:t>
          </w:r>
          <w:r w:rsidRPr="00F10352">
            <w:rPr>
              <w:lang w:val="da-DK" w:eastAsia="en-GB"/>
            </w:rPr>
            <w:lastRenderedPageBreak/>
            <w:t>Wirtschaftsanalysen, einschließlich Energieprognosen, durchführt. Die Analyse</w:t>
          </w:r>
          <w:r w:rsidR="007C1918" w:rsidRPr="00F10352">
            <w:rPr>
              <w:lang w:val="da-DK" w:eastAsia="en-GB"/>
            </w:rPr>
            <w:t xml:space="preserve">n </w:t>
          </w:r>
          <w:r w:rsidRPr="00F10352">
            <w:rPr>
              <w:lang w:val="da-DK" w:eastAsia="en-GB"/>
            </w:rPr>
            <w:t>unterstütz</w:t>
          </w:r>
          <w:r w:rsidR="007C1918" w:rsidRPr="00F10352">
            <w:rPr>
              <w:lang w:val="da-DK" w:eastAsia="en-GB"/>
            </w:rPr>
            <w:t>en</w:t>
          </w:r>
          <w:r w:rsidRPr="00F10352">
            <w:rPr>
              <w:lang w:val="da-DK" w:eastAsia="en-GB"/>
            </w:rPr>
            <w:t xml:space="preserve"> die Evaluierungen politischer und finanzieller Programme und Folgenabschätzungen</w:t>
          </w:r>
          <w:r w:rsidR="00543D56" w:rsidRPr="00F10352">
            <w:rPr>
              <w:lang w:val="da-DK" w:eastAsia="en-GB"/>
            </w:rPr>
            <w:t xml:space="preserve">, sowie der Bereitstellung einer breiten </w:t>
          </w:r>
          <w:r w:rsidRPr="00F10352">
            <w:rPr>
              <w:lang w:val="da-DK" w:eastAsia="en-GB"/>
            </w:rPr>
            <w:t>Evidenzbasis für die Erläuterung und Verteidigung aller Aspekte der EU-Energiepolitik. Wir sind ein offenes und inklusives Team und bieten ein breites Spektrum an Dossiers</w:t>
          </w:r>
          <w:r w:rsidR="00543D56" w:rsidRPr="00F10352">
            <w:rPr>
              <w:lang w:val="da-DK" w:eastAsia="en-GB"/>
            </w:rPr>
            <w:t xml:space="preserve"> zur Bearbeitung</w:t>
          </w:r>
          <w:r w:rsidRPr="00F10352">
            <w:rPr>
              <w:lang w:val="da-DK" w:eastAsia="en-GB"/>
            </w:rPr>
            <w:t xml:space="preserve"> an, </w:t>
          </w:r>
          <w:r w:rsidR="00543D56" w:rsidRPr="00F10352">
            <w:rPr>
              <w:lang w:val="da-DK" w:eastAsia="en-GB"/>
            </w:rPr>
            <w:t>um den Bewerberinnen und Bewerbern die Möglichkeit zur beruflichen Fortbildung zu bieten.</w:t>
          </w:r>
          <w:r w:rsidR="00543D56" w:rsidRPr="00F10352" w:rsidDel="00543D56">
            <w:rPr>
              <w:lang w:val="da-DK" w:eastAsia="en-GB"/>
            </w:rPr>
            <w:t xml:space="preserve"> </w:t>
          </w:r>
        </w:p>
      </w:sdtContent>
    </w:sdt>
    <w:p w14:paraId="046800D0" w14:textId="6D15D51D" w:rsidR="007C07D8" w:rsidRPr="00F10352" w:rsidRDefault="00803007" w:rsidP="00216084">
      <w:pPr>
        <w:pStyle w:val="ListNumber"/>
        <w:numPr>
          <w:ilvl w:val="0"/>
          <w:numId w:val="0"/>
        </w:numPr>
        <w:tabs>
          <w:tab w:val="left" w:pos="490"/>
        </w:tabs>
        <w:ind w:left="709" w:hanging="709"/>
        <w:rPr>
          <w:lang w:eastAsia="en-GB"/>
        </w:rPr>
      </w:pPr>
      <w:r w:rsidRPr="00F10352">
        <w:rPr>
          <w:b/>
          <w:bCs/>
          <w:lang w:eastAsia="en-GB"/>
        </w:rPr>
        <w:t>Stellenprofil</w:t>
      </w:r>
      <w:r w:rsidR="007C07D8" w:rsidRPr="00F10352">
        <w:rPr>
          <w:b/>
          <w:bCs/>
          <w:lang w:eastAsia="en-GB"/>
        </w:rPr>
        <w:t xml:space="preserve"> (wir schlagen vor)</w:t>
      </w:r>
    </w:p>
    <w:sdt>
      <w:sdtPr>
        <w:rPr>
          <w:lang w:val="en-US" w:eastAsia="en-GB"/>
        </w:rPr>
        <w:id w:val="-723136291"/>
        <w:placeholder>
          <w:docPart w:val="2D9A90DC0280475D996998F2F9FD95D5"/>
        </w:placeholder>
      </w:sdtPr>
      <w:sdtEndPr/>
      <w:sdtContent>
        <w:p w14:paraId="5F0402C9" w14:textId="6DFA120B" w:rsidR="00216084" w:rsidRPr="00F10352" w:rsidRDefault="002F0D3B" w:rsidP="00216084">
          <w:pPr>
            <w:rPr>
              <w:lang w:eastAsia="en-GB"/>
            </w:rPr>
          </w:pPr>
          <w:r w:rsidRPr="002F0D3B">
            <w:rPr>
              <w:lang w:eastAsia="en-GB"/>
            </w:rPr>
            <w:t>Ei</w:t>
          </w:r>
          <w:r>
            <w:rPr>
              <w:lang w:eastAsia="en-GB"/>
            </w:rPr>
            <w:t xml:space="preserve">ne anspruchsvolle und interessante </w:t>
          </w:r>
          <w:r w:rsidR="00D70B22" w:rsidRPr="00F10352">
            <w:rPr>
              <w:lang w:eastAsia="en-GB"/>
            </w:rPr>
            <w:t>Stelle</w:t>
          </w:r>
          <w:r w:rsidR="00D34A56" w:rsidRPr="00F10352">
            <w:rPr>
              <w:lang w:eastAsia="en-GB"/>
            </w:rPr>
            <w:t xml:space="preserve"> </w:t>
          </w:r>
          <w:r w:rsidR="00D70B22" w:rsidRPr="00F10352">
            <w:rPr>
              <w:lang w:eastAsia="en-GB"/>
            </w:rPr>
            <w:t>eines/einer</w:t>
          </w:r>
          <w:r w:rsidR="00D34A56" w:rsidRPr="00F10352">
            <w:rPr>
              <w:lang w:eastAsia="en-GB"/>
            </w:rPr>
            <w:t xml:space="preserve"> </w:t>
          </w:r>
          <w:r w:rsidR="00D70B22" w:rsidRPr="00F10352">
            <w:rPr>
              <w:lang w:eastAsia="en-GB"/>
            </w:rPr>
            <w:t xml:space="preserve">abgeordneten </w:t>
          </w:r>
          <w:r w:rsidR="00D34A56" w:rsidRPr="00F10352">
            <w:rPr>
              <w:lang w:eastAsia="en-GB"/>
            </w:rPr>
            <w:t>nationale</w:t>
          </w:r>
          <w:r w:rsidR="00D70B22" w:rsidRPr="00F10352">
            <w:rPr>
              <w:lang w:eastAsia="en-GB"/>
            </w:rPr>
            <w:t>n</w:t>
          </w:r>
          <w:r w:rsidR="00D34A56" w:rsidRPr="00F10352">
            <w:rPr>
              <w:lang w:eastAsia="en-GB"/>
            </w:rPr>
            <w:t xml:space="preserve"> Sachverständige</w:t>
          </w:r>
          <w:r w:rsidR="00D70B22" w:rsidRPr="00F10352">
            <w:rPr>
              <w:lang w:eastAsia="en-GB"/>
            </w:rPr>
            <w:t>n</w:t>
          </w:r>
          <w:r w:rsidR="00D34A56" w:rsidRPr="00F10352">
            <w:rPr>
              <w:lang w:eastAsia="en-GB"/>
            </w:rPr>
            <w:t xml:space="preserve"> (ANS)</w:t>
          </w:r>
          <w:r w:rsidR="00646705" w:rsidRPr="00F10352">
            <w:rPr>
              <w:lang w:eastAsia="en-GB"/>
            </w:rPr>
            <w:t xml:space="preserve">, </w:t>
          </w:r>
          <w:r w:rsidR="00D34A56" w:rsidRPr="00F10352">
            <w:rPr>
              <w:lang w:eastAsia="en-GB"/>
            </w:rPr>
            <w:t>i</w:t>
          </w:r>
          <w:r w:rsidR="00216084" w:rsidRPr="00F10352">
            <w:rPr>
              <w:lang w:eastAsia="en-GB"/>
            </w:rPr>
            <w:t xml:space="preserve">nnerhalb des Referats, das sich mit der Koordinierung der wirtschaftlichen und finanziellen Aspekte der Energiepolitik, der Bereitstellung </w:t>
          </w:r>
          <w:r>
            <w:rPr>
              <w:lang w:eastAsia="en-GB"/>
            </w:rPr>
            <w:t xml:space="preserve">und Analyse </w:t>
          </w:r>
          <w:r w:rsidR="00216084" w:rsidRPr="00F10352">
            <w:rPr>
              <w:lang w:eastAsia="en-GB"/>
            </w:rPr>
            <w:t>von Wirtschaftsdaten, Wirtschaftsmodellen und Finanzinstrumenten im Energiebereich befasst</w:t>
          </w:r>
          <w:r w:rsidR="00D34A56" w:rsidRPr="00F10352">
            <w:rPr>
              <w:lang w:eastAsia="en-GB"/>
            </w:rPr>
            <w:t xml:space="preserve">. </w:t>
          </w:r>
          <w:r w:rsidR="00646705" w:rsidRPr="00F10352">
            <w:rPr>
              <w:lang w:eastAsia="en-GB"/>
            </w:rPr>
            <w:t xml:space="preserve">Zu den Aufgaben der Referentin/des Referenten </w:t>
          </w:r>
          <w:r w:rsidR="00D34A56" w:rsidRPr="00F10352">
            <w:rPr>
              <w:lang w:eastAsia="en-GB"/>
            </w:rPr>
            <w:t>ge</w:t>
          </w:r>
          <w:r w:rsidR="00646705" w:rsidRPr="00F10352">
            <w:rPr>
              <w:lang w:eastAsia="en-GB"/>
            </w:rPr>
            <w:t>hören</w:t>
          </w:r>
          <w:r w:rsidR="00D34A56" w:rsidRPr="00F10352">
            <w:rPr>
              <w:lang w:eastAsia="en-GB"/>
            </w:rPr>
            <w:t xml:space="preserve"> die </w:t>
          </w:r>
          <w:r w:rsidR="00216084" w:rsidRPr="00F10352">
            <w:rPr>
              <w:lang w:eastAsia="en-GB"/>
            </w:rPr>
            <w:t>Entwicklung</w:t>
          </w:r>
          <w:r w:rsidR="00D34A56" w:rsidRPr="00F10352">
            <w:rPr>
              <w:lang w:eastAsia="en-GB"/>
            </w:rPr>
            <w:t xml:space="preserve"> und Bearbeitung </w:t>
          </w:r>
          <w:r w:rsidR="00216084" w:rsidRPr="00F10352">
            <w:rPr>
              <w:lang w:eastAsia="en-GB"/>
            </w:rPr>
            <w:t>de</w:t>
          </w:r>
          <w:r w:rsidR="00D34A56" w:rsidRPr="00F10352">
            <w:rPr>
              <w:lang w:eastAsia="en-GB"/>
            </w:rPr>
            <w:t>s</w:t>
          </w:r>
          <w:r w:rsidR="00216084" w:rsidRPr="00F10352">
            <w:rPr>
              <w:lang w:eastAsia="en-GB"/>
            </w:rPr>
            <w:t xml:space="preserve"> Haushaltsprogramm</w:t>
          </w:r>
          <w:r w:rsidR="00D34A56" w:rsidRPr="00F10352">
            <w:rPr>
              <w:lang w:eastAsia="en-GB"/>
            </w:rPr>
            <w:t>s</w:t>
          </w:r>
          <w:r w:rsidR="00216084" w:rsidRPr="00F10352">
            <w:rPr>
              <w:lang w:eastAsia="en-GB"/>
            </w:rPr>
            <w:t xml:space="preserve"> der Europäischen Union im Zusammenhang mit dem europäischen Grünen Deal </w:t>
          </w:r>
          <w:r w:rsidR="00D34A56" w:rsidRPr="00F10352">
            <w:rPr>
              <w:lang w:eastAsia="en-GB"/>
            </w:rPr>
            <w:t xml:space="preserve">und </w:t>
          </w:r>
          <w:r w:rsidR="00646705" w:rsidRPr="00F10352">
            <w:rPr>
              <w:lang w:eastAsia="en-GB"/>
            </w:rPr>
            <w:t xml:space="preserve">insbesondere mit der  </w:t>
          </w:r>
          <w:r w:rsidR="00216084" w:rsidRPr="00F10352">
            <w:rPr>
              <w:lang w:eastAsia="en-GB"/>
            </w:rPr>
            <w:t>Finanzierung de</w:t>
          </w:r>
          <w:r w:rsidR="00D34A56" w:rsidRPr="00F10352">
            <w:rPr>
              <w:lang w:eastAsia="en-GB"/>
            </w:rPr>
            <w:t>r Energiewende</w:t>
          </w:r>
          <w:r w:rsidR="00216084" w:rsidRPr="00F10352">
            <w:rPr>
              <w:lang w:eastAsia="en-GB"/>
            </w:rPr>
            <w:t xml:space="preserve">. </w:t>
          </w:r>
          <w:r w:rsidR="006A4B14" w:rsidRPr="006A4B14">
            <w:rPr>
              <w:lang w:eastAsia="en-GB"/>
            </w:rPr>
            <w:t>Der/die ANS wird je nach seinen/ihren Stärken zu einer Reihe von Bereichen beitragen, insbesondere zur Analyse des Energiemarktes, zur Ausarbeitung von Vorschlägen für ein nachhaltiges Finanzsystem, einschließlich legislativer und nichtlegislativer Maßnahmen, um Anreize für Investitionen zu schaffen, die zur Erreichung der Ziele des europäischen "Grünen Deals" und der Klimaneutralität bis 2050 beitragen</w:t>
          </w:r>
          <w:r w:rsidR="006A4B14">
            <w:rPr>
              <w:lang w:eastAsia="en-GB"/>
            </w:rPr>
            <w:t>.</w:t>
          </w:r>
        </w:p>
        <w:p w14:paraId="68D4AC9C" w14:textId="4EEBF847" w:rsidR="00216084" w:rsidRPr="00F10352" w:rsidRDefault="00216084" w:rsidP="00216084">
          <w:pPr>
            <w:rPr>
              <w:lang w:eastAsia="en-GB"/>
            </w:rPr>
          </w:pPr>
          <w:r w:rsidRPr="00F10352">
            <w:rPr>
              <w:lang w:eastAsia="en-GB"/>
            </w:rPr>
            <w:t>Die Aufgaben des</w:t>
          </w:r>
          <w:r w:rsidR="00646705" w:rsidRPr="00F10352">
            <w:rPr>
              <w:lang w:eastAsia="en-GB"/>
            </w:rPr>
            <w:t>/der</w:t>
          </w:r>
          <w:r w:rsidRPr="00F10352">
            <w:rPr>
              <w:lang w:eastAsia="en-GB"/>
            </w:rPr>
            <w:t xml:space="preserve"> ANS umfassen </w:t>
          </w:r>
          <w:r w:rsidR="00D34A56" w:rsidRPr="00F10352">
            <w:rPr>
              <w:lang w:eastAsia="en-GB"/>
            </w:rPr>
            <w:t>weiterhin</w:t>
          </w:r>
          <w:r w:rsidRPr="00F10352">
            <w:rPr>
              <w:lang w:eastAsia="en-GB"/>
            </w:rPr>
            <w:t xml:space="preserve">: </w:t>
          </w:r>
        </w:p>
        <w:p w14:paraId="66B852A6" w14:textId="77777777" w:rsidR="00CE305D" w:rsidRDefault="00CE305D" w:rsidP="00F10352">
          <w:pPr>
            <w:pStyle w:val="ListParagraph"/>
            <w:numPr>
              <w:ilvl w:val="0"/>
              <w:numId w:val="31"/>
            </w:numPr>
            <w:rPr>
              <w:lang w:val="da-DK" w:eastAsia="en-GB"/>
            </w:rPr>
          </w:pPr>
          <w:r w:rsidRPr="00CE305D">
            <w:rPr>
              <w:lang w:val="da-DK" w:eastAsia="en-GB"/>
            </w:rPr>
            <w:t xml:space="preserve">Beratung oder Unterstützung in Fragen der energiepolitischen Entwicklung und Marktanalyse; </w:t>
          </w:r>
        </w:p>
        <w:p w14:paraId="7EF084D8" w14:textId="48479EF8" w:rsidR="00216084" w:rsidRPr="00F10352" w:rsidRDefault="00216084" w:rsidP="00F10352">
          <w:pPr>
            <w:pStyle w:val="ListParagraph"/>
            <w:numPr>
              <w:ilvl w:val="0"/>
              <w:numId w:val="31"/>
            </w:numPr>
            <w:rPr>
              <w:lang w:val="da-DK" w:eastAsia="en-GB"/>
            </w:rPr>
          </w:pPr>
          <w:r w:rsidRPr="00F10352">
            <w:rPr>
              <w:lang w:val="da-DK" w:eastAsia="en-GB"/>
            </w:rPr>
            <w:t>Erläuterung ode</w:t>
          </w:r>
          <w:r w:rsidR="00646705" w:rsidRPr="00F10352">
            <w:rPr>
              <w:lang w:val="da-DK" w:eastAsia="en-GB"/>
            </w:rPr>
            <w:t xml:space="preserve">r Erstellung von </w:t>
          </w:r>
          <w:r w:rsidRPr="00F10352">
            <w:rPr>
              <w:lang w:val="da-DK" w:eastAsia="en-GB"/>
            </w:rPr>
            <w:t>Analysen/Berichte</w:t>
          </w:r>
          <w:r w:rsidR="00CE305D">
            <w:rPr>
              <w:lang w:val="da-DK" w:eastAsia="en-GB"/>
            </w:rPr>
            <w:t>n</w:t>
          </w:r>
          <w:r w:rsidRPr="00F10352">
            <w:rPr>
              <w:lang w:val="da-DK" w:eastAsia="en-GB"/>
            </w:rPr>
            <w:t xml:space="preserve"> </w:t>
          </w:r>
          <w:r w:rsidR="00646705" w:rsidRPr="00F10352">
            <w:rPr>
              <w:lang w:eastAsia="en-GB"/>
            </w:rPr>
            <w:t>für</w:t>
          </w:r>
          <w:r w:rsidR="00646705" w:rsidRPr="00F10352" w:rsidDel="00646705">
            <w:rPr>
              <w:lang w:val="da-DK" w:eastAsia="en-GB"/>
            </w:rPr>
            <w:t xml:space="preserve"> </w:t>
          </w:r>
          <w:r w:rsidR="00646705" w:rsidRPr="00F10352">
            <w:rPr>
              <w:lang w:val="da-DK" w:eastAsia="en-GB"/>
            </w:rPr>
            <w:t xml:space="preserve">die </w:t>
          </w:r>
          <w:r w:rsidRPr="00F10352">
            <w:rPr>
              <w:lang w:val="da-DK" w:eastAsia="en-GB"/>
            </w:rPr>
            <w:t>Hierarchie oder die Interessen</w:t>
          </w:r>
          <w:r w:rsidR="00646705" w:rsidRPr="00F10352">
            <w:rPr>
              <w:lang w:val="da-DK" w:eastAsia="en-GB"/>
            </w:rPr>
            <w:t>vertreter</w:t>
          </w:r>
          <w:r w:rsidRPr="00F10352">
            <w:rPr>
              <w:lang w:val="da-DK" w:eastAsia="en-GB"/>
            </w:rPr>
            <w:t xml:space="preserve">;  </w:t>
          </w:r>
        </w:p>
        <w:p w14:paraId="12B9C59B" w14:textId="315C55C6" w:rsidR="00803007" w:rsidRDefault="00216084" w:rsidP="00F10352">
          <w:pPr>
            <w:pStyle w:val="ListParagraph"/>
            <w:numPr>
              <w:ilvl w:val="0"/>
              <w:numId w:val="31"/>
            </w:numPr>
            <w:rPr>
              <w:lang w:eastAsia="en-GB"/>
            </w:rPr>
          </w:pPr>
          <w:r w:rsidRPr="00F10352">
            <w:rPr>
              <w:lang w:eastAsia="en-GB"/>
            </w:rPr>
            <w:t xml:space="preserve">Vorbereitung oder </w:t>
          </w:r>
          <w:r w:rsidR="00646705" w:rsidRPr="00F10352">
            <w:rPr>
              <w:lang w:eastAsia="en-GB"/>
            </w:rPr>
            <w:t>Erstellung</w:t>
          </w:r>
          <w:r w:rsidRPr="00F10352">
            <w:rPr>
              <w:lang w:eastAsia="en-GB"/>
            </w:rPr>
            <w:t xml:space="preserve"> von Briefings, Reden und Präsentationen für die Hierarchie.</w:t>
          </w:r>
        </w:p>
        <w:p w14:paraId="21E1D5A9" w14:textId="2AD7C527" w:rsidR="006A4B14" w:rsidRDefault="006A4B14" w:rsidP="00F10352">
          <w:pPr>
            <w:pStyle w:val="ListParagraph"/>
            <w:numPr>
              <w:ilvl w:val="0"/>
              <w:numId w:val="31"/>
            </w:numPr>
            <w:rPr>
              <w:lang w:eastAsia="en-GB"/>
            </w:rPr>
          </w:pPr>
          <w:r w:rsidRPr="006A4B14">
            <w:rPr>
              <w:lang w:eastAsia="en-GB"/>
            </w:rPr>
            <w:t>Gewährleistung von Folgemaßnahmen und Pflege der Beziehungen zu anderen Kommissionsdienststellen, anderen europäischen Institutionen</w:t>
          </w:r>
          <w:r>
            <w:rPr>
              <w:lang w:eastAsia="en-GB"/>
            </w:rPr>
            <w:t>….</w:t>
          </w:r>
        </w:p>
        <w:p w14:paraId="1E670035" w14:textId="47CEB2F3" w:rsidR="006A4B14" w:rsidRPr="00F10352" w:rsidRDefault="00CE305D" w:rsidP="006A4B14">
          <w:pPr>
            <w:rPr>
              <w:lang w:eastAsia="en-GB"/>
            </w:rPr>
          </w:pPr>
          <w:r w:rsidRPr="00CE305D">
            <w:rPr>
              <w:lang w:eastAsia="en-GB"/>
            </w:rPr>
            <w:t>Es gibt ein umfassendes Angebot an Fortbildungsmöglichkeiten, die auf die Anforderungen der Stelle zugeschnitten sind</w:t>
          </w:r>
          <w:r w:rsidR="00F42D30">
            <w:rPr>
              <w:lang w:eastAsia="en-GB"/>
            </w:rPr>
            <w:t>.</w:t>
          </w:r>
        </w:p>
      </w:sdtContent>
    </w:sdt>
    <w:p w14:paraId="7BDE8AFF" w14:textId="31F4D018" w:rsidR="00803007" w:rsidRPr="00F10352" w:rsidRDefault="00803007" w:rsidP="00803007">
      <w:pPr>
        <w:pStyle w:val="ListNumber"/>
        <w:numPr>
          <w:ilvl w:val="0"/>
          <w:numId w:val="0"/>
        </w:numPr>
        <w:ind w:left="709" w:hanging="709"/>
        <w:rPr>
          <w:lang w:eastAsia="en-GB"/>
        </w:rPr>
      </w:pPr>
      <w:r w:rsidRPr="00F10352">
        <w:rPr>
          <w:b/>
          <w:bCs/>
          <w:lang w:eastAsia="en-GB"/>
        </w:rPr>
        <w:t>Auswahlkriterien</w:t>
      </w:r>
      <w:r w:rsidR="007C07D8" w:rsidRPr="00F10352">
        <w:rPr>
          <w:b/>
          <w:bCs/>
          <w:lang w:eastAsia="en-GB"/>
        </w:rPr>
        <w:t xml:space="preserve"> (wir suchen)</w:t>
      </w:r>
    </w:p>
    <w:sdt>
      <w:sdtPr>
        <w:rPr>
          <w:lang w:val="en-US" w:eastAsia="en-GB"/>
        </w:rPr>
        <w:id w:val="-1767066427"/>
        <w:placeholder>
          <w:docPart w:val="B30E44B90B7F435497E9EE7D5097ED0B"/>
        </w:placeholder>
      </w:sdtPr>
      <w:sdtEndPr/>
      <w:sdtContent>
        <w:p w14:paraId="5223F1D3" w14:textId="7F02A5EB" w:rsidR="006A4B14" w:rsidRDefault="006A4B14" w:rsidP="00216084">
          <w:pPr>
            <w:spacing w:after="0"/>
            <w:jc w:val="left"/>
            <w:rPr>
              <w:lang w:val="da-DK" w:eastAsia="en-GB"/>
            </w:rPr>
          </w:pPr>
          <w:r w:rsidRPr="006A4B14">
            <w:rPr>
              <w:lang w:val="da-DK" w:eastAsia="en-GB"/>
            </w:rPr>
            <w:t>Wir suchen eine</w:t>
          </w:r>
          <w:r w:rsidR="00F42D30">
            <w:rPr>
              <w:lang w:val="da-DK" w:eastAsia="en-GB"/>
            </w:rPr>
            <w:t>/</w:t>
          </w:r>
          <w:r w:rsidRPr="006A4B14">
            <w:rPr>
              <w:lang w:val="da-DK" w:eastAsia="en-GB"/>
            </w:rPr>
            <w:t>n offene</w:t>
          </w:r>
          <w:r w:rsidR="00F42D30">
            <w:rPr>
              <w:lang w:val="da-DK" w:eastAsia="en-GB"/>
            </w:rPr>
            <w:t>/</w:t>
          </w:r>
          <w:r w:rsidRPr="006A4B14">
            <w:rPr>
              <w:lang w:val="da-DK" w:eastAsia="en-GB"/>
            </w:rPr>
            <w:t>n, dynamische</w:t>
          </w:r>
          <w:r w:rsidR="00F42D30">
            <w:rPr>
              <w:lang w:val="da-DK" w:eastAsia="en-GB"/>
            </w:rPr>
            <w:t>/</w:t>
          </w:r>
          <w:r w:rsidRPr="006A4B14">
            <w:rPr>
              <w:lang w:val="da-DK" w:eastAsia="en-GB"/>
            </w:rPr>
            <w:t>n und ergebnisorientierte</w:t>
          </w:r>
          <w:r w:rsidR="00F42D30">
            <w:rPr>
              <w:lang w:val="da-DK" w:eastAsia="en-GB"/>
            </w:rPr>
            <w:t>/</w:t>
          </w:r>
          <w:r w:rsidRPr="006A4B14">
            <w:rPr>
              <w:lang w:val="da-DK" w:eastAsia="en-GB"/>
            </w:rPr>
            <w:t>n Kollegen, die/ der in ihrer/ seiner beruflichen Laufbahn Erfahrungen im EU-Energiebereich sammeln möchte.</w:t>
          </w:r>
        </w:p>
        <w:p w14:paraId="20DD89AA" w14:textId="77777777" w:rsidR="006A4B14" w:rsidRDefault="006A4B14" w:rsidP="00216084">
          <w:pPr>
            <w:spacing w:after="0"/>
            <w:jc w:val="left"/>
            <w:rPr>
              <w:lang w:val="da-DK" w:eastAsia="en-GB"/>
            </w:rPr>
          </w:pPr>
        </w:p>
        <w:p w14:paraId="59F4BD74" w14:textId="2E93EC41" w:rsidR="00216084" w:rsidRDefault="006A4B14" w:rsidP="00216084">
          <w:pPr>
            <w:spacing w:after="0"/>
            <w:jc w:val="left"/>
            <w:rPr>
              <w:lang w:val="da-DK" w:eastAsia="en-GB"/>
            </w:rPr>
          </w:pPr>
          <w:r>
            <w:rPr>
              <w:lang w:val="da-DK" w:eastAsia="en-GB"/>
            </w:rPr>
            <w:t xml:space="preserve">Idealerweise </w:t>
          </w:r>
          <w:r w:rsidR="00216084" w:rsidRPr="00F10352">
            <w:rPr>
              <w:lang w:val="da-DK" w:eastAsia="en-GB"/>
            </w:rPr>
            <w:t>mit</w:t>
          </w:r>
          <w:r>
            <w:rPr>
              <w:lang w:val="da-DK" w:eastAsia="en-GB"/>
            </w:rPr>
            <w:t xml:space="preserve"> den</w:t>
          </w:r>
          <w:r w:rsidR="00216084" w:rsidRPr="00F10352">
            <w:rPr>
              <w:lang w:val="da-DK" w:eastAsia="en-GB"/>
            </w:rPr>
            <w:t xml:space="preserve"> folgenden Kompetenzen: </w:t>
          </w:r>
        </w:p>
        <w:p w14:paraId="6B3F8686" w14:textId="77777777" w:rsidR="00F42D30" w:rsidRDefault="00F42D30" w:rsidP="00216084">
          <w:pPr>
            <w:spacing w:after="0"/>
            <w:jc w:val="left"/>
            <w:rPr>
              <w:lang w:val="da-DK" w:eastAsia="en-GB"/>
            </w:rPr>
          </w:pPr>
        </w:p>
        <w:p w14:paraId="6FB488EA" w14:textId="7D8E5F8E" w:rsidR="006A4B14" w:rsidRPr="00F10352" w:rsidRDefault="006A4B14" w:rsidP="00216084">
          <w:pPr>
            <w:spacing w:after="0"/>
            <w:jc w:val="left"/>
            <w:rPr>
              <w:lang w:val="da-DK" w:eastAsia="en-GB"/>
            </w:rPr>
          </w:pPr>
          <w:r>
            <w:rPr>
              <w:lang w:val="da-DK" w:eastAsia="en-GB"/>
            </w:rPr>
            <w:t>-</w:t>
          </w:r>
          <w:r w:rsidR="001218D5" w:rsidRPr="001218D5">
            <w:t xml:space="preserve"> </w:t>
          </w:r>
          <w:r w:rsidR="00CE4BFE">
            <w:rPr>
              <w:lang w:val="da-DK" w:eastAsia="en-GB"/>
            </w:rPr>
            <w:t>A</w:t>
          </w:r>
          <w:r w:rsidR="001218D5" w:rsidRPr="001218D5">
            <w:rPr>
              <w:lang w:val="da-DK" w:eastAsia="en-GB"/>
            </w:rPr>
            <w:t>ufgeschlossene</w:t>
          </w:r>
          <w:r w:rsidR="001218D5">
            <w:rPr>
              <w:lang w:val="da-DK" w:eastAsia="en-GB"/>
            </w:rPr>
            <w:t>/r</w:t>
          </w:r>
          <w:r w:rsidR="001218D5" w:rsidRPr="001218D5">
            <w:rPr>
              <w:lang w:val="da-DK" w:eastAsia="en-GB"/>
            </w:rPr>
            <w:t xml:space="preserve"> Teamplayer</w:t>
          </w:r>
        </w:p>
        <w:p w14:paraId="1D14ECD9" w14:textId="59F4B5F5" w:rsidR="00216084" w:rsidRPr="00F10352" w:rsidRDefault="00216084" w:rsidP="00216084">
          <w:pPr>
            <w:spacing w:after="0"/>
            <w:jc w:val="left"/>
            <w:rPr>
              <w:lang w:eastAsia="en-GB"/>
            </w:rPr>
          </w:pPr>
          <w:r w:rsidRPr="00F10352">
            <w:rPr>
              <w:lang w:eastAsia="en-GB"/>
            </w:rPr>
            <w:t>-</w:t>
          </w:r>
          <w:r w:rsidR="00CE4BFE">
            <w:rPr>
              <w:lang w:eastAsia="en-GB"/>
            </w:rPr>
            <w:t xml:space="preserve"> </w:t>
          </w:r>
          <w:r w:rsidR="001218D5">
            <w:rPr>
              <w:lang w:eastAsia="en-GB"/>
            </w:rPr>
            <w:t>Analytische</w:t>
          </w:r>
          <w:r w:rsidRPr="00F10352">
            <w:rPr>
              <w:lang w:eastAsia="en-GB"/>
            </w:rPr>
            <w:t xml:space="preserve">, </w:t>
          </w:r>
          <w:r w:rsidR="00543D56" w:rsidRPr="00F10352">
            <w:rPr>
              <w:lang w:eastAsia="en-GB"/>
            </w:rPr>
            <w:t>rechnerische</w:t>
          </w:r>
          <w:r w:rsidRPr="00F10352">
            <w:rPr>
              <w:lang w:eastAsia="en-GB"/>
            </w:rPr>
            <w:t xml:space="preserve"> und planerische Fähigkeiten</w:t>
          </w:r>
        </w:p>
        <w:p w14:paraId="46CF1547" w14:textId="1BF55D16" w:rsidR="00216084" w:rsidRPr="00F10352" w:rsidRDefault="00216084" w:rsidP="00216084">
          <w:pPr>
            <w:spacing w:after="0"/>
            <w:jc w:val="left"/>
            <w:rPr>
              <w:lang w:val="da-DK" w:eastAsia="en-GB"/>
            </w:rPr>
          </w:pPr>
          <w:r w:rsidRPr="00F10352">
            <w:rPr>
              <w:lang w:val="da-DK" w:eastAsia="en-GB"/>
            </w:rPr>
            <w:t>-</w:t>
          </w:r>
          <w:r w:rsidR="00CE4BFE">
            <w:rPr>
              <w:lang w:val="da-DK" w:eastAsia="en-GB"/>
            </w:rPr>
            <w:t xml:space="preserve"> </w:t>
          </w:r>
          <w:r w:rsidRPr="00F10352">
            <w:rPr>
              <w:lang w:val="da-DK" w:eastAsia="en-GB"/>
            </w:rPr>
            <w:t>Gute mündliche und schriftliche Kommunikation</w:t>
          </w:r>
          <w:r w:rsidR="00543D56" w:rsidRPr="00F10352">
            <w:rPr>
              <w:lang w:val="da-DK" w:eastAsia="en-GB"/>
            </w:rPr>
            <w:t>sfähigkeiten</w:t>
          </w:r>
          <w:r w:rsidRPr="00F10352">
            <w:rPr>
              <w:lang w:val="da-DK" w:eastAsia="en-GB"/>
            </w:rPr>
            <w:t>, einschließlich redaktioneller Fähigkeiten</w:t>
          </w:r>
        </w:p>
        <w:p w14:paraId="11701379" w14:textId="2F00C9BE" w:rsidR="00216084" w:rsidRPr="00F10352" w:rsidRDefault="00216084" w:rsidP="00216084">
          <w:pPr>
            <w:spacing w:after="0"/>
            <w:jc w:val="left"/>
            <w:rPr>
              <w:lang w:val="da-DK" w:eastAsia="en-GB"/>
            </w:rPr>
          </w:pPr>
          <w:r w:rsidRPr="00F10352">
            <w:rPr>
              <w:lang w:val="da-DK" w:eastAsia="en-GB"/>
            </w:rPr>
            <w:t>-</w:t>
          </w:r>
          <w:r w:rsidR="00CE4BFE">
            <w:rPr>
              <w:lang w:val="da-DK" w:eastAsia="en-GB"/>
            </w:rPr>
            <w:t xml:space="preserve"> </w:t>
          </w:r>
          <w:r w:rsidRPr="00F10352">
            <w:rPr>
              <w:lang w:val="da-DK" w:eastAsia="en-GB"/>
            </w:rPr>
            <w:t>Fähigkeit</w:t>
          </w:r>
          <w:r w:rsidR="00543D56" w:rsidRPr="00F10352">
            <w:rPr>
              <w:lang w:val="da-DK" w:eastAsia="en-GB"/>
            </w:rPr>
            <w:t xml:space="preserve"> zur Vern</w:t>
          </w:r>
          <w:r w:rsidR="00543D56" w:rsidRPr="00F10352">
            <w:rPr>
              <w:lang w:eastAsia="en-GB"/>
            </w:rPr>
            <w:t>ü</w:t>
          </w:r>
          <w:r w:rsidR="00543D56" w:rsidRPr="00F10352">
            <w:rPr>
              <w:lang w:val="da-DK" w:eastAsia="en-GB"/>
            </w:rPr>
            <w:t xml:space="preserve">pfung von </w:t>
          </w:r>
          <w:r w:rsidRPr="00F10352">
            <w:rPr>
              <w:lang w:val="da-DK" w:eastAsia="en-GB"/>
            </w:rPr>
            <w:t xml:space="preserve">Analyse und Politikentwicklung </w:t>
          </w:r>
        </w:p>
        <w:p w14:paraId="13A7B1CC" w14:textId="4C485311" w:rsidR="00216084" w:rsidRPr="00F10352" w:rsidRDefault="00216084" w:rsidP="00216084">
          <w:pPr>
            <w:spacing w:after="0"/>
            <w:jc w:val="left"/>
            <w:rPr>
              <w:lang w:val="da-DK" w:eastAsia="en-GB"/>
            </w:rPr>
          </w:pPr>
          <w:r w:rsidRPr="00F10352">
            <w:rPr>
              <w:lang w:val="da-DK" w:eastAsia="en-GB"/>
            </w:rPr>
            <w:t>-</w:t>
          </w:r>
          <w:r w:rsidR="00CE4BFE">
            <w:rPr>
              <w:lang w:val="da-DK" w:eastAsia="en-GB"/>
            </w:rPr>
            <w:t xml:space="preserve"> </w:t>
          </w:r>
          <w:r w:rsidRPr="00F10352">
            <w:rPr>
              <w:lang w:val="da-DK" w:eastAsia="en-GB"/>
            </w:rPr>
            <w:t>Kenntnisse der EU-Energiepolitik</w:t>
          </w:r>
        </w:p>
        <w:p w14:paraId="235C925D" w14:textId="0DA7933D" w:rsidR="00216084" w:rsidRPr="00F10352" w:rsidRDefault="00216084" w:rsidP="00216084">
          <w:pPr>
            <w:spacing w:after="0"/>
            <w:jc w:val="left"/>
            <w:rPr>
              <w:lang w:val="da-DK" w:eastAsia="en-GB"/>
            </w:rPr>
          </w:pPr>
          <w:r w:rsidRPr="00F10352">
            <w:rPr>
              <w:lang w:val="da-DK" w:eastAsia="en-GB"/>
            </w:rPr>
            <w:t>-</w:t>
          </w:r>
          <w:r w:rsidR="00CE4BFE">
            <w:rPr>
              <w:lang w:val="da-DK" w:eastAsia="en-GB"/>
            </w:rPr>
            <w:t xml:space="preserve"> </w:t>
          </w:r>
          <w:r w:rsidRPr="00F10352">
            <w:rPr>
              <w:lang w:val="da-DK" w:eastAsia="en-GB"/>
            </w:rPr>
            <w:t>Kenntnis</w:t>
          </w:r>
          <w:r w:rsidR="001218D5">
            <w:rPr>
              <w:lang w:val="da-DK" w:eastAsia="en-GB"/>
            </w:rPr>
            <w:t>se</w:t>
          </w:r>
          <w:r w:rsidRPr="00F10352">
            <w:rPr>
              <w:lang w:val="da-DK" w:eastAsia="en-GB"/>
            </w:rPr>
            <w:t xml:space="preserve"> der Energie</w:t>
          </w:r>
          <w:r w:rsidR="00543D56" w:rsidRPr="00F10352">
            <w:rPr>
              <w:lang w:val="da-DK" w:eastAsia="en-GB"/>
            </w:rPr>
            <w:t>wirtschaft</w:t>
          </w:r>
          <w:r w:rsidR="001218D5">
            <w:rPr>
              <w:lang w:val="da-DK" w:eastAsia="en-GB"/>
            </w:rPr>
            <w:t>; Finanz, sind von Vorteil</w:t>
          </w:r>
        </w:p>
        <w:p w14:paraId="3167B68E" w14:textId="70C83963" w:rsidR="00216084" w:rsidRPr="00F10352" w:rsidRDefault="00216084" w:rsidP="00216084">
          <w:pPr>
            <w:spacing w:after="0"/>
            <w:jc w:val="left"/>
            <w:rPr>
              <w:lang w:val="da-DK" w:eastAsia="en-GB"/>
            </w:rPr>
          </w:pPr>
          <w:r w:rsidRPr="00F10352">
            <w:rPr>
              <w:lang w:val="da-DK" w:eastAsia="en-GB"/>
            </w:rPr>
            <w:lastRenderedPageBreak/>
            <w:t>-</w:t>
          </w:r>
          <w:r w:rsidR="00CE4BFE">
            <w:rPr>
              <w:lang w:val="da-DK" w:eastAsia="en-GB"/>
            </w:rPr>
            <w:t xml:space="preserve"> </w:t>
          </w:r>
          <w:r w:rsidRPr="00F10352">
            <w:rPr>
              <w:lang w:val="da-DK" w:eastAsia="en-GB"/>
            </w:rPr>
            <w:t xml:space="preserve">Ausgeprägtes Verantwortungsbewusstsein und </w:t>
          </w:r>
          <w:r w:rsidR="00543D56" w:rsidRPr="00F10352">
            <w:rPr>
              <w:lang w:val="da-DK" w:eastAsia="en-GB"/>
            </w:rPr>
            <w:t xml:space="preserve">die </w:t>
          </w:r>
          <w:r w:rsidRPr="00F10352">
            <w:rPr>
              <w:lang w:val="da-DK" w:eastAsia="en-GB"/>
            </w:rPr>
            <w:t xml:space="preserve">Fähigkeit, proaktiv </w:t>
          </w:r>
          <w:r w:rsidR="00543D56" w:rsidRPr="00F10352">
            <w:rPr>
              <w:lang w:val="da-DK" w:eastAsia="en-GB"/>
            </w:rPr>
            <w:t xml:space="preserve">und selbstständig </w:t>
          </w:r>
          <w:r w:rsidRPr="00F10352">
            <w:rPr>
              <w:lang w:val="da-DK" w:eastAsia="en-GB"/>
            </w:rPr>
            <w:t xml:space="preserve">zu arbeiten; </w:t>
          </w:r>
        </w:p>
        <w:p w14:paraId="72D324F9" w14:textId="77777777" w:rsidR="00216084" w:rsidRPr="00F10352" w:rsidRDefault="00216084" w:rsidP="00216084">
          <w:pPr>
            <w:spacing w:after="0"/>
            <w:jc w:val="left"/>
            <w:rPr>
              <w:lang w:val="da-DK" w:eastAsia="en-GB"/>
            </w:rPr>
          </w:pPr>
          <w:r w:rsidRPr="00F10352">
            <w:rPr>
              <w:lang w:val="da-DK" w:eastAsia="en-GB"/>
            </w:rPr>
            <w:t xml:space="preserve"> </w:t>
          </w:r>
        </w:p>
        <w:p w14:paraId="2A0F153A" w14:textId="4142B2FD" w:rsidR="009321C6" w:rsidRPr="00F10352" w:rsidRDefault="00216084" w:rsidP="00216084">
          <w:pPr>
            <w:spacing w:after="0"/>
            <w:jc w:val="left"/>
            <w:rPr>
              <w:lang w:eastAsia="en-GB"/>
            </w:rPr>
          </w:pPr>
          <w:r w:rsidRPr="00F10352">
            <w:rPr>
              <w:lang w:eastAsia="en-GB"/>
            </w:rPr>
            <w:t xml:space="preserve">Fließende Englischkenntnisse sind unerlässlich, </w:t>
          </w:r>
          <w:r w:rsidR="00543D56" w:rsidRPr="00F10352">
            <w:rPr>
              <w:lang w:eastAsia="en-GB"/>
            </w:rPr>
            <w:t>weitere Sprachkentnisse</w:t>
          </w:r>
          <w:r w:rsidR="001218D5">
            <w:rPr>
              <w:lang w:eastAsia="en-GB"/>
            </w:rPr>
            <w:t xml:space="preserve"> </w:t>
          </w:r>
          <w:r w:rsidR="001218D5" w:rsidRPr="001218D5">
            <w:rPr>
              <w:lang w:eastAsia="en-GB"/>
            </w:rPr>
            <w:t>gewünscht</w:t>
          </w:r>
        </w:p>
      </w:sdtContent>
    </w:sdt>
    <w:p w14:paraId="3CF70F22" w14:textId="77777777" w:rsidR="00546DB1" w:rsidRPr="00F10352"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F10352">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67013D7E"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w:t>
      </w:r>
      <w:r w:rsidR="001218D5">
        <w:t>3</w:t>
      </w:r>
      <w:r w:rsidRPr="00D605F4">
        <w:t xml:space="preserve">.03.2015,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53E3A81"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7" w:history="1">
        <w:r w:rsidRPr="001218D5">
          <w:rPr>
            <w:rStyle w:val="Hyperlink"/>
            <w:lang w:eastAsia="en-GB"/>
          </w:rPr>
          <w:t>Erstellen Sie Ihren Europass-Lebenslauf | Europass).</w:t>
        </w:r>
      </w:hyperlink>
      <w:r w:rsidRPr="00D605F4">
        <w:rPr>
          <w:lang w:eastAsia="en-GB"/>
        </w:rPr>
        <w:t xml:space="preserve">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79AE890"/>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2B7084"/>
    <w:multiLevelType w:val="hybridMultilevel"/>
    <w:tmpl w:val="7B084C28"/>
    <w:lvl w:ilvl="0" w:tplc="EFA2CEA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042AC2"/>
    <w:multiLevelType w:val="hybridMultilevel"/>
    <w:tmpl w:val="1FC89C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20"/>
  </w:num>
  <w:num w:numId="6" w16cid:durableId="773328393">
    <w:abstractNumId w:val="22"/>
  </w:num>
  <w:num w:numId="7" w16cid:durableId="105732114">
    <w:abstractNumId w:val="2"/>
  </w:num>
  <w:num w:numId="8" w16cid:durableId="385377974">
    <w:abstractNumId w:val="8"/>
  </w:num>
  <w:num w:numId="9" w16cid:durableId="526991876">
    <w:abstractNumId w:val="17"/>
  </w:num>
  <w:num w:numId="10" w16cid:durableId="564218535">
    <w:abstractNumId w:val="4"/>
  </w:num>
  <w:num w:numId="11" w16cid:durableId="1038512878">
    <w:abstractNumId w:val="6"/>
  </w:num>
  <w:num w:numId="12" w16cid:durableId="1162895123">
    <w:abstractNumId w:val="7"/>
  </w:num>
  <w:num w:numId="13" w16cid:durableId="225267355">
    <w:abstractNumId w:val="10"/>
  </w:num>
  <w:num w:numId="14" w16cid:durableId="1302420880">
    <w:abstractNumId w:val="15"/>
  </w:num>
  <w:num w:numId="15" w16cid:durableId="1649935422">
    <w:abstractNumId w:val="19"/>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8"/>
  </w:num>
  <w:num w:numId="21" w16cid:durableId="975991476">
    <w:abstractNumId w:val="21"/>
  </w:num>
  <w:num w:numId="22" w16cid:durableId="449011082">
    <w:abstractNumId w:val="5"/>
  </w:num>
  <w:num w:numId="23" w16cid:durableId="1680430503">
    <w:abstractNumId w:val="4"/>
  </w:num>
  <w:num w:numId="24" w16cid:durableId="77404849">
    <w:abstractNumId w:val="4"/>
  </w:num>
  <w:num w:numId="25" w16cid:durableId="1127695552">
    <w:abstractNumId w:val="4"/>
  </w:num>
  <w:num w:numId="26" w16cid:durableId="804157292">
    <w:abstractNumId w:val="4"/>
  </w:num>
  <w:num w:numId="27" w16cid:durableId="1286699480">
    <w:abstractNumId w:val="4"/>
  </w:num>
  <w:num w:numId="28" w16cid:durableId="1593584724">
    <w:abstractNumId w:val="4"/>
  </w:num>
  <w:num w:numId="29" w16cid:durableId="2091348952">
    <w:abstractNumId w:val="4"/>
  </w:num>
  <w:num w:numId="30" w16cid:durableId="1173303672">
    <w:abstractNumId w:val="0"/>
  </w:num>
  <w:num w:numId="31" w16cid:durableId="329676799">
    <w:abstractNumId w:val="16"/>
  </w:num>
  <w:num w:numId="32" w16cid:durableId="1540315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18D5"/>
    <w:rsid w:val="00194C36"/>
    <w:rsid w:val="001B3F48"/>
    <w:rsid w:val="00216084"/>
    <w:rsid w:val="002316DB"/>
    <w:rsid w:val="002C5752"/>
    <w:rsid w:val="002F0D3B"/>
    <w:rsid w:val="002F7504"/>
    <w:rsid w:val="00321AE9"/>
    <w:rsid w:val="00324D8D"/>
    <w:rsid w:val="0035094A"/>
    <w:rsid w:val="003770E6"/>
    <w:rsid w:val="003874E2"/>
    <w:rsid w:val="0039387D"/>
    <w:rsid w:val="00394A86"/>
    <w:rsid w:val="003B2E38"/>
    <w:rsid w:val="004D75AF"/>
    <w:rsid w:val="00543D56"/>
    <w:rsid w:val="00546DB1"/>
    <w:rsid w:val="00550D1B"/>
    <w:rsid w:val="006243BB"/>
    <w:rsid w:val="00646705"/>
    <w:rsid w:val="00676119"/>
    <w:rsid w:val="006A4B14"/>
    <w:rsid w:val="006F44C9"/>
    <w:rsid w:val="00767E7E"/>
    <w:rsid w:val="007716E4"/>
    <w:rsid w:val="00785A3F"/>
    <w:rsid w:val="00795C41"/>
    <w:rsid w:val="007A795D"/>
    <w:rsid w:val="007A7CF4"/>
    <w:rsid w:val="007B514A"/>
    <w:rsid w:val="007C07D8"/>
    <w:rsid w:val="007C1918"/>
    <w:rsid w:val="007D0EC6"/>
    <w:rsid w:val="00803007"/>
    <w:rsid w:val="008102E0"/>
    <w:rsid w:val="00851586"/>
    <w:rsid w:val="0089735C"/>
    <w:rsid w:val="008A580B"/>
    <w:rsid w:val="008B7E4B"/>
    <w:rsid w:val="008D52CF"/>
    <w:rsid w:val="009321C6"/>
    <w:rsid w:val="009442BE"/>
    <w:rsid w:val="009C247F"/>
    <w:rsid w:val="009F216F"/>
    <w:rsid w:val="00A74738"/>
    <w:rsid w:val="00AB56F9"/>
    <w:rsid w:val="00AC5FF8"/>
    <w:rsid w:val="00AE6941"/>
    <w:rsid w:val="00B73B91"/>
    <w:rsid w:val="00BF6139"/>
    <w:rsid w:val="00C07259"/>
    <w:rsid w:val="00C27C81"/>
    <w:rsid w:val="00CA217D"/>
    <w:rsid w:val="00CC6747"/>
    <w:rsid w:val="00CD33B4"/>
    <w:rsid w:val="00CE305D"/>
    <w:rsid w:val="00CE4BFE"/>
    <w:rsid w:val="00D11A30"/>
    <w:rsid w:val="00D34A56"/>
    <w:rsid w:val="00D53D5E"/>
    <w:rsid w:val="00D605F4"/>
    <w:rsid w:val="00D70B22"/>
    <w:rsid w:val="00DA711C"/>
    <w:rsid w:val="00E01792"/>
    <w:rsid w:val="00E35460"/>
    <w:rsid w:val="00E37AFC"/>
    <w:rsid w:val="00E97053"/>
    <w:rsid w:val="00EB3060"/>
    <w:rsid w:val="00EC5C6B"/>
    <w:rsid w:val="00ED6452"/>
    <w:rsid w:val="00F10352"/>
    <w:rsid w:val="00F42D30"/>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F10352"/>
    <w:pPr>
      <w:ind w:left="720"/>
      <w:contextualSpacing/>
    </w:pPr>
  </w:style>
  <w:style w:type="character" w:styleId="UnresolvedMention">
    <w:name w:val="Unresolved Mention"/>
    <w:basedOn w:val="DefaultParagraphFont"/>
    <w:uiPriority w:val="99"/>
    <w:semiHidden/>
    <w:unhideWhenUsed/>
    <w:rsid w:val="00121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opass.europa.eu/en/create-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5C36375D97D424EA534604A095C0612"/>
        <w:category>
          <w:name w:val="General"/>
          <w:gallery w:val="placeholder"/>
        </w:category>
        <w:types>
          <w:type w:val="bbPlcHdr"/>
        </w:types>
        <w:behaviors>
          <w:behavior w:val="content"/>
        </w:behaviors>
        <w:guid w:val="{4595E832-8328-4C79-873A-08A7AE6CEEBB}"/>
      </w:docPartPr>
      <w:docPartBody>
        <w:p w:rsidR="00730D7E" w:rsidRDefault="00730D7E" w:rsidP="00730D7E">
          <w:pPr>
            <w:pStyle w:val="55C36375D97D424EA534604A095C0612"/>
          </w:pPr>
          <w:r w:rsidRPr="0007110E">
            <w:rPr>
              <w:rStyle w:val="PlaceholderText"/>
              <w:bCs/>
            </w:rPr>
            <w:t>Click or tap here to enter text.</w:t>
          </w:r>
        </w:p>
      </w:docPartBody>
    </w:docPart>
    <w:docPart>
      <w:docPartPr>
        <w:name w:val="1AD2D53BA0E84E34B11D03F84956002E"/>
        <w:category>
          <w:name w:val="General"/>
          <w:gallery w:val="placeholder"/>
        </w:category>
        <w:types>
          <w:type w:val="bbPlcHdr"/>
        </w:types>
        <w:behaviors>
          <w:behavior w:val="content"/>
        </w:behaviors>
        <w:guid w:val="{7A6AD565-D620-4622-9819-1CB840A1295B}"/>
      </w:docPartPr>
      <w:docPartBody>
        <w:p w:rsidR="00730D7E" w:rsidRDefault="00730D7E" w:rsidP="00730D7E">
          <w:pPr>
            <w:pStyle w:val="1AD2D53BA0E84E34B11D03F84956002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30D7E"/>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30D7E"/>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5C36375D97D424EA534604A095C0612">
    <w:name w:val="55C36375D97D424EA534604A095C0612"/>
    <w:rsid w:val="00730D7E"/>
    <w:rPr>
      <w:kern w:val="2"/>
      <w14:ligatures w14:val="standardContextual"/>
    </w:rPr>
  </w:style>
  <w:style w:type="paragraph" w:customStyle="1" w:styleId="1AD2D53BA0E84E34B11D03F84956002E">
    <w:name w:val="1AD2D53BA0E84E34B11D03F84956002E"/>
    <w:rsid w:val="00730D7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FD9B8D18-CEDE-4112-A816-7934C1D7D948}"/>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1231</Words>
  <Characters>7022</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2024-12-10T08:51:00Z</dcterms:created>
  <dcterms:modified xsi:type="dcterms:W3CDTF">2024-12-16T10:16:00Z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