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974E5E"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974E5E"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974E5E"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974E5E"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974E5E"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974E5E"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974E5E" w:rsidR="00377580" w:rsidTr="2BD58AF1" w14:paraId="1568E05F" w14:textId="77777777">
        <w:tc>
          <w:tcPr>
            <w:tcW w:w="3111" w:type="dxa"/>
            <w:tcMar/>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id w:val="1693032537"/>
            <w:placeholder>
              <w:docPart w:val="3EA8CF6EEFEA4E0A8C856271A54D6DC1"/>
            </w:placeholder>
            <w:rPr>
              <w:lang w:val="fr-BE" w:eastAsia="en-GB"/>
            </w:rPr>
          </w:sdtPr>
          <w:sdtEndPr>
            <w:rPr>
              <w:lang w:val="fr-BE" w:eastAsia="en-GB"/>
            </w:rPr>
          </w:sdtEndPr>
          <w:sdtContent>
            <w:tc>
              <w:tcPr>
                <w:tcW w:w="5491" w:type="dxa"/>
                <w:tcMar/>
              </w:tcPr>
              <w:p w:rsidRPr="00080A71" w:rsidR="00377580" w:rsidP="005F6927" w:rsidRDefault="00974E5E" w14:paraId="2AA4F572" w14:textId="6CBBD8E4">
                <w:pPr>
                  <w:tabs>
                    <w:tab w:val="left" w:pos="426"/>
                  </w:tabs>
                  <w:rPr>
                    <w:bCs/>
                    <w:lang w:val="en-IE" w:eastAsia="en-GB"/>
                  </w:rPr>
                </w:pPr>
                <w:r>
                  <w:rPr>
                    <w:bCs/>
                    <w:lang w:val="fr-BE" w:eastAsia="en-GB"/>
                  </w:rPr>
                  <w:t>CNECT F2</w:t>
                </w:r>
              </w:p>
            </w:tc>
          </w:sdtContent>
        </w:sdt>
      </w:tr>
      <w:tr w:rsidRPr="00974E5E" w:rsidR="00377580" w:rsidTr="2BD58AF1" w14:paraId="134D49F6" w14:textId="77777777">
        <w:tc>
          <w:tcPr>
            <w:tcW w:w="3111" w:type="dxa"/>
            <w:tcMar/>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id w:val="-686597872"/>
            <w:placeholder>
              <w:docPart w:val="60106104C58244479DA9EA116B4F1602"/>
            </w:placeholder>
            <w:rPr>
              <w:lang w:val="fr-BE" w:eastAsia="en-GB"/>
            </w:rPr>
          </w:sdtPr>
          <w:sdtEndPr>
            <w:rPr>
              <w:lang w:val="fr-BE" w:eastAsia="en-GB"/>
            </w:rPr>
          </w:sdtEndPr>
          <w:sdtContent>
            <w:tc>
              <w:tcPr>
                <w:tcW w:w="5491" w:type="dxa"/>
                <w:tcMar/>
              </w:tcPr>
              <w:p w:rsidRPr="00080A71" w:rsidR="00377580" w:rsidP="2BD58AF1" w:rsidRDefault="00974E5E" w14:paraId="51C87C16" w14:textId="6D06AD2E">
                <w:pPr>
                  <w:tabs>
                    <w:tab w:val="left" w:pos="426"/>
                  </w:tabs>
                  <w:rPr>
                    <w:lang w:val="en-IE" w:eastAsia="en-GB"/>
                  </w:rPr>
                </w:pPr>
                <w:r w:rsidRPr="2BD58AF1" w:rsidR="00974E5E">
                  <w:rPr>
                    <w:lang w:val="fr-BE" w:eastAsia="en-GB"/>
                  </w:rPr>
                  <w:t xml:space="preserve">04 DSA postes </w:t>
                </w:r>
              </w:p>
            </w:tc>
          </w:sdtContent>
        </w:sdt>
      </w:tr>
      <w:tr w:rsidRPr="001D3EEC" w:rsidR="00377580" w:rsidTr="2BD58AF1" w14:paraId="38F42E75" w14:textId="77777777">
        <w:tc>
          <w:tcPr>
            <w:tcW w:w="3111" w:type="dxa"/>
            <w:tcMar/>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Mar/>
          </w:tcPr>
          <w:sdt>
            <w:sdtPr>
              <w:id w:val="226507670"/>
              <w:placeholder>
                <w:docPart w:val="D8BE6C0997514348B27B45353A0FA576"/>
              </w:placeholder>
              <w:rPr>
                <w:lang w:val="fr-BE" w:eastAsia="en-GB"/>
              </w:rPr>
            </w:sdtPr>
            <w:sdtEndPr>
              <w:rPr>
                <w:lang w:val="fr-BE" w:eastAsia="en-GB"/>
              </w:rPr>
            </w:sdtEndPr>
            <w:sdtContent>
              <w:p w:rsidRPr="00080A71" w:rsidR="00377580" w:rsidP="005F6927" w:rsidRDefault="00974E5E" w14:paraId="369CA7C8" w14:textId="7232EA32">
                <w:pPr>
                  <w:tabs>
                    <w:tab w:val="left" w:pos="426"/>
                  </w:tabs>
                  <w:rPr>
                    <w:bCs/>
                    <w:lang w:val="en-IE" w:eastAsia="en-GB"/>
                  </w:rPr>
                </w:pPr>
                <w:r>
                  <w:rPr>
                    <w:bCs/>
                    <w:lang w:val="fr-BE" w:eastAsia="en-GB"/>
                  </w:rPr>
                  <w:t>Prabhat Agarwal</w:t>
                </w:r>
              </w:p>
            </w:sdtContent>
          </w:sdt>
          <w:p w:rsidRPr="001D3EEC" w:rsidR="00377580" w:rsidP="005F6927" w:rsidRDefault="00974E5E" w14:paraId="32DD8032" w14:textId="1BCAC0E9">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1er</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Pr="001D3EEC" w:rsidR="00377580">
              <w:rPr>
                <w:bCs/>
                <w:lang w:val="fr-BE" w:eastAsia="en-GB"/>
              </w:rPr>
              <w:t xml:space="preserve"> </w:t>
            </w:r>
          </w:p>
          <w:p w:rsidRPr="001D3EEC" w:rsidR="00377580" w:rsidP="005F6927" w:rsidRDefault="00974E5E" w14:paraId="768BBE26" w14:textId="6B16CBA6">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r w:rsidRPr="001D3EEC" w:rsidR="00377580">
                  <w:rPr>
                    <w:bCs/>
                    <w:lang w:val="fr-BE" w:eastAsia="en-GB"/>
                  </w:rPr>
                  <w:t>…</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2BD58AF1" w14:paraId="7643981F" w14:textId="77777777">
        <w:tc>
          <w:tcPr>
            <w:tcW w:w="3111" w:type="dxa"/>
            <w:tcMar/>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Mar/>
          </w:tcPr>
          <w:p w:rsidRPr="0007110E" w:rsidR="00E850B7" w:rsidP="00BC2C0C" w:rsidRDefault="00E850B7" w14:paraId="414E5C9C" w14:textId="0FFA91E3">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6pt" o:ole="" type="#_x0000_t75">
                  <v:imagedata o:title="" r:id="rId16"/>
                </v:shape>
                <w:control w:name="OptionButton7" w:shapeid="_x0000_i1039" r:id="rId17"/>
              </w:object>
            </w:r>
          </w:p>
        </w:tc>
      </w:tr>
      <w:tr w:rsidRPr="001D3EEC" w:rsidR="00377580" w:rsidTr="2BD58AF1" w14:paraId="52DCBCF8" w14:textId="77777777">
        <w:tc>
          <w:tcPr>
            <w:tcW w:w="8602" w:type="dxa"/>
            <w:gridSpan w:val="2"/>
            <w:tcMar/>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6B1F4201">
            <w:pPr>
              <w:tabs>
                <w:tab w:val="left" w:pos="426"/>
              </w:tabs>
              <w:contextualSpacing/>
              <w:rPr>
                <w:bCs/>
                <w:szCs w:val="24"/>
                <w:lang w:eastAsia="en-GB"/>
              </w:rPr>
            </w:pPr>
            <w:r>
              <w:rPr>
                <w:bCs/>
                <w:szCs w:val="24"/>
                <w:lang w:val="en-GB" w:eastAsia="en-GB"/>
              </w:rPr>
              <w:object w:dxaOrig="225" w:dyaOrig="225" w14:anchorId="490F6E61">
                <v:shape id="_x0000_i1041" style="width:171pt;height:21.6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974E5E"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974E5E"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974E5E"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1FC4A7F5">
            <w:pPr>
              <w:tabs>
                <w:tab w:val="left" w:pos="426"/>
              </w:tabs>
              <w:rPr>
                <w:bCs/>
                <w:szCs w:val="24"/>
                <w:lang w:val="fr-BE" w:eastAsia="en-GB"/>
              </w:rPr>
            </w:pPr>
            <w:r>
              <w:rPr>
                <w:bCs/>
                <w:szCs w:val="24"/>
                <w:lang w:val="en-GB" w:eastAsia="en-GB"/>
              </w:rPr>
              <w:object w:dxaOrig="225" w:dyaOrig="225" w14:anchorId="668CFC0D">
                <v:shape id="_x0000_i1043" style="width:320.4pt;height:21.6pt" o:ole="" type="#_x0000_t75">
                  <v:imagedata o:title="" r:id="rId20"/>
                </v:shape>
                <w:control w:name="OptionButton5" w:shapeid="_x0000_i1043" r:id="rId21"/>
              </w:object>
            </w:r>
          </w:p>
        </w:tc>
      </w:tr>
      <w:tr w:rsidRPr="00974E5E" w:rsidR="00E850B7" w:rsidTr="2BD58AF1" w14:paraId="377A2509" w14:textId="77777777">
        <w:tc>
          <w:tcPr>
            <w:tcW w:w="3111" w:type="dxa"/>
            <w:tcMar/>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Mar/>
          </w:tcPr>
          <w:p w:rsidR="00E850B7" w:rsidP="00DE0E7F" w:rsidRDefault="00E850B7" w14:paraId="35A2EEC2" w14:textId="5462F1D0">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6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6pt" o:ole="" type="#_x0000_t75">
                  <v:imagedata o:title="" r:id="rId24"/>
                </v:shape>
                <w:control w:name="OptionButton3" w:shapeid="_x0000_i1047" r:id="rId25"/>
              </w:object>
            </w:r>
          </w:p>
          <w:p w:rsidRPr="0007110E" w:rsidR="006B47B6" w:rsidP="00DE0E7F" w:rsidRDefault="00BF389A" w14:paraId="63DD2FA8" w14:textId="5E356277">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fr-BE" w:eastAsia="en-GB"/>
            </w:rPr>
            <w:id w:val="2039549112"/>
            <w:placeholder>
              <w:docPart w:val="396A0B586241429CB701B33D434347DA"/>
            </w:placeholder>
          </w:sdtPr>
          <w:sdtContent>
            <w:p w:rsidRPr="00F90CDA" w:rsidR="00974E5E" w:rsidP="00974E5E" w:rsidRDefault="00974E5E" w14:paraId="1BDF9761" w14:textId="77777777">
              <w:pPr>
                <w:rPr>
                  <w:lang w:val="fr-BE" w:eastAsia="en-GB"/>
                </w:rPr>
              </w:pPr>
              <w:r w:rsidRPr="00F90CDA">
                <w:rPr>
                  <w:lang w:val="fr-BE" w:eastAsia="en-GB"/>
                </w:rPr>
                <w:t>Qui sommes-nous ?</w:t>
              </w:r>
            </w:p>
            <w:p w:rsidRPr="00F90CDA" w:rsidR="00974E5E" w:rsidP="00974E5E" w:rsidRDefault="00974E5E" w14:paraId="6BBF18FC" w14:textId="77777777">
              <w:pPr>
                <w:rPr>
                  <w:lang w:val="fr-BE" w:eastAsia="en-GB"/>
                </w:rPr>
              </w:pPr>
              <w:r w:rsidRPr="00F90CDA">
                <w:rPr>
                  <w:lang w:val="fr-BE" w:eastAsia="en-GB"/>
                </w:rPr>
                <w:t xml:space="preserve">Nous sommes la direction </w:t>
              </w:r>
              <w:proofErr w:type="spellStart"/>
              <w:r w:rsidRPr="00F90CDA">
                <w:rPr>
                  <w:lang w:val="fr-BE" w:eastAsia="en-GB"/>
                </w:rPr>
                <w:t>Platformes</w:t>
              </w:r>
              <w:proofErr w:type="spellEnd"/>
              <w:r w:rsidRPr="00F90CDA">
                <w:rPr>
                  <w:lang w:val="fr-BE" w:eastAsia="en-GB"/>
                </w:rPr>
                <w:t xml:space="preserve"> de la DG CONNECT</w:t>
              </w:r>
              <w:r>
                <w:rPr>
                  <w:lang w:val="fr-BE" w:eastAsia="en-GB"/>
                </w:rPr>
                <w:t xml:space="preserve"> qui sommes en charge de la mise en œuvre du Digital Services </w:t>
              </w:r>
              <w:proofErr w:type="spellStart"/>
              <w:r>
                <w:rPr>
                  <w:lang w:val="fr-BE" w:eastAsia="en-GB"/>
                </w:rPr>
                <w:t>Act</w:t>
              </w:r>
              <w:proofErr w:type="spellEnd"/>
              <w:r>
                <w:rPr>
                  <w:lang w:val="fr-BE" w:eastAsia="en-GB"/>
                </w:rPr>
                <w:t xml:space="preserve"> – législation sur les services numériques</w:t>
              </w:r>
              <w:r w:rsidRPr="00F90CDA">
                <w:rPr>
                  <w:lang w:val="fr-BE" w:eastAsia="en-GB"/>
                </w:rPr>
                <w:t xml:space="preserve">. </w:t>
              </w:r>
            </w:p>
            <w:p w:rsidRPr="00F90CDA" w:rsidR="00974E5E" w:rsidP="00974E5E" w:rsidRDefault="00974E5E" w14:paraId="1D2E76F5" w14:textId="77777777">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t xml:space="preserve">Services </w:t>
              </w:r>
              <w:proofErr w:type="spellStart"/>
              <w:r w:rsidRPr="00F90CDA">
                <w:rPr>
                  <w:lang w:val="fr-BE" w:eastAsia="en-GB"/>
                </w:rPr>
                <w:t>Act</w:t>
              </w:r>
              <w:proofErr w:type="spellEnd"/>
              <w:r w:rsidRPr="00F90CDA">
                <w:rPr>
                  <w:lang w:val="fr-BE" w:eastAsia="en-GB"/>
                </w:rPr>
                <w:t xml:space="preserve">, DSA) et la législation sur les marchés numériques (Digital </w:t>
              </w:r>
              <w:proofErr w:type="spellStart"/>
              <w:r w:rsidRPr="00F90CDA">
                <w:rPr>
                  <w:lang w:val="fr-BE" w:eastAsia="en-GB"/>
                </w:rPr>
                <w:t>Markets</w:t>
              </w:r>
              <w:proofErr w:type="spellEnd"/>
              <w:r w:rsidRPr="00F90CDA">
                <w:rPr>
                  <w:lang w:val="fr-BE" w:eastAsia="en-GB"/>
                </w:rPr>
                <w:t xml:space="preserve"> </w:t>
              </w:r>
              <w:proofErr w:type="spellStart"/>
              <w:r w:rsidRPr="00F90CDA">
                <w:rPr>
                  <w:lang w:val="fr-BE" w:eastAsia="en-GB"/>
                </w:rPr>
                <w:t>Act</w:t>
              </w:r>
              <w:proofErr w:type="spellEnd"/>
              <w:r w:rsidRPr="00F90CDA">
                <w:rPr>
                  <w:lang w:val="fr-BE" w:eastAsia="en-GB"/>
                </w:rPr>
                <w:t xml:space="preserve">, DMA), le règlement promouvant l’équité et la transparence pour les entreprises utilisatrices de services d’intermédiation en ligne aussi appelé «Platform-2-Business» et la directive eCommerce. </w:t>
              </w:r>
            </w:p>
            <w:p w:rsidRPr="00F90CDA" w:rsidR="00974E5E" w:rsidP="00974E5E" w:rsidRDefault="00974E5E" w14:paraId="1A964EC7" w14:textId="77777777">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w:t>
              </w:r>
              <w:proofErr w:type="spellStart"/>
              <w:r w:rsidRPr="00F90CDA">
                <w:rPr>
                  <w:lang w:val="fr-BE" w:eastAsia="en-GB"/>
                </w:rPr>
                <w:t>enforcers</w:t>
              </w:r>
              <w:proofErr w:type="spellEnd"/>
              <w:r w:rsidRPr="00F90CDA">
                <w:rPr>
                  <w:lang w:val="fr-BE" w:eastAsia="en-GB"/>
                </w:rPr>
                <w:t>" dynamique et très motivée</w:t>
              </w:r>
              <w:r>
                <w:rPr>
                  <w:lang w:val="fr-BE" w:eastAsia="en-GB"/>
                </w:rPr>
                <w:t xml:space="preserve"> </w:t>
              </w:r>
              <w:r w:rsidRPr="004C6680">
                <w:rPr>
                  <w:lang w:val="fr-BE" w:eastAsia="en-GB"/>
                </w:rPr>
                <w:t>issus d’un large éventail d’horizons.</w:t>
              </w:r>
            </w:p>
            <w:p w:rsidRPr="00F90CDA" w:rsidR="00974E5E" w:rsidP="00974E5E" w:rsidRDefault="00974E5E" w14:paraId="1358DD7F" w14:textId="77777777">
              <w:pPr>
                <w:rPr>
                  <w:lang w:val="fr-BE" w:eastAsia="en-GB"/>
                </w:rPr>
              </w:pPr>
              <w:r w:rsidRPr="00F90CDA">
                <w:rPr>
                  <w:lang w:val="fr-BE" w:eastAsia="en-GB"/>
                </w:rPr>
                <w:t>Pourquoi nous rejoindre ?</w:t>
              </w:r>
            </w:p>
            <w:p w:rsidRPr="00F90CDA" w:rsidR="00974E5E" w:rsidP="00974E5E" w:rsidRDefault="00974E5E" w14:paraId="53360343" w14:textId="77777777">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rsidRPr="00F90CDA" w:rsidR="00974E5E" w:rsidP="00974E5E" w:rsidRDefault="00974E5E" w14:paraId="5A280F09" w14:textId="77777777">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rsidR="00974E5E" w:rsidP="00974E5E" w:rsidRDefault="00974E5E" w14:paraId="4DD5A31C" w14:textId="0D92752A">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w:t>
              </w:r>
              <w:r>
                <w:rPr>
                  <w:lang w:val="fr-BE" w:eastAsia="en-GB"/>
                </w:rPr>
                <w:t xml:space="preserve">, incluant les produits et services – main dans la main avec les autorités </w:t>
              </w:r>
              <w:r>
                <w:rPr>
                  <w:lang w:val="fr-BE" w:eastAsia="en-GB"/>
                </w:rPr>
                <w:t>règlementaires</w:t>
              </w:r>
              <w:r>
                <w:rPr>
                  <w:lang w:val="fr-BE" w:eastAsia="en-GB"/>
                </w:rPr>
                <w:t xml:space="preserve">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rsidRPr="00974E5E" w:rsidR="001A0074" w:rsidP="001A0074" w:rsidRDefault="00974E5E" w14:paraId="18140A21" w14:textId="38B52DE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EndPr>
            <w:rPr>
              <w:lang w:val="fr-BE" w:eastAsia="en-GB"/>
            </w:rPr>
          </w:sdtEndPr>
        </w:sdt>
      </w:sdtContent>
    </w:sdt>
    <w:p w:rsidRPr="00080A71" w:rsidR="00301CA3" w:rsidP="001A0074" w:rsidRDefault="00301CA3" w14:paraId="30B422AA" w14:textId="77777777">
      <w:pPr>
        <w:rPr>
          <w:b/>
          <w:bCs/>
          <w:lang w:val="en-I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00974E5E" w:rsidP="001A0074" w:rsidRDefault="00974E5E" w14:paraId="12A7D6AD" w14:textId="01002C92">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 xml:space="preserve">dans différents domaines comme décrit </w:t>
          </w:r>
          <w:r>
            <w:rPr>
              <w:lang w:val="fr-BE" w:eastAsia="en-GB"/>
            </w:rPr>
            <w:t>au paragraphe « nous recherchons »</w:t>
          </w:r>
          <w:r w:rsidRPr="002865B9">
            <w:rPr>
              <w:lang w:val="fr-BE" w:eastAsia="en-GB"/>
            </w:rPr>
            <w:t>.</w:t>
          </w:r>
        </w:p>
        <w:p w:rsidRPr="00F90CDA" w:rsidR="00974E5E" w:rsidP="00974E5E" w:rsidRDefault="00974E5E" w14:paraId="6A240445" w14:textId="77777777">
          <w:pPr>
            <w:rPr>
              <w:lang w:val="fr-BE" w:eastAsia="en-GB"/>
            </w:rPr>
          </w:pPr>
          <w:r w:rsidRPr="00F90CDA">
            <w:rPr>
              <w:lang w:val="fr-BE" w:eastAsia="en-GB"/>
            </w:rPr>
            <w:t>Fonctions et tâches :</w:t>
          </w:r>
        </w:p>
        <w:p w:rsidRPr="00F90CDA" w:rsidR="00974E5E" w:rsidP="00974E5E" w:rsidRDefault="00974E5E" w14:paraId="02C4C654" w14:textId="77777777">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tablissant des approches, des lignes directrices et des cadres analytiques fondés sur des données probantes</w:t>
          </w:r>
          <w:r>
            <w:rPr>
              <w:lang w:val="fr-BE" w:eastAsia="en-GB"/>
            </w:rPr>
            <w:t xml:space="preserve"> </w:t>
          </w:r>
          <w:r w:rsidRPr="00F90CDA">
            <w:rPr>
              <w:lang w:val="fr-BE" w:eastAsia="en-GB"/>
            </w:rPr>
            <w:t xml:space="preserve">;  </w:t>
          </w:r>
        </w:p>
        <w:p w:rsidRPr="00F90CDA" w:rsidR="00974E5E" w:rsidP="00974E5E" w:rsidRDefault="00974E5E" w14:paraId="51F93046" w14:textId="77777777">
          <w:pPr>
            <w:rPr>
              <w:lang w:val="fr-BE" w:eastAsia="en-GB"/>
            </w:rPr>
          </w:pPr>
          <w:r w:rsidRPr="00F90CDA">
            <w:rPr>
              <w:lang w:val="fr-BE" w:eastAsia="en-GB"/>
            </w:rPr>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rsidRPr="00F90CDA" w:rsidR="00974E5E" w:rsidP="00974E5E" w:rsidRDefault="00974E5E" w14:paraId="5FBDCA44" w14:textId="7EBA86C5">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rsidRPr="00F90CDA" w:rsidR="00974E5E" w:rsidP="00974E5E" w:rsidRDefault="00974E5E" w14:paraId="0F058592" w14:textId="54D13A70">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rsidRPr="00F90CDA" w:rsidR="00974E5E" w:rsidP="00974E5E" w:rsidRDefault="00974E5E" w14:paraId="61E1F6F9" w14:textId="79BBBE44">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rsidRPr="00F90CDA" w:rsidR="00974E5E" w:rsidP="00974E5E" w:rsidRDefault="00974E5E" w14:paraId="34CC8C7E" w14:textId="77777777">
          <w:pPr>
            <w:rPr>
              <w:lang w:val="fr-BE" w:eastAsia="en-GB"/>
            </w:rPr>
          </w:pPr>
          <w:r w:rsidRPr="00F90CDA">
            <w:rPr>
              <w:lang w:val="fr-BE" w:eastAsia="en-GB"/>
            </w:rPr>
            <w:t>• Contribuer à des projets de prospective technologique.</w:t>
          </w:r>
        </w:p>
        <w:p w:rsidRPr="00F90CDA" w:rsidR="00974E5E" w:rsidP="00974E5E" w:rsidRDefault="00974E5E" w14:paraId="2636960A" w14:textId="77777777">
          <w:pPr>
            <w:rPr>
              <w:lang w:val="fr-BE" w:eastAsia="en-GB"/>
            </w:rPr>
          </w:pPr>
          <w:r w:rsidRPr="00F90CDA">
            <w:rPr>
              <w:lang w:val="fr-BE" w:eastAsia="en-GB"/>
            </w:rPr>
            <w:t xml:space="preserve">Les tâches peuvent également comprendre: </w:t>
          </w:r>
        </w:p>
        <w:p w:rsidRPr="00F90CDA" w:rsidR="00974E5E" w:rsidP="00974E5E" w:rsidRDefault="00974E5E" w14:paraId="1726D66D" w14:textId="327F1FE7">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rsidRPr="00F90CDA" w:rsidR="00974E5E" w:rsidP="00974E5E" w:rsidRDefault="00974E5E" w14:paraId="47FCD070" w14:textId="51F7BBA8">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rsidRPr="00974E5E" w:rsidR="001A0074" w:rsidP="00974E5E" w:rsidRDefault="00974E5E" w14:paraId="3B1D2FA2" w14:textId="78525D58">
          <w:pPr>
            <w:rPr>
              <w:lang w:val="fr-BE" w:eastAsia="en-GB"/>
            </w:rPr>
          </w:pPr>
          <w:r w:rsidRPr="00F90CDA">
            <w:rPr>
              <w:lang w:val="fr-BE" w:eastAsia="en-GB"/>
            </w:rPr>
            <w:t>• Mener des activités de suivi et de contrôle</w:t>
          </w:r>
          <w:r>
            <w:rPr>
              <w:lang w:val="fr-BE" w:eastAsia="en-GB"/>
            </w:rPr>
            <w:t>.</w:t>
          </w:r>
        </w:p>
      </w:sdtContent>
    </w:sdt>
    <w:p w:rsidRPr="00974E5E"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974E5E" w:rsidR="00974E5E" w:rsidP="00974E5E" w:rsidRDefault="00974E5E" w14:paraId="60EDA276" w14:textId="77777777">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rsidRPr="00974E5E" w:rsidR="00974E5E" w:rsidP="00974E5E" w:rsidRDefault="00974E5E" w14:paraId="177E7391" w14:textId="77777777">
          <w:pPr>
            <w:pStyle w:val="ListNumber"/>
            <w:numPr>
              <w:ilvl w:val="0"/>
              <w:numId w:val="0"/>
            </w:numPr>
            <w:rPr>
              <w:lang w:val="fr-BE" w:eastAsia="en-GB"/>
            </w:rPr>
          </w:pPr>
          <w:r w:rsidRPr="00974E5E">
            <w:rPr>
              <w:lang w:val="fr-BE" w:eastAsia="en-GB"/>
            </w:rPr>
            <w:t>Les candidats seront basés à Bruxelles.</w:t>
          </w:r>
        </w:p>
        <w:p w:rsidRPr="00974E5E" w:rsidR="00974E5E" w:rsidP="00974E5E" w:rsidRDefault="00974E5E" w14:paraId="69244E53" w14:textId="23C95B9C">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rsidRPr="00974E5E" w:rsidR="00974E5E" w:rsidP="00974E5E" w:rsidRDefault="00974E5E" w14:paraId="30DDBF63"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Crimes en ligne (comme le discours haineux en ligne, le contenu terroriste, le matériel pédopornographique, mais aussi formes de violence fondée sur le genre)</w:t>
          </w:r>
        </w:p>
        <w:p w:rsidRPr="00974E5E" w:rsidR="00974E5E" w:rsidP="00974E5E" w:rsidRDefault="00974E5E" w14:paraId="46040EC2"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Aspects de la protection des consommateurs des marchés en ligne (comme les produits non conformes)</w:t>
          </w:r>
        </w:p>
        <w:p w:rsidRPr="00974E5E" w:rsidR="00974E5E" w:rsidP="00974E5E" w:rsidRDefault="00974E5E" w14:paraId="24B7017E"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protection des mineurs en ligne (y inclus les aspects de la santé mentale)</w:t>
          </w:r>
        </w:p>
        <w:p w:rsidRPr="00974E5E" w:rsidR="00974E5E" w:rsidP="00974E5E" w:rsidRDefault="00974E5E" w14:paraId="1BC11086"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Le monitoring des plateformes en ligne</w:t>
          </w:r>
        </w:p>
        <w:p w:rsidRPr="00974E5E" w:rsidR="00974E5E" w:rsidP="00974E5E" w:rsidRDefault="00974E5E" w14:paraId="58A39EAC"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transparence de la modération des contenus en ligne</w:t>
          </w:r>
        </w:p>
        <w:p w:rsidRPr="00974E5E" w:rsidR="00974E5E" w:rsidP="00974E5E" w:rsidRDefault="00974E5E" w14:paraId="180B1CF4"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L’intelligence artificielle, les systèmes algorithmiques de modération du contenu et les systèmes de recommandation</w:t>
          </w:r>
        </w:p>
        <w:p w:rsidRPr="00974E5E" w:rsidR="00974E5E" w:rsidP="00974E5E" w:rsidRDefault="00974E5E" w14:paraId="7D6288C4"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publicité en ligne sous le DSA</w:t>
          </w:r>
        </w:p>
        <w:p w:rsidRPr="00974E5E" w:rsidR="00974E5E" w:rsidP="00974E5E" w:rsidRDefault="00974E5E" w14:paraId="4825B606"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désinformation</w:t>
          </w:r>
        </w:p>
        <w:p w:rsidRPr="00974E5E" w:rsidR="00974E5E" w:rsidP="00974E5E" w:rsidRDefault="00974E5E" w14:paraId="69C4D088"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science des données.</w:t>
          </w:r>
        </w:p>
        <w:p w:rsidRPr="00974E5E" w:rsidR="00974E5E" w:rsidP="00974E5E" w:rsidRDefault="00974E5E" w14:paraId="3E80CEC4" w14:textId="77777777">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rsidRPr="00974E5E" w:rsidR="00974E5E" w:rsidP="00974E5E" w:rsidRDefault="00974E5E" w14:paraId="6E891B7A" w14:textId="77777777">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rsidRPr="00974E5E" w:rsidR="00974E5E" w:rsidP="00974E5E" w:rsidRDefault="00974E5E" w14:paraId="1CF01534" w14:textId="77777777">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rsidRPr="00974E5E" w:rsidR="001A0074" w:rsidP="00974E5E" w:rsidRDefault="00974E5E" w14:paraId="7E409EA7" w14:textId="416A255C">
          <w:pPr>
            <w:pStyle w:val="ListNumber"/>
            <w:numPr>
              <w:ilvl w:val="0"/>
              <w:numId w:val="0"/>
            </w:numPr>
            <w:rPr>
              <w:lang w:val="fr-BE" w:eastAsia="en-GB"/>
            </w:rPr>
          </w:pPr>
          <w:r w:rsidRPr="00974E5E">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rsidRPr="00974E5E"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Pr="001D3EEC" w:rsidR="00443957">
        <w:rPr>
          <w:lang w:val="fr-BE" w:eastAsia="en-GB"/>
        </w:rPr>
        <w:t>;</w:t>
      </w:r>
    </w:p>
    <w:p w:rsidR="00443957" w:rsidP="00377580" w:rsidRDefault="00215A56" w14:paraId="5C4AB867" w14:textId="5AC363BD">
      <w:pPr>
        <w:rPr>
          <w:lang w:val="fr-BE" w:eastAsia="en-GB"/>
        </w:rPr>
      </w:pPr>
      <w:r w:rsidRPr="00215A56">
        <w:rPr>
          <w:u w:val="single"/>
          <w:lang w:val="fr-BE" w:eastAsia="en-GB"/>
        </w:rPr>
        <w:t>Employeur :</w:t>
      </w:r>
      <w:r w:rsidRPr="001D3EEC" w:rsidR="00443957">
        <w:rPr>
          <w:lang w:val="fr-BE" w:eastAsia="en-GB"/>
        </w:rPr>
        <w:t xml:space="preserve"> </w:t>
      </w:r>
      <w:r w:rsidRPr="001D3EEC" w:rsidR="000914BF">
        <w:rPr>
          <w:lang w:val="fr-BE" w:eastAsia="en-GB"/>
        </w:rPr>
        <w:t xml:space="preserve">être employé par </w:t>
      </w:r>
      <w:r w:rsidRPr="001D3EEC" w:rsidR="00443957">
        <w:rPr>
          <w:lang w:val="fr-BE" w:eastAsia="en-GB"/>
        </w:rPr>
        <w:t xml:space="preserve">une administration publique nationale, régionale ou locale, ou </w:t>
      </w:r>
      <w:r w:rsidRPr="001D3EEC" w:rsidR="000914BF">
        <w:rPr>
          <w:lang w:val="fr-BE" w:eastAsia="en-GB"/>
        </w:rPr>
        <w:t>par une organisation intergouvernementale</w:t>
      </w:r>
      <w:r w:rsidRPr="001D3EEC" w:rsidR="00443957">
        <w:rPr>
          <w:lang w:val="fr-BE" w:eastAsia="en-GB"/>
        </w:rPr>
        <w:t xml:space="preserve"> (OIG); </w:t>
      </w:r>
      <w:r w:rsidRPr="001D3EEC" w:rsidR="000914BF">
        <w:rPr>
          <w:lang w:val="fr-BE" w:eastAsia="en-GB"/>
        </w:rPr>
        <w:t xml:space="preserve">exceptionnellement et après dérogation, la Commission peut accepter des candidatures </w:t>
      </w:r>
      <w:r w:rsidR="00866E7F">
        <w:rPr>
          <w:lang w:val="fr-BE" w:eastAsia="en-GB"/>
        </w:rPr>
        <w:t>lorsque votre</w:t>
      </w:r>
      <w:r w:rsidRPr="001D3EEC" w:rsidR="004D3B51">
        <w:rPr>
          <w:lang w:val="fr-BE" w:eastAsia="en-GB"/>
        </w:rPr>
        <w:t xml:space="preserve"> </w:t>
      </w:r>
      <w:r w:rsidRPr="001D3EEC" w:rsidR="000914BF">
        <w:rPr>
          <w:lang w:val="fr-BE" w:eastAsia="en-GB"/>
        </w:rPr>
        <w:t xml:space="preserve">employeur </w:t>
      </w:r>
      <w:r w:rsidR="00866E7F">
        <w:rPr>
          <w:lang w:val="fr-BE" w:eastAsia="en-GB"/>
        </w:rPr>
        <w:t>est un organisme</w:t>
      </w:r>
      <w:r w:rsidRPr="001D3EEC" w:rsidR="004D3B51">
        <w:rPr>
          <w:lang w:val="fr-BE" w:eastAsia="en-GB"/>
        </w:rPr>
        <w:t xml:space="preserve"> </w:t>
      </w:r>
      <w:r w:rsidRPr="001D3EEC" w:rsidR="000914BF">
        <w:rPr>
          <w:lang w:val="fr-BE" w:eastAsia="en-GB"/>
        </w:rPr>
        <w:t>du secteur public (e.g. agence ou institut de régularisation)</w:t>
      </w:r>
      <w:r w:rsidRPr="001D3EEC" w:rsidR="006F23BA">
        <w:rPr>
          <w:lang w:val="fr-BE" w:eastAsia="en-GB"/>
        </w:rPr>
        <w:t xml:space="preserve">, </w:t>
      </w:r>
      <w:r w:rsidRPr="001D3EEC" w:rsidR="000914BF">
        <w:rPr>
          <w:lang w:val="fr-BE"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t xml:space="preserve">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6A8D"/>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4577F"/>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74E5E"/>
    <w:rsid w:val="00A65B97"/>
    <w:rsid w:val="00A917BE"/>
    <w:rsid w:val="00B31DC8"/>
    <w:rsid w:val="00B566C1"/>
    <w:rsid w:val="00BF389A"/>
    <w:rsid w:val="00C518F5"/>
    <w:rsid w:val="00D703FC"/>
    <w:rsid w:val="00D82B48"/>
    <w:rsid w:val="00DC5C83"/>
    <w:rsid w:val="00E0579E"/>
    <w:rsid w:val="00E5708E"/>
    <w:rsid w:val="00E850B7"/>
    <w:rsid w:val="00E927FE"/>
    <w:rsid w:val="00F12868"/>
    <w:rsid w:val="00F65CC2"/>
    <w:rsid w:val="2BD58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xmlns:wp14="http://schemas.microsoft.com/office/word/2010/wordml" w:rsidR="00136A8D" w:rsidP="00136A8D" w:rsidRDefault="00136A8D" w14:paraId="72EE5986" wp14:textId="77777777">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6A8D"/>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 w:type="paragraph" w:customStyle="1" w:styleId="7412564DEE9446A887327EFE5E5968C1">
    <w:name w:val="7412564DEE9446A887327EFE5E5968C1"/>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AE8774D-33A1-4A62-9B6C-F117BF2A29ED}"/>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08927195-b699-4be0-9ee2-6c66dc215b5a"/>
    <ds:schemaRef ds:uri="http://purl.org/dc/elements/1.1/"/>
    <ds:schemaRef ds:uri="1929b814-5a78-4bdc-9841-d8b9ef424f65"/>
    <ds:schemaRef ds:uri="http://purl.org/dc/term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schemas.microsoft.com/office/2006/metadata/properties"/>
    <ds:schemaRef ds:uri="http://purl.org/dc/dcmitype/"/>
    <ds:schemaRef ds:uri="0c9bf195-a079-4620-91bb-e3b8391e8403"/>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4</revision>
  <lastPrinted>2023-04-18T07:01:00.0000000Z</lastPrinted>
  <dcterms:created xsi:type="dcterms:W3CDTF">2024-11-08T12:43:00.0000000Z</dcterms:created>
  <dcterms:modified xsi:type="dcterms:W3CDTF">2024-11-18T14:33:54.6032777Z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