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F6B5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F6B5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F6B5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F6B5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F6B5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F6B5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457872502"/>
                <w:placeholder>
                  <w:docPart w:val="33695C9C66A54CCC94134A55988A438B"/>
                </w:placeholder>
              </w:sdtPr>
              <w:sdtEndPr>
                <w:rPr>
                  <w:lang w:val="fr-BE"/>
                </w:rPr>
              </w:sdtEndPr>
              <w:sdtContent>
                <w:tc>
                  <w:tcPr>
                    <w:tcW w:w="5491" w:type="dxa"/>
                  </w:tcPr>
                  <w:p w14:paraId="163192D7" w14:textId="7E14E7C1" w:rsidR="00546DB1" w:rsidRPr="00546DB1" w:rsidRDefault="00B937C7" w:rsidP="00AB56F9">
                    <w:pPr>
                      <w:tabs>
                        <w:tab w:val="left" w:pos="426"/>
                      </w:tabs>
                      <w:spacing w:before="120"/>
                      <w:rPr>
                        <w:bCs/>
                        <w:lang w:val="en-IE" w:eastAsia="en-GB"/>
                      </w:rPr>
                    </w:pPr>
                    <w:r w:rsidRPr="00C203C4">
                      <w:rPr>
                        <w:b/>
                        <w:szCs w:val="24"/>
                        <w:lang w:val="fr-FR" w:eastAsia="en-GB"/>
                      </w:rPr>
                      <w:t>INTPA.F.3.DEL.Rome</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84405703"/>
                <w:placeholder>
                  <w:docPart w:val="967E0E2EB02D491099692D5BEF1FC700"/>
                </w:placeholder>
              </w:sdtPr>
              <w:sdtEndPr>
                <w:rPr>
                  <w:lang w:val="fr-BE"/>
                </w:rPr>
              </w:sdtEndPr>
              <w:sdtContent>
                <w:tc>
                  <w:tcPr>
                    <w:tcW w:w="5491" w:type="dxa"/>
                  </w:tcPr>
                  <w:p w14:paraId="32FCC887" w14:textId="3195C07B" w:rsidR="00546DB1" w:rsidRPr="003B2E38" w:rsidRDefault="00B937C7" w:rsidP="00AB56F9">
                    <w:pPr>
                      <w:tabs>
                        <w:tab w:val="left" w:pos="426"/>
                      </w:tabs>
                      <w:spacing w:before="120"/>
                      <w:rPr>
                        <w:bCs/>
                        <w:lang w:val="en-IE" w:eastAsia="en-GB"/>
                      </w:rPr>
                    </w:pPr>
                    <w:r w:rsidRPr="003C417C">
                      <w:rPr>
                        <w:bCs/>
                        <w:lang w:val="fr-BE" w:eastAsia="en-GB"/>
                      </w:rPr>
                      <w:t>301346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AB69B26" w:rsidR="00546DB1" w:rsidRPr="000152F7" w:rsidRDefault="00136713" w:rsidP="00AB56F9">
                <w:pPr>
                  <w:tabs>
                    <w:tab w:val="left" w:pos="426"/>
                  </w:tabs>
                  <w:spacing w:before="120"/>
                  <w:rPr>
                    <w:bCs/>
                    <w:lang w:eastAsia="en-GB"/>
                  </w:rPr>
                </w:pPr>
                <w:r>
                  <w:rPr>
                    <w:bCs/>
                    <w:lang w:eastAsia="en-GB"/>
                  </w:rPr>
                  <w:t>Leonard MIZZI</w:t>
                </w:r>
              </w:p>
            </w:sdtContent>
          </w:sdt>
          <w:p w14:paraId="227D6F6E" w14:textId="58C35C8A" w:rsidR="00546DB1" w:rsidRPr="009F216F" w:rsidRDefault="006F6B5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152F7">
                  <w:rPr>
                    <w:bCs/>
                    <w:lang w:eastAsia="en-GB"/>
                  </w:rPr>
                  <w:t>2.</w:t>
                </w:r>
                <w:r w:rsidR="00B937C7">
                  <w:rPr>
                    <w:bCs/>
                    <w:lang w:eastAsia="en-GB"/>
                  </w:rPr>
                  <w:t xml:space="preserve">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937C7">
                      <w:rPr>
                        <w:bCs/>
                        <w:lang w:eastAsia="en-GB"/>
                      </w:rPr>
                      <w:t>2025</w:t>
                    </w:r>
                  </w:sdtContent>
                </w:sdt>
              </w:sdtContent>
            </w:sdt>
          </w:p>
          <w:p w14:paraId="4128A55A" w14:textId="69AF83D2" w:rsidR="00546DB1" w:rsidRPr="00546DB1" w:rsidRDefault="006F6B5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937C7">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B937C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B937C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B937C7">
                  <w:rPr>
                    <w:bCs/>
                    <w:szCs w:val="24"/>
                    <w:lang w:eastAsia="en-GB"/>
                  </w:rPr>
                  <w:t>Rome</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B46CA6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366D583"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F6B5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F6B5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F6B5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9A31553"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1268734"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55F3A94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6F6B5A">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DD7970" w:rsidRDefault="00803007" w:rsidP="007C07D8">
      <w:pPr>
        <w:pStyle w:val="ListNumber"/>
        <w:numPr>
          <w:ilvl w:val="0"/>
          <w:numId w:val="0"/>
        </w:numPr>
        <w:ind w:left="709" w:hanging="709"/>
        <w:rPr>
          <w:lang w:eastAsia="en-GB"/>
        </w:rPr>
      </w:pPr>
      <w:r w:rsidRPr="00DD7970">
        <w:rPr>
          <w:b/>
          <w:bCs/>
          <w:lang w:eastAsia="en-GB"/>
        </w:rPr>
        <w:t>Wer wi</w:t>
      </w:r>
      <w:r w:rsidR="002F7504" w:rsidRPr="00DD7970">
        <w:rPr>
          <w:b/>
          <w:bCs/>
          <w:lang w:eastAsia="en-GB"/>
        </w:rPr>
        <w:t>r</w:t>
      </w:r>
      <w:r w:rsidRPr="00DD7970">
        <w:rPr>
          <w:b/>
          <w:bCs/>
          <w:lang w:eastAsia="en-GB"/>
        </w:rPr>
        <w:t xml:space="preserve"> sind</w:t>
      </w:r>
    </w:p>
    <w:sdt>
      <w:sdtPr>
        <w:rPr>
          <w:rFonts w:ascii="Times New Roman" w:hAnsi="Times New Roman"/>
          <w:sz w:val="24"/>
          <w:szCs w:val="24"/>
          <w:lang w:val="en-US" w:eastAsia="en-GB"/>
        </w:rPr>
        <w:id w:val="1822233941"/>
        <w:placeholder>
          <w:docPart w:val="FE6C9874556B47B1A65A432926DB0BCE"/>
        </w:placeholder>
      </w:sdtPr>
      <w:sdtEndPr/>
      <w:sdtContent>
        <w:p w14:paraId="0D1C1BF0" w14:textId="48284759" w:rsidR="000152F7" w:rsidRPr="000152F7" w:rsidRDefault="000152F7" w:rsidP="000152F7">
          <w:pPr>
            <w:pStyle w:val="HTMLPreformatted"/>
            <w:rPr>
              <w:rFonts w:ascii="Times New Roman" w:hAnsi="Times New Roman"/>
              <w:sz w:val="24"/>
              <w:szCs w:val="24"/>
              <w:lang w:eastAsia="en-GB"/>
            </w:rPr>
          </w:pPr>
          <w:r w:rsidRPr="000152F7">
            <w:rPr>
              <w:rFonts w:ascii="Times New Roman" w:hAnsi="Times New Roman"/>
              <w:sz w:val="24"/>
              <w:szCs w:val="24"/>
              <w:lang w:eastAsia="en-GB"/>
            </w:rPr>
            <w:t xml:space="preserve">Die EU-Delegation in Rom hat eine bilaterale Mission mit dem Heiligen Stuhl, dem Souveränen </w:t>
          </w:r>
          <w:r>
            <w:rPr>
              <w:rFonts w:ascii="Times New Roman" w:hAnsi="Times New Roman"/>
              <w:sz w:val="24"/>
              <w:szCs w:val="24"/>
              <w:lang w:eastAsia="en-GB"/>
            </w:rPr>
            <w:t xml:space="preserve">Orden von Malta </w:t>
          </w:r>
          <w:r w:rsidRPr="000152F7">
            <w:rPr>
              <w:rFonts w:ascii="Times New Roman" w:hAnsi="Times New Roman"/>
              <w:sz w:val="24"/>
              <w:szCs w:val="24"/>
              <w:lang w:eastAsia="en-GB"/>
            </w:rPr>
            <w:t xml:space="preserve">und der Republik San Marino sowie eine multilaterale Mission mit den drei in Rom ansässigen UN-Organisationen: Ernährungs- und Landwirtschaftsorganisation (FAO) und Welternährungsprogramm (WFP) und IFAD (Internationaler Fonds für landwirtschaftliche Entwicklung). Im Rahmen ihres Mandats zielt die EU-Delegation in Rom darauf ab, die gemeinsamen Werte und Interessen der EU </w:t>
          </w:r>
          <w:r w:rsidRPr="000152F7">
            <w:rPr>
              <w:rFonts w:ascii="Times New Roman" w:hAnsi="Times New Roman"/>
              <w:sz w:val="24"/>
              <w:szCs w:val="24"/>
              <w:lang w:eastAsia="en-GB"/>
            </w:rPr>
            <w:lastRenderedPageBreak/>
            <w:t>gegenüber ihren Partnern im bilateralen und multilateralen Kontext zu fördern, insbesondere in den Bereichen Frieden, Menschenrechte, Multilateralismus, Ernährung, Landwirtschaft, Green Deal, Digitalisierung, humanitäre Hilfe und Entwicklung.</w:t>
          </w:r>
        </w:p>
        <w:p w14:paraId="76DD1EEA" w14:textId="4F6D0AEF" w:rsidR="00803007" w:rsidRPr="000152F7" w:rsidRDefault="006F6B5A" w:rsidP="00803007">
          <w:pPr>
            <w:rPr>
              <w:szCs w:val="24"/>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hAnsi="Times New Roman"/>
          <w:sz w:val="24"/>
          <w:szCs w:val="24"/>
          <w:lang w:eastAsia="en-GB"/>
        </w:rPr>
        <w:id w:val="-723136291"/>
        <w:placeholder>
          <w:docPart w:val="2D9A90DC0280475D996998F2F9FD95D5"/>
        </w:placeholder>
      </w:sdtPr>
      <w:sdtEndPr/>
      <w:sdtContent>
        <w:p w14:paraId="1D70AC8A" w14:textId="77777777" w:rsidR="008A6835" w:rsidRPr="00332CCD" w:rsidRDefault="008A6835" w:rsidP="008A6835">
          <w:pPr>
            <w:pStyle w:val="HTMLPreformatted"/>
            <w:spacing w:after="120"/>
            <w:rPr>
              <w:rFonts w:ascii="Times New Roman" w:hAnsi="Times New Roman"/>
              <w:sz w:val="24"/>
              <w:szCs w:val="24"/>
              <w:lang w:eastAsia="en-GB"/>
            </w:rPr>
          </w:pPr>
          <w:r w:rsidRPr="00332CCD">
            <w:rPr>
              <w:rFonts w:ascii="Times New Roman" w:hAnsi="Times New Roman"/>
              <w:sz w:val="24"/>
              <w:szCs w:val="24"/>
              <w:lang w:eastAsia="en-GB"/>
            </w:rPr>
            <w:t xml:space="preserve">Der/die </w:t>
          </w:r>
          <w:r>
            <w:rPr>
              <w:rFonts w:ascii="Times New Roman" w:hAnsi="Times New Roman"/>
              <w:sz w:val="24"/>
              <w:szCs w:val="24"/>
              <w:lang w:eastAsia="en-GB"/>
            </w:rPr>
            <w:t xml:space="preserve">Abgeordnete Nationale Sachverständige (ANS) </w:t>
          </w:r>
          <w:r w:rsidRPr="00332CCD">
            <w:rPr>
              <w:rFonts w:ascii="Times New Roman" w:hAnsi="Times New Roman"/>
              <w:sz w:val="24"/>
              <w:szCs w:val="24"/>
              <w:lang w:eastAsia="en-GB"/>
            </w:rPr>
            <w:t>trägt zu folgenden Aufgaben der EU Delegation bei:</w:t>
          </w:r>
        </w:p>
        <w:p w14:paraId="0697F5BD" w14:textId="77777777" w:rsidR="008A6835" w:rsidRPr="00332CCD" w:rsidRDefault="008A6835" w:rsidP="008A6835">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4"/>
            <w:contextualSpacing w:val="0"/>
            <w:rPr>
              <w:szCs w:val="24"/>
              <w:lang w:eastAsia="en-GB"/>
            </w:rPr>
          </w:pPr>
          <w:r w:rsidRPr="00332CCD">
            <w:rPr>
              <w:szCs w:val="24"/>
              <w:lang w:eastAsia="en-GB"/>
            </w:rPr>
            <w:t xml:space="preserve">Analyse, Bewertung und Berichterstattung zur Situation und Entwicklung in den in Rom ansässigen UN Organisationen, einschließlich ihrer Beziehungen zur EU und Mitgliedstaaten. Die UN Organisationen sind die Ernährungs- und Landwirtschaftsorganisation (FAO), der Internationalen Fonds für landwirtschaftliche Entwicklung (IFAD), das Welternährungsprogramm (WFP) und der usschuss für Welternährungssicherheit (CFS). </w:t>
          </w:r>
        </w:p>
        <w:p w14:paraId="0EBB11B4" w14:textId="77777777" w:rsidR="008A6835" w:rsidRPr="00332CCD" w:rsidRDefault="008A6835" w:rsidP="00AB212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4"/>
            <w:contextualSpacing w:val="0"/>
            <w:rPr>
              <w:szCs w:val="24"/>
              <w:lang w:eastAsia="en-GB"/>
            </w:rPr>
          </w:pPr>
          <w:r w:rsidRPr="00332CCD">
            <w:rPr>
              <w:szCs w:val="24"/>
              <w:lang w:eastAsia="en-GB"/>
            </w:rPr>
            <w:t>Vertretung der politischen Prioritäten der EU bei der Arbeit und Zusammenarbeit mit den in Rom ansässigen UN-Agenturen und dem CFS unter Berücksichtigung der geopolitischen und geostrategischen Interessen der EU.</w:t>
          </w:r>
        </w:p>
        <w:p w14:paraId="39A2E927" w14:textId="77777777" w:rsidR="008A6835" w:rsidRPr="00332CCD" w:rsidRDefault="008A6835" w:rsidP="00AB212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4"/>
            <w:contextualSpacing w:val="0"/>
            <w:rPr>
              <w:szCs w:val="24"/>
              <w:lang w:eastAsia="en-GB"/>
            </w:rPr>
          </w:pPr>
          <w:r w:rsidRPr="00332CCD">
            <w:rPr>
              <w:szCs w:val="24"/>
              <w:lang w:eastAsia="en-GB"/>
            </w:rPr>
            <w:t>Unterstützung EU bei der Entwicklung und Umsetzung von Politiken in den Bereichen Ernährungs- und Lebensmittelsicherheit, nachhaltige Landwirtschaft, ländliche Entwicklung, Nahrungssysteme, nachhaltige Forstwirtschaft und Fischerei, aufbauend auf wissenschaftlich fundierten Erkenntnissen der in Rom ansässigen UN-Agenturen, des CFS, einschließlich des High Level Panel of Experts und anderer relevanter Schnittstellen zwischen Wissenschaft und Politik. Die Aufgabe umfasst die Vorbereitung gemeinsamer EU-Verhandlungspositionen für bestimmte Arbeitsbereiche und die Unterstützung der EU bei Verhandlungen, insbesondere im CFS.</w:t>
          </w:r>
        </w:p>
        <w:p w14:paraId="39D750F0" w14:textId="77777777" w:rsidR="008A6835" w:rsidRPr="00332CCD" w:rsidRDefault="008A6835" w:rsidP="00AB212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4"/>
            <w:contextualSpacing w:val="0"/>
            <w:rPr>
              <w:szCs w:val="24"/>
              <w:lang w:eastAsia="en-GB"/>
            </w:rPr>
          </w:pPr>
          <w:r w:rsidRPr="00332CCD">
            <w:rPr>
              <w:szCs w:val="24"/>
              <w:lang w:eastAsia="en-GB"/>
            </w:rPr>
            <w:t>Koordinierung mit den EU-Mitgliedstaaten in Rom, insbesondere durch regelmäßige Treffen der in Rom ansässigen ständigen Vertreter</w:t>
          </w:r>
        </w:p>
        <w:p w14:paraId="52A2A603" w14:textId="77777777" w:rsidR="00CA45BB" w:rsidRPr="00DD7970" w:rsidRDefault="008A6835" w:rsidP="00AB212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4"/>
            <w:contextualSpacing w:val="0"/>
            <w:rPr>
              <w:szCs w:val="24"/>
              <w:lang w:eastAsia="en-GB"/>
            </w:rPr>
          </w:pPr>
          <w:r w:rsidRPr="008A6835">
            <w:rPr>
              <w:szCs w:val="24"/>
              <w:lang w:eastAsia="en-GB"/>
            </w:rPr>
            <w:t>Kommunikations- und Informationsaktivitäten der EU-Delegation in Rom</w:t>
          </w:r>
        </w:p>
        <w:p w14:paraId="3273E4E8" w14:textId="3C2D3058" w:rsidR="00CA45BB" w:rsidRPr="00CA45BB" w:rsidRDefault="00CA45BB" w:rsidP="00CA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Cs w:val="24"/>
              <w:lang w:eastAsia="en-GB"/>
            </w:rPr>
          </w:pPr>
          <w:r w:rsidRPr="00CA45BB">
            <w:rPr>
              <w:szCs w:val="24"/>
              <w:lang w:eastAsia="en-GB"/>
            </w:rPr>
            <w:t xml:space="preserve">Der abgeordnete nationale Experte (SNE) wird unter der Aufsicht des Leiters der UN-Sektion und unter der Gesamtleitung des Delegationsleiters arbeiten. Gemäß des Grundsatzes der loyalen Zusammenarbeit zwischen den nationalen/regionalen Verwaltungen und den Verwaltungen der Europäischen Union wird der ANS keine Dossiers bearbeiten, mit denen er/sie in den zwei Jahren vor Eintritt in die Kommission/Delegation in seiner/ihrer nationalen Verwaltung mittelbar oder unmittelbar </w:t>
          </w:r>
          <w:r>
            <w:rPr>
              <w:szCs w:val="24"/>
              <w:lang w:eastAsia="en-GB"/>
            </w:rPr>
            <w:t>betraut war</w:t>
          </w:r>
          <w:r w:rsidRPr="00CA45BB">
            <w:rPr>
              <w:szCs w:val="24"/>
              <w:lang w:eastAsia="en-GB"/>
            </w:rPr>
            <w:t xml:space="preserve">. </w:t>
          </w:r>
        </w:p>
        <w:p w14:paraId="53FEAE20" w14:textId="77777777" w:rsidR="00CA45BB" w:rsidRPr="00CA45BB" w:rsidRDefault="00CA45BB" w:rsidP="00CA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Cs w:val="24"/>
              <w:lang w:eastAsia="en-GB"/>
            </w:rPr>
          </w:pPr>
          <w:r w:rsidRPr="00CA45BB">
            <w:rPr>
              <w:szCs w:val="24"/>
              <w:lang w:eastAsia="en-GB"/>
            </w:rPr>
            <w:t>In keinem Fall vertritt der/die SNE die Kommission oder die EU-Delegation im Hinblick auf finanzielle oder sonstige Verpflichtungen oder verhandelt im Namen der Kommission/Delegation.</w:t>
          </w:r>
        </w:p>
        <w:p w14:paraId="5A21B986" w14:textId="4EAD63D3" w:rsidR="00CA45BB" w:rsidRPr="00CA45BB" w:rsidRDefault="00CA45BB" w:rsidP="00CA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Cs w:val="24"/>
              <w:lang w:eastAsia="en-GB"/>
            </w:rPr>
          </w:pPr>
          <w:r w:rsidRPr="00CA45BB">
            <w:rPr>
              <w:szCs w:val="24"/>
              <w:lang w:eastAsia="en-GB"/>
            </w:rPr>
            <w:t xml:space="preserve">Der/die ANS nimmt an externen Sitzungen oder Missionen nur als Mitglied einer Delegation unter der Leitung eines </w:t>
          </w:r>
          <w:r>
            <w:rPr>
              <w:szCs w:val="24"/>
              <w:lang w:eastAsia="en-GB"/>
            </w:rPr>
            <w:t xml:space="preserve">Beamten der </w:t>
          </w:r>
          <w:r w:rsidRPr="00CA45BB">
            <w:rPr>
              <w:szCs w:val="24"/>
              <w:lang w:eastAsia="en-GB"/>
            </w:rPr>
            <w:t xml:space="preserve">EU-Delegations/Kommission </w:t>
          </w:r>
          <w:r>
            <w:rPr>
              <w:szCs w:val="24"/>
              <w:lang w:eastAsia="en-GB"/>
            </w:rPr>
            <w:t xml:space="preserve">teil </w:t>
          </w:r>
          <w:r w:rsidRPr="00CA45BB">
            <w:rPr>
              <w:szCs w:val="24"/>
              <w:lang w:eastAsia="en-GB"/>
            </w:rPr>
            <w:t>oder, wenn er/sie allein ist, als Beobachter/in und zu Informationszwecken.</w:t>
          </w:r>
        </w:p>
        <w:p w14:paraId="12B9C59B" w14:textId="3119A628" w:rsidR="00803007" w:rsidRPr="00DD7970" w:rsidRDefault="00CA45BB" w:rsidP="00A17892">
          <w:pPr>
            <w:pStyle w:val="HTMLPreformatted"/>
            <w:rPr>
              <w:rFonts w:ascii="Times New Roman" w:hAnsi="Times New Roman"/>
              <w:sz w:val="24"/>
              <w:szCs w:val="24"/>
              <w:lang w:eastAsia="en-GB"/>
            </w:rPr>
          </w:pPr>
          <w:r w:rsidRPr="00DD7970">
            <w:rPr>
              <w:rFonts w:ascii="Times New Roman" w:hAnsi="Times New Roman"/>
              <w:sz w:val="24"/>
              <w:szCs w:val="24"/>
              <w:lang w:eastAsia="en-GB"/>
            </w:rPr>
            <w:t xml:space="preserve">Der/die ANS kann beauftragt werden, alleine an externen Sitzungen oder Missionen teilzunehmen. Hierzu sind klare und konkrete schriftliche Weisungen erforderlich hinsichtlich des bei diesen Treffen/Missionen einzunehmenden Standpunktes. Die Weisungen werden erteilt vom  Generaldirektor der INTPA oder durch die Person seines Dienstes, der er Ausnahmebefugnisse für den abgeordneten nationalen Sachverständigen </w:t>
          </w:r>
          <w:r w:rsidRPr="00DD7970">
            <w:rPr>
              <w:rFonts w:ascii="Times New Roman" w:hAnsi="Times New Roman"/>
              <w:sz w:val="24"/>
              <w:szCs w:val="24"/>
              <w:lang w:eastAsia="en-GB"/>
            </w:rPr>
            <w:lastRenderedPageBreak/>
            <w:t>übertragen hat (Art. 6 Abs. 2 und 3). 3 Entscheidung C(2008) 6866 final der Europäis</w:t>
          </w:r>
          <w:r w:rsidR="00A17892" w:rsidRPr="00DD7970">
            <w:rPr>
              <w:rFonts w:ascii="Times New Roman" w:hAnsi="Times New Roman"/>
              <w:sz w:val="24"/>
              <w:szCs w:val="24"/>
              <w:lang w:eastAsia="en-GB"/>
            </w:rPr>
            <w:t>chen Kommission vom 12.11.2008)</w:t>
          </w:r>
          <w:r w:rsidR="0035373F" w:rsidRPr="00DD7970">
            <w:rPr>
              <w:rFonts w:ascii="Times New Roman" w:hAnsi="Times New Roman"/>
              <w:sz w:val="24"/>
              <w:szCs w:val="24"/>
              <w:lang w:eastAsia="en-GB"/>
            </w:rPr>
            <w:t xml:space="preserve">, </w:t>
          </w:r>
          <w:r w:rsidR="00A17892" w:rsidRPr="00DD7970">
            <w:rPr>
              <w:rFonts w:ascii="Times New Roman" w:hAnsi="Times New Roman"/>
              <w:sz w:val="24"/>
              <w:szCs w:val="24"/>
              <w:lang w:eastAsia="en-GB"/>
            </w:rPr>
            <w:t>sofern dies mit dem Delegationsleiter vereinbart wurde.</w:t>
          </w:r>
        </w:p>
      </w:sdtContent>
    </w:sdt>
    <w:p w14:paraId="2793597A" w14:textId="77777777" w:rsidR="00DD7970" w:rsidRDefault="00DD7970" w:rsidP="00803007">
      <w:pPr>
        <w:pStyle w:val="ListNumber"/>
        <w:numPr>
          <w:ilvl w:val="0"/>
          <w:numId w:val="0"/>
        </w:numPr>
        <w:ind w:left="709" w:hanging="709"/>
        <w:rPr>
          <w:b/>
          <w:bCs/>
          <w:lang w:eastAsia="en-GB"/>
        </w:rPr>
      </w:pPr>
    </w:p>
    <w:p w14:paraId="7BDE8AFF" w14:textId="6C76E09A"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F6FAB42" w14:textId="77777777" w:rsidR="00FF5093" w:rsidRPr="00B66C46" w:rsidRDefault="00FF5093" w:rsidP="00FF5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left"/>
            <w:rPr>
              <w:szCs w:val="24"/>
              <w:u w:val="single"/>
              <w:lang w:eastAsia="en-GB"/>
            </w:rPr>
          </w:pPr>
          <w:r w:rsidRPr="00B66C46">
            <w:rPr>
              <w:szCs w:val="24"/>
              <w:u w:val="single"/>
              <w:lang w:eastAsia="en-GB"/>
            </w:rPr>
            <w:t xml:space="preserve">Diplom </w:t>
          </w:r>
        </w:p>
        <w:p w14:paraId="3A09DA32" w14:textId="77777777" w:rsidR="00FF5093" w:rsidRPr="00B66C46" w:rsidRDefault="00FF5093" w:rsidP="00FF5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szCs w:val="24"/>
              <w:lang w:eastAsia="en-GB"/>
            </w:rPr>
          </w:pPr>
          <w:r w:rsidRPr="00B66C46">
            <w:rPr>
              <w:szCs w:val="24"/>
              <w:lang w:eastAsia="en-GB"/>
            </w:rPr>
            <w:t xml:space="preserve">- Hochschulabschluss oder  </w:t>
          </w:r>
        </w:p>
        <w:p w14:paraId="27047420" w14:textId="77777777" w:rsidR="00FF5093" w:rsidRPr="00B66C46" w:rsidRDefault="00FF5093" w:rsidP="00FF5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left"/>
            <w:rPr>
              <w:szCs w:val="24"/>
              <w:lang w:eastAsia="en-GB"/>
            </w:rPr>
          </w:pPr>
          <w:r w:rsidRPr="00B66C46">
            <w:rPr>
              <w:szCs w:val="24"/>
              <w:lang w:eastAsia="en-GB"/>
            </w:rPr>
            <w:t>- Berufsausbildung oder Berufserfahrung auf gleichwertigem Niveau</w:t>
          </w:r>
        </w:p>
        <w:p w14:paraId="70E7BFCC" w14:textId="0BEBE435" w:rsidR="00FF5093" w:rsidRPr="00B66C46" w:rsidRDefault="00FF5093" w:rsidP="00FF5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4"/>
              <w:lang w:eastAsia="en-GB"/>
            </w:rPr>
          </w:pPr>
          <w:r w:rsidRPr="00B66C46">
            <w:rPr>
              <w:szCs w:val="24"/>
              <w:lang w:eastAsia="en-GB"/>
            </w:rPr>
            <w:t xml:space="preserve">in den Bereichen: Entwicklungszusammenarbeit, </w:t>
          </w:r>
          <w:r w:rsidR="00DD7970" w:rsidRPr="00B66C46">
            <w:rPr>
              <w:szCs w:val="24"/>
              <w:lang w:eastAsia="en-GB"/>
            </w:rPr>
            <w:t>Ernährungssicherheit, Land</w:t>
          </w:r>
          <w:r w:rsidRPr="00B66C46">
            <w:rPr>
              <w:szCs w:val="24"/>
              <w:lang w:eastAsia="en-GB"/>
            </w:rPr>
            <w:t>- und Forstwirtschaft, Fischerei, Veterinärwissenschaften, Agrarökonomie, internationale Beziehungen oder äquivalente Fächer.</w:t>
          </w:r>
        </w:p>
        <w:p w14:paraId="05B5DC97" w14:textId="77777777" w:rsidR="00FF5093" w:rsidRDefault="00FF5093" w:rsidP="00FF5093">
          <w:pPr>
            <w:spacing w:after="120"/>
            <w:ind w:right="62"/>
            <w:rPr>
              <w:lang w:val="en-US" w:eastAsia="en-GB"/>
            </w:rPr>
          </w:pPr>
          <w:r w:rsidRPr="00B66C46">
            <w:rPr>
              <w:szCs w:val="24"/>
              <w:u w:val="single"/>
              <w:lang w:val="en-US" w:eastAsia="en-GB"/>
            </w:rPr>
            <w:t>Professional experience</w:t>
          </w:r>
        </w:p>
        <w:p w14:paraId="2CDC3A7D" w14:textId="77777777" w:rsidR="00FF5093" w:rsidRPr="00B66C46" w:rsidRDefault="00FF5093" w:rsidP="00FF5093">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left"/>
            <w:rPr>
              <w:szCs w:val="24"/>
              <w:lang w:eastAsia="en-GB"/>
            </w:rPr>
          </w:pPr>
          <w:r>
            <w:rPr>
              <w:szCs w:val="24"/>
              <w:lang w:eastAsia="en-GB"/>
            </w:rPr>
            <w:t>Arbeitse</w:t>
          </w:r>
          <w:r w:rsidRPr="00B66C46">
            <w:rPr>
              <w:szCs w:val="24"/>
              <w:lang w:eastAsia="en-GB"/>
            </w:rPr>
            <w:t xml:space="preserve">rfahrung in einem multilateralen Umfeld (vorzugsweise EU- oder UN-System) wäre von Mehrwert. </w:t>
          </w:r>
        </w:p>
        <w:p w14:paraId="17BC98A4" w14:textId="77777777" w:rsidR="00FF5093" w:rsidRPr="00B66C46" w:rsidRDefault="00FF5093" w:rsidP="00FF5093">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left"/>
            <w:rPr>
              <w:szCs w:val="24"/>
              <w:lang w:eastAsia="en-GB"/>
            </w:rPr>
          </w:pPr>
          <w:r w:rsidRPr="00B66C46">
            <w:rPr>
              <w:szCs w:val="24"/>
              <w:lang w:eastAsia="en-GB"/>
            </w:rPr>
            <w:t>Gute Kenntnisse der europäischen Politik in den Bereichen Entwicklung, Ernährungssicherheit</w:t>
          </w:r>
          <w:r>
            <w:rPr>
              <w:szCs w:val="24"/>
              <w:lang w:eastAsia="en-GB"/>
            </w:rPr>
            <w:t xml:space="preserve"> Nahrungs</w:t>
          </w:r>
          <w:r w:rsidRPr="00B66C46">
            <w:rPr>
              <w:szCs w:val="24"/>
              <w:lang w:eastAsia="en-GB"/>
            </w:rPr>
            <w:t xml:space="preserve">systeme. </w:t>
          </w:r>
        </w:p>
        <w:p w14:paraId="39388D24" w14:textId="77777777" w:rsidR="00FF5093" w:rsidRPr="00B66C46" w:rsidRDefault="00FF5093" w:rsidP="00FF5093">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left"/>
            <w:rPr>
              <w:szCs w:val="24"/>
              <w:lang w:eastAsia="en-GB"/>
            </w:rPr>
          </w:pPr>
          <w:r w:rsidRPr="00B66C46">
            <w:rPr>
              <w:szCs w:val="24"/>
              <w:lang w:eastAsia="en-GB"/>
            </w:rPr>
            <w:t>Kenntnisse über Handel</w:t>
          </w:r>
          <w:r>
            <w:rPr>
              <w:szCs w:val="24"/>
              <w:lang w:eastAsia="en-GB"/>
            </w:rPr>
            <w:t>-</w:t>
          </w:r>
          <w:r w:rsidRPr="00B66C46">
            <w:rPr>
              <w:szCs w:val="24"/>
              <w:lang w:eastAsia="en-GB"/>
            </w:rPr>
            <w:t xml:space="preserve"> und Außenbeziehungen (einschließlich EU-Außenpolitik und damit verbundener EU-Außenpolitik) wären von Vorteil. </w:t>
          </w:r>
        </w:p>
        <w:p w14:paraId="2A0F153A" w14:textId="26A9B9CA" w:rsidR="009321C6" w:rsidRPr="009F216F" w:rsidRDefault="00FF5093" w:rsidP="00DD7970">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080"/>
              <w:tab w:val="left" w:pos="8244"/>
              <w:tab w:val="left" w:pos="9160"/>
              <w:tab w:val="left" w:pos="10076"/>
              <w:tab w:val="left" w:pos="10992"/>
              <w:tab w:val="left" w:pos="11908"/>
              <w:tab w:val="left" w:pos="12824"/>
              <w:tab w:val="left" w:pos="13740"/>
              <w:tab w:val="left" w:pos="14656"/>
            </w:tabs>
            <w:spacing w:after="0"/>
            <w:ind w:left="284"/>
            <w:jc w:val="left"/>
            <w:rPr>
              <w:lang w:eastAsia="en-GB"/>
            </w:rPr>
          </w:pPr>
          <w:r w:rsidRPr="006F54E9">
            <w:rPr>
              <w:szCs w:val="24"/>
              <w:lang w:eastAsia="en-GB"/>
            </w:rPr>
            <w:t>Gute Kenntnisse der EU-Institutionen und der damit verbundenen</w:t>
          </w:r>
          <w:r w:rsidR="00DD7970">
            <w:rPr>
              <w:szCs w:val="24"/>
              <w:lang w:eastAsia="en-GB"/>
            </w:rPr>
            <w:t xml:space="preserve"> </w:t>
          </w:r>
          <w:r w:rsidRPr="006F54E9">
            <w:rPr>
              <w:szCs w:val="24"/>
              <w:lang w:eastAsia="en-GB"/>
            </w:rPr>
            <w:t xml:space="preserve">Entscheidungsprozesse.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79BD4235"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14D4D9A" w:rsidR="007D0EC6" w:rsidRDefault="007716E4">
    <w:pPr>
      <w:pStyle w:val="FooterLine"/>
      <w:jc w:val="center"/>
    </w:pPr>
    <w:r>
      <w:fldChar w:fldCharType="begin"/>
    </w:r>
    <w:r>
      <w:instrText>PAGE   \* MERGEFORMAT</w:instrText>
    </w:r>
    <w:r>
      <w:fldChar w:fldCharType="separate"/>
    </w:r>
    <w:r w:rsidR="0035373F">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B8231F5"/>
    <w:multiLevelType w:val="hybridMultilevel"/>
    <w:tmpl w:val="9C0E49E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1F064A9"/>
    <w:multiLevelType w:val="hybridMultilevel"/>
    <w:tmpl w:val="CF383EE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314987396">
    <w:abstractNumId w:val="0"/>
  </w:num>
  <w:num w:numId="2" w16cid:durableId="1753508746">
    <w:abstractNumId w:val="12"/>
  </w:num>
  <w:num w:numId="3" w16cid:durableId="1386559560">
    <w:abstractNumId w:val="8"/>
  </w:num>
  <w:num w:numId="4" w16cid:durableId="552234740">
    <w:abstractNumId w:val="13"/>
  </w:num>
  <w:num w:numId="5" w16cid:durableId="927038552">
    <w:abstractNumId w:val="19"/>
  </w:num>
  <w:num w:numId="6" w16cid:durableId="1717702265">
    <w:abstractNumId w:val="21"/>
  </w:num>
  <w:num w:numId="7" w16cid:durableId="1964462983">
    <w:abstractNumId w:val="2"/>
  </w:num>
  <w:num w:numId="8" w16cid:durableId="138740323">
    <w:abstractNumId w:val="7"/>
  </w:num>
  <w:num w:numId="9" w16cid:durableId="637880991">
    <w:abstractNumId w:val="16"/>
  </w:num>
  <w:num w:numId="10" w16cid:durableId="1276018243">
    <w:abstractNumId w:val="3"/>
  </w:num>
  <w:num w:numId="11" w16cid:durableId="1671252575">
    <w:abstractNumId w:val="5"/>
  </w:num>
  <w:num w:numId="12" w16cid:durableId="1678652609">
    <w:abstractNumId w:val="6"/>
  </w:num>
  <w:num w:numId="13" w16cid:durableId="1597323429">
    <w:abstractNumId w:val="9"/>
  </w:num>
  <w:num w:numId="14" w16cid:durableId="1599560644">
    <w:abstractNumId w:val="14"/>
  </w:num>
  <w:num w:numId="15" w16cid:durableId="760183994">
    <w:abstractNumId w:val="18"/>
  </w:num>
  <w:num w:numId="16" w16cid:durableId="1563901606">
    <w:abstractNumId w:val="22"/>
  </w:num>
  <w:num w:numId="17" w16cid:durableId="107430471">
    <w:abstractNumId w:val="10"/>
  </w:num>
  <w:num w:numId="18" w16cid:durableId="1743479292">
    <w:abstractNumId w:val="11"/>
  </w:num>
  <w:num w:numId="19" w16cid:durableId="1412773133">
    <w:abstractNumId w:val="23"/>
  </w:num>
  <w:num w:numId="20" w16cid:durableId="174151648">
    <w:abstractNumId w:val="17"/>
  </w:num>
  <w:num w:numId="21" w16cid:durableId="1092319710">
    <w:abstractNumId w:val="20"/>
  </w:num>
  <w:num w:numId="22" w16cid:durableId="1030641004">
    <w:abstractNumId w:val="4"/>
  </w:num>
  <w:num w:numId="23" w16cid:durableId="485365618">
    <w:abstractNumId w:val="3"/>
  </w:num>
  <w:num w:numId="24" w16cid:durableId="1179387610">
    <w:abstractNumId w:val="3"/>
  </w:num>
  <w:num w:numId="25" w16cid:durableId="229776484">
    <w:abstractNumId w:val="3"/>
  </w:num>
  <w:num w:numId="26" w16cid:durableId="854417399">
    <w:abstractNumId w:val="3"/>
  </w:num>
  <w:num w:numId="27" w16cid:durableId="1222592159">
    <w:abstractNumId w:val="3"/>
  </w:num>
  <w:num w:numId="28" w16cid:durableId="783693845">
    <w:abstractNumId w:val="3"/>
  </w:num>
  <w:num w:numId="29" w16cid:durableId="826675756">
    <w:abstractNumId w:val="3"/>
  </w:num>
  <w:num w:numId="30" w16cid:durableId="1722629062">
    <w:abstractNumId w:val="1"/>
  </w:num>
  <w:num w:numId="31" w16cid:durableId="11822807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2F7"/>
    <w:rsid w:val="000331EC"/>
    <w:rsid w:val="000D2E36"/>
    <w:rsid w:val="000D7B5E"/>
    <w:rsid w:val="001203F8"/>
    <w:rsid w:val="00136713"/>
    <w:rsid w:val="00230C7A"/>
    <w:rsid w:val="002C5752"/>
    <w:rsid w:val="002F7504"/>
    <w:rsid w:val="00324D8D"/>
    <w:rsid w:val="0035094A"/>
    <w:rsid w:val="0035373F"/>
    <w:rsid w:val="003874E2"/>
    <w:rsid w:val="0039387D"/>
    <w:rsid w:val="00394A86"/>
    <w:rsid w:val="003B2E38"/>
    <w:rsid w:val="004D75AF"/>
    <w:rsid w:val="00546DB1"/>
    <w:rsid w:val="006243BB"/>
    <w:rsid w:val="00676119"/>
    <w:rsid w:val="006906F5"/>
    <w:rsid w:val="006F44C9"/>
    <w:rsid w:val="006F54E9"/>
    <w:rsid w:val="006F6B5A"/>
    <w:rsid w:val="00767E7E"/>
    <w:rsid w:val="007716E4"/>
    <w:rsid w:val="00785A3F"/>
    <w:rsid w:val="00795C41"/>
    <w:rsid w:val="007A795D"/>
    <w:rsid w:val="007A7CF4"/>
    <w:rsid w:val="007B514A"/>
    <w:rsid w:val="007C07D8"/>
    <w:rsid w:val="007D0EC6"/>
    <w:rsid w:val="00803007"/>
    <w:rsid w:val="008102E0"/>
    <w:rsid w:val="0089735C"/>
    <w:rsid w:val="008A6835"/>
    <w:rsid w:val="008D52CF"/>
    <w:rsid w:val="009321C6"/>
    <w:rsid w:val="009442BE"/>
    <w:rsid w:val="009619C3"/>
    <w:rsid w:val="009F216F"/>
    <w:rsid w:val="00A17892"/>
    <w:rsid w:val="00AB2122"/>
    <w:rsid w:val="00AB56F9"/>
    <w:rsid w:val="00AC5FF8"/>
    <w:rsid w:val="00AE6941"/>
    <w:rsid w:val="00B73B91"/>
    <w:rsid w:val="00B937C7"/>
    <w:rsid w:val="00BF6139"/>
    <w:rsid w:val="00C07259"/>
    <w:rsid w:val="00C27C81"/>
    <w:rsid w:val="00CA45BB"/>
    <w:rsid w:val="00CD33B4"/>
    <w:rsid w:val="00D605F4"/>
    <w:rsid w:val="00DA711C"/>
    <w:rsid w:val="00DD7970"/>
    <w:rsid w:val="00E01792"/>
    <w:rsid w:val="00E35460"/>
    <w:rsid w:val="00EB3060"/>
    <w:rsid w:val="00EC5C6B"/>
    <w:rsid w:val="00ED6452"/>
    <w:rsid w:val="00F60E71"/>
    <w:rsid w:val="00FF50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locked/>
    <w:rsid w:val="000152F7"/>
    <w:pPr>
      <w:spacing w:after="0"/>
    </w:pPr>
    <w:rPr>
      <w:rFonts w:ascii="Consolas" w:hAnsi="Consolas"/>
      <w:sz w:val="20"/>
    </w:rPr>
  </w:style>
  <w:style w:type="character" w:customStyle="1" w:styleId="HTMLPreformattedChar">
    <w:name w:val="HTML Preformatted Char"/>
    <w:basedOn w:val="DefaultParagraphFont"/>
    <w:link w:val="HTMLPreformatted"/>
    <w:uiPriority w:val="99"/>
    <w:semiHidden/>
    <w:rsid w:val="000152F7"/>
    <w:rPr>
      <w:rFonts w:ascii="Consolas" w:hAnsi="Consolas"/>
      <w:sz w:val="20"/>
    </w:rPr>
  </w:style>
  <w:style w:type="paragraph" w:styleId="ListParagraph">
    <w:name w:val="List Paragraph"/>
    <w:basedOn w:val="Normal"/>
    <w:semiHidden/>
    <w:locked/>
    <w:rsid w:val="008A6835"/>
    <w:pPr>
      <w:ind w:left="720"/>
      <w:contextualSpacing/>
    </w:pPr>
  </w:style>
  <w:style w:type="character" w:customStyle="1" w:styleId="y2iqfc">
    <w:name w:val="y2iqfc"/>
    <w:basedOn w:val="DefaultParagraphFont"/>
    <w:rsid w:val="00A17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78184">
      <w:bodyDiv w:val="1"/>
      <w:marLeft w:val="0"/>
      <w:marRight w:val="0"/>
      <w:marTop w:val="0"/>
      <w:marBottom w:val="0"/>
      <w:divBdr>
        <w:top w:val="none" w:sz="0" w:space="0" w:color="auto"/>
        <w:left w:val="none" w:sz="0" w:space="0" w:color="auto"/>
        <w:bottom w:val="none" w:sz="0" w:space="0" w:color="auto"/>
        <w:right w:val="none" w:sz="0" w:space="0" w:color="auto"/>
      </w:divBdr>
    </w:div>
    <w:div w:id="744304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3695C9C66A54CCC94134A55988A438B"/>
        <w:category>
          <w:name w:val="General"/>
          <w:gallery w:val="placeholder"/>
        </w:category>
        <w:types>
          <w:type w:val="bbPlcHdr"/>
        </w:types>
        <w:behaviors>
          <w:behavior w:val="content"/>
        </w:behaviors>
        <w:guid w:val="{6477AE40-BAFF-4DCC-A312-34A43B7F87D4}"/>
      </w:docPartPr>
      <w:docPartBody>
        <w:p w:rsidR="00063865" w:rsidRDefault="00063865" w:rsidP="00063865">
          <w:pPr>
            <w:pStyle w:val="33695C9C66A54CCC94134A55988A438B"/>
          </w:pPr>
          <w:r w:rsidRPr="00462268">
            <w:rPr>
              <w:rStyle w:val="PlaceholderText"/>
              <w:bCs/>
            </w:rPr>
            <w:t>Click or tap here to enter text.</w:t>
          </w:r>
        </w:p>
      </w:docPartBody>
    </w:docPart>
    <w:docPart>
      <w:docPartPr>
        <w:name w:val="967E0E2EB02D491099692D5BEF1FC700"/>
        <w:category>
          <w:name w:val="General"/>
          <w:gallery w:val="placeholder"/>
        </w:category>
        <w:types>
          <w:type w:val="bbPlcHdr"/>
        </w:types>
        <w:behaviors>
          <w:behavior w:val="content"/>
        </w:behaviors>
        <w:guid w:val="{99B24434-D8C0-42BD-B647-DBE1D7F5A0E3}"/>
      </w:docPartPr>
      <w:docPartBody>
        <w:p w:rsidR="00063865" w:rsidRDefault="00063865" w:rsidP="00063865">
          <w:pPr>
            <w:pStyle w:val="967E0E2EB02D491099692D5BEF1FC700"/>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46505375">
    <w:abstractNumId w:val="0"/>
  </w:num>
  <w:num w:numId="2" w16cid:durableId="2067055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63865"/>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638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3695C9C66A54CCC94134A55988A438B">
    <w:name w:val="33695C9C66A54CCC94134A55988A438B"/>
    <w:rsid w:val="00063865"/>
    <w:rPr>
      <w:kern w:val="2"/>
      <w14:ligatures w14:val="standardContextual"/>
    </w:rPr>
  </w:style>
  <w:style w:type="paragraph" w:customStyle="1" w:styleId="967E0E2EB02D491099692D5BEF1FC700">
    <w:name w:val="967E0E2EB02D491099692D5BEF1FC700"/>
    <w:rsid w:val="000638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1929b814-5a78-4bdc-9841-d8b9ef424f65"/>
    <ds:schemaRef ds:uri="http://schemas.microsoft.com/office/infopath/2007/PartnerControls"/>
    <ds:schemaRef ds:uri="http://purl.org/dc/terms/"/>
    <ds:schemaRef ds:uri="http://schemas.microsoft.com/office/2006/documentManagement/types"/>
    <ds:schemaRef ds:uri="08927195-b699-4be0-9ee2-6c66dc215b5a"/>
    <ds:schemaRef ds:uri="http://schemas.openxmlformats.org/package/2006/metadata/core-properties"/>
    <ds:schemaRef ds:uri="a41a97bf-0494-41d8-ba3d-259bd7771890"/>
    <ds:schemaRef ds:uri="http://purl.org/dc/elements/1.1/"/>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FD037E2-8CF3-41B1-9E80-6F9F5886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1430</Words>
  <Characters>8156</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2024-10-11T18:15:00Z</dcterms:created>
  <dcterms:modified xsi:type="dcterms:W3CDTF">2024-10-11T18:17:00Z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