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1811BB">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1811BB">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1811BB">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1811BB">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1811BB">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1811BB"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E14F74"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27AC9913" w:rsidR="00377580" w:rsidRPr="00E14F74" w:rsidRDefault="00E14F74" w:rsidP="005F6927">
                <w:pPr>
                  <w:tabs>
                    <w:tab w:val="left" w:pos="426"/>
                  </w:tabs>
                  <w:rPr>
                    <w:bCs/>
                    <w:lang w:val="fr-BE" w:eastAsia="en-GB"/>
                  </w:rPr>
                </w:pPr>
                <w:r>
                  <w:rPr>
                    <w:bCs/>
                    <w:lang w:val="fr-BE" w:eastAsia="en-GB"/>
                  </w:rPr>
                  <w:t xml:space="preserve">DG MOVE, Direction B </w:t>
                </w:r>
                <w:r w:rsidRPr="00E14F74">
                  <w:rPr>
                    <w:bCs/>
                    <w:lang w:val="fr-BE" w:eastAsia="en-GB"/>
                  </w:rPr>
                  <w:t>Investissement, Transport innovant et durable</w:t>
                </w:r>
                <w:r>
                  <w:rPr>
                    <w:bCs/>
                    <w:lang w:val="fr-BE" w:eastAsia="en-GB"/>
                  </w:rPr>
                  <w:t xml:space="preserve">, Unité B2 </w:t>
                </w:r>
                <w:r w:rsidRPr="00E14F74">
                  <w:rPr>
                    <w:bCs/>
                    <w:lang w:val="fr-BE" w:eastAsia="en-GB"/>
                  </w:rPr>
                  <w:t>Politique d'Investissement dans le transport</w:t>
                </w:r>
              </w:p>
            </w:tc>
          </w:sdtContent>
        </w:sdt>
      </w:tr>
      <w:tr w:rsidR="00377580" w:rsidRPr="000F17FE"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spellStart"/>
            <w:proofErr w:type="gramStart"/>
            <w:r w:rsidR="001D3EEC">
              <w:rPr>
                <w:bCs/>
                <w:lang w:val="fr-BE" w:eastAsia="en-GB"/>
              </w:rPr>
              <w:t>S</w:t>
            </w:r>
            <w:r w:rsidRPr="001D3EEC">
              <w:rPr>
                <w:bCs/>
                <w:lang w:val="fr-BE" w:eastAsia="en-GB"/>
              </w:rPr>
              <w:t>ysper</w:t>
            </w:r>
            <w:proofErr w:type="spellEnd"/>
            <w:r w:rsidRPr="001D3EEC">
              <w:rPr>
                <w:bCs/>
                <w:lang w:val="fr-BE" w:eastAsia="en-GB"/>
              </w:rPr>
              <w:t>:</w:t>
            </w:r>
            <w:proofErr w:type="gramEnd"/>
          </w:p>
        </w:tc>
        <w:sdt>
          <w:sdtPr>
            <w:rPr>
              <w:bCs/>
              <w:lang w:val="fr-BE" w:eastAsia="en-GB"/>
            </w:rPr>
            <w:id w:val="-686597872"/>
            <w:placeholder>
              <w:docPart w:val="60106104C58244479DA9EA116B4F1602"/>
            </w:placeholder>
          </w:sdtPr>
          <w:sdtEndPr/>
          <w:sdtContent>
            <w:tc>
              <w:tcPr>
                <w:tcW w:w="5491" w:type="dxa"/>
              </w:tcPr>
              <w:p w14:paraId="51C87C16" w14:textId="1E270750" w:rsidR="00377580" w:rsidRPr="00080A71" w:rsidRDefault="000F17FE" w:rsidP="005F6927">
                <w:pPr>
                  <w:tabs>
                    <w:tab w:val="left" w:pos="426"/>
                  </w:tabs>
                  <w:rPr>
                    <w:bCs/>
                    <w:lang w:val="en-IE" w:eastAsia="en-GB"/>
                  </w:rPr>
                </w:pPr>
                <w:r>
                  <w:rPr>
                    <w:bCs/>
                    <w:lang w:val="fr-BE" w:eastAsia="en-GB"/>
                  </w:rPr>
                  <w:t>258135</w:t>
                </w:r>
              </w:p>
            </w:tc>
          </w:sdtContent>
        </w:sdt>
      </w:tr>
      <w:tr w:rsidR="00377580" w:rsidRPr="00B86623"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136341229"/>
                  <w:placeholder>
                    <w:docPart w:val="6A1D5393873B4165A7DBFC1AE65FA97D"/>
                  </w:placeholder>
                </w:sdtPr>
                <w:sdtEndPr/>
                <w:sdtContent>
                  <w:p w14:paraId="369CA7C8" w14:textId="5186AE20" w:rsidR="00377580" w:rsidRPr="00E14F74" w:rsidRDefault="00E14F74" w:rsidP="00E14F74">
                    <w:pPr>
                      <w:tabs>
                        <w:tab w:val="left" w:pos="426"/>
                      </w:tabs>
                      <w:spacing w:before="120"/>
                      <w:rPr>
                        <w:bCs/>
                        <w:lang w:val="fr-BE" w:eastAsia="en-GB"/>
                      </w:rPr>
                    </w:pPr>
                    <w:r w:rsidRPr="007B5177">
                      <w:rPr>
                        <w:bCs/>
                        <w:lang w:val="fr-BE" w:eastAsia="en-GB"/>
                      </w:rPr>
                      <w:t>Philippe Chantraine</w:t>
                    </w:r>
                    <w:r>
                      <w:rPr>
                        <w:bCs/>
                        <w:lang w:val="fr-BE" w:eastAsia="en-GB"/>
                      </w:rPr>
                      <w:t xml:space="preserve">, </w:t>
                    </w:r>
                    <w:r w:rsidRPr="007B5177">
                      <w:rPr>
                        <w:bCs/>
                        <w:sz w:val="22"/>
                        <w:szCs w:val="18"/>
                        <w:lang w:val="fr-BE" w:eastAsia="en-GB"/>
                      </w:rPr>
                      <w:t>philippe.chantraine@ec.europa.eu</w:t>
                    </w:r>
                  </w:p>
                </w:sdtContent>
              </w:sdt>
            </w:sdtContent>
          </w:sdt>
          <w:p w14:paraId="32DD8032" w14:textId="2019011E" w:rsidR="00377580" w:rsidRPr="000F17FE" w:rsidRDefault="00E14F74" w:rsidP="005F6927">
            <w:pPr>
              <w:tabs>
                <w:tab w:val="left" w:pos="426"/>
              </w:tabs>
              <w:contextualSpacing/>
              <w:rPr>
                <w:bCs/>
                <w:lang w:val="en-IE" w:eastAsia="en-GB"/>
              </w:rPr>
            </w:pPr>
            <w:r w:rsidRPr="000F17FE">
              <w:rPr>
                <w:bCs/>
                <w:lang w:val="en-IE" w:eastAsia="en-GB"/>
              </w:rPr>
              <w:t>1</w:t>
            </w:r>
            <w:r w:rsidR="00377580" w:rsidRPr="000F17FE">
              <w:rPr>
                <w:bCs/>
                <w:lang w:val="en-IE" w:eastAsia="en-GB"/>
              </w:rPr>
              <w:t xml:space="preserve"> </w:t>
            </w:r>
            <w:proofErr w:type="spellStart"/>
            <w:r w:rsidR="00377580" w:rsidRPr="000F17FE">
              <w:rPr>
                <w:bCs/>
                <w:lang w:val="en-IE" w:eastAsia="en-GB"/>
              </w:rPr>
              <w:t>trimestre</w:t>
            </w:r>
            <w:proofErr w:type="spellEnd"/>
            <w:r w:rsidR="00B566C1" w:rsidRPr="000F17FE">
              <w:rPr>
                <w:bCs/>
                <w:lang w:val="en-I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Pr>
                        <w:bCs/>
                        <w:lang w:val="en-IE" w:eastAsia="en-GB"/>
                      </w:rPr>
                      <w:t>2025</w:t>
                    </w:r>
                  </w:sdtContent>
                </w:sdt>
              </w:sdtContent>
            </w:sdt>
            <w:r w:rsidR="00377580" w:rsidRPr="000F17FE">
              <w:rPr>
                <w:bCs/>
                <w:lang w:val="en-IE" w:eastAsia="en-GB"/>
              </w:rPr>
              <w:t xml:space="preserve"> </w:t>
            </w:r>
          </w:p>
          <w:p w14:paraId="768BBE26" w14:textId="0BDD5FAC" w:rsidR="00377580" w:rsidRPr="000F17FE" w:rsidRDefault="001811BB" w:rsidP="005F6927">
            <w:pPr>
              <w:tabs>
                <w:tab w:val="left" w:pos="426"/>
              </w:tabs>
              <w:contextualSpacing/>
              <w:jc w:val="left"/>
              <w:rPr>
                <w:bCs/>
                <w:szCs w:val="24"/>
                <w:lang w:val="en-IE" w:eastAsia="en-GB"/>
              </w:rPr>
            </w:pPr>
            <w:sdt>
              <w:sdtPr>
                <w:rPr>
                  <w:bCs/>
                  <w:lang w:val="fr-BE" w:eastAsia="en-GB"/>
                </w:rPr>
                <w:id w:val="202528730"/>
                <w:placeholder>
                  <w:docPart w:val="8C22AB55BBA54E638A78E6CCB625149B"/>
                </w:placeholder>
              </w:sdtPr>
              <w:sdtEndPr/>
              <w:sdtContent>
                <w:r w:rsidR="000F17FE" w:rsidRPr="000F17FE">
                  <w:rPr>
                    <w:bCs/>
                    <w:lang w:val="en-IE" w:eastAsia="en-GB"/>
                  </w:rPr>
                  <w:t>1</w:t>
                </w:r>
              </w:sdtContent>
            </w:sdt>
            <w:r w:rsidR="00377580" w:rsidRPr="000F17FE">
              <w:rPr>
                <w:bCs/>
                <w:lang w:val="en-IE" w:eastAsia="en-GB"/>
              </w:rPr>
              <w:t xml:space="preserve"> an</w:t>
            </w:r>
            <w:r w:rsidR="00377580" w:rsidRPr="000F17FE">
              <w:rPr>
                <w:bCs/>
                <w:lang w:val="en-IE" w:eastAsia="en-GB"/>
              </w:rPr>
              <w:br/>
            </w:r>
            <w:sdt>
              <w:sdtPr>
                <w:rPr>
                  <w:bCs/>
                  <w:szCs w:val="24"/>
                  <w:lang w:val="en-IE" w:eastAsia="en-GB"/>
                </w:rPr>
                <w:id w:val="-69433268"/>
                <w14:checkbox>
                  <w14:checked w14:val="1"/>
                  <w14:checkedState w14:val="2612" w14:font="MS Gothic"/>
                  <w14:uncheckedState w14:val="2610" w14:font="MS Gothic"/>
                </w14:checkbox>
              </w:sdtPr>
              <w:sdtEndPr/>
              <w:sdtContent>
                <w:r w:rsidR="00E14F74" w:rsidRPr="000F17FE">
                  <w:rPr>
                    <w:rFonts w:ascii="MS Gothic" w:eastAsia="MS Gothic" w:hAnsi="MS Gothic" w:hint="eastAsia"/>
                    <w:bCs/>
                    <w:szCs w:val="24"/>
                    <w:lang w:val="en-IE" w:eastAsia="en-GB"/>
                  </w:rPr>
                  <w:t>☒</w:t>
                </w:r>
              </w:sdtContent>
            </w:sdt>
            <w:r w:rsidR="00377580" w:rsidRPr="000F17FE">
              <w:rPr>
                <w:bCs/>
                <w:lang w:val="en-IE" w:eastAsia="en-GB"/>
              </w:rPr>
              <w:t xml:space="preserve"> Bruxelles </w:t>
            </w:r>
            <w:r w:rsidR="0092295D" w:rsidRPr="000F17FE">
              <w:rPr>
                <w:bCs/>
                <w:lang w:val="en-IE" w:eastAsia="en-GB"/>
              </w:rPr>
              <w:t xml:space="preserve"> </w:t>
            </w:r>
            <w:r w:rsidR="00377580" w:rsidRPr="000F17FE">
              <w:rPr>
                <w:bCs/>
                <w:lang w:val="en-IE" w:eastAsia="en-GB"/>
              </w:rPr>
              <w:t xml:space="preserve"> </w:t>
            </w:r>
            <w:sdt>
              <w:sdtPr>
                <w:rPr>
                  <w:bCs/>
                  <w:szCs w:val="24"/>
                  <w:lang w:val="en-IE" w:eastAsia="en-GB"/>
                </w:rPr>
                <w:id w:val="1282158214"/>
                <w14:checkbox>
                  <w14:checked w14:val="0"/>
                  <w14:checkedState w14:val="2612" w14:font="MS Gothic"/>
                  <w14:uncheckedState w14:val="2610" w14:font="MS Gothic"/>
                </w14:checkbox>
              </w:sdtPr>
              <w:sdtEndPr/>
              <w:sdtContent>
                <w:r w:rsidR="00377580" w:rsidRPr="000F17FE">
                  <w:rPr>
                    <w:rFonts w:ascii="MS Gothic" w:eastAsia="MS Gothic" w:hAnsi="MS Gothic"/>
                    <w:bCs/>
                    <w:szCs w:val="24"/>
                    <w:lang w:val="en-IE" w:eastAsia="en-GB"/>
                  </w:rPr>
                  <w:t>☐</w:t>
                </w:r>
              </w:sdtContent>
            </w:sdt>
            <w:r w:rsidR="00377580" w:rsidRPr="000F17FE">
              <w:rPr>
                <w:bCs/>
                <w:szCs w:val="24"/>
                <w:lang w:val="en-IE" w:eastAsia="en-GB"/>
              </w:rPr>
              <w:t xml:space="preserve"> Luxembourg   </w:t>
            </w:r>
            <w:sdt>
              <w:sdtPr>
                <w:rPr>
                  <w:bCs/>
                  <w:szCs w:val="24"/>
                  <w:lang w:val="en-IE" w:eastAsia="en-GB"/>
                </w:rPr>
                <w:id w:val="-432676822"/>
                <w14:checkbox>
                  <w14:checked w14:val="0"/>
                  <w14:checkedState w14:val="2612" w14:font="MS Gothic"/>
                  <w14:uncheckedState w14:val="2610" w14:font="MS Gothic"/>
                </w14:checkbox>
              </w:sdtPr>
              <w:sdtEndPr/>
              <w:sdtContent>
                <w:r w:rsidR="00377580" w:rsidRPr="000F17FE">
                  <w:rPr>
                    <w:rFonts w:ascii="MS Gothic" w:eastAsia="MS Gothic" w:hAnsi="MS Gothic"/>
                    <w:bCs/>
                    <w:szCs w:val="24"/>
                    <w:lang w:val="en-IE" w:eastAsia="en-GB"/>
                  </w:rPr>
                  <w:t>☐</w:t>
                </w:r>
              </w:sdtContent>
            </w:sdt>
            <w:r w:rsidR="00377580" w:rsidRPr="000F17FE">
              <w:rPr>
                <w:bCs/>
                <w:szCs w:val="24"/>
                <w:lang w:val="en-IE" w:eastAsia="en-GB"/>
              </w:rPr>
              <w:t xml:space="preserve"> </w:t>
            </w:r>
            <w:proofErr w:type="spellStart"/>
            <w:r w:rsidR="00377580" w:rsidRPr="000F17FE">
              <w:rPr>
                <w:bCs/>
                <w:szCs w:val="24"/>
                <w:lang w:val="en-IE" w:eastAsia="en-GB"/>
              </w:rPr>
              <w:t>Autre</w:t>
            </w:r>
            <w:proofErr w:type="spellEnd"/>
            <w:r w:rsidR="00377580" w:rsidRPr="000F17FE">
              <w:rPr>
                <w:bCs/>
                <w:szCs w:val="24"/>
                <w:lang w:val="en-IE" w:eastAsia="en-GB"/>
              </w:rPr>
              <w:t xml:space="preserve">: </w:t>
            </w:r>
            <w:sdt>
              <w:sdtPr>
                <w:rPr>
                  <w:bCs/>
                  <w:szCs w:val="24"/>
                  <w:lang w:val="fr-BE" w:eastAsia="en-GB"/>
                </w:rPr>
                <w:id w:val="-186994276"/>
                <w:placeholder>
                  <w:docPart w:val="8C22AB55BBA54E638A78E6CCB625149B"/>
                </w:placeholder>
                <w:showingPlcHdr/>
              </w:sdtPr>
              <w:sdtEndPr/>
              <w:sdtContent>
                <w:r w:rsidR="00377580" w:rsidRPr="000F17FE">
                  <w:rPr>
                    <w:rStyle w:val="PlaceholderText"/>
                    <w:lang w:val="en-IE"/>
                  </w:rPr>
                  <w:t>Click or tap here to enter text.</w:t>
                </w:r>
              </w:sdtContent>
            </w:sdt>
          </w:p>
          <w:p w14:paraId="6A0ABCA6" w14:textId="77777777" w:rsidR="00377580" w:rsidRPr="000F17FE" w:rsidRDefault="00377580" w:rsidP="005F6927">
            <w:pPr>
              <w:tabs>
                <w:tab w:val="left" w:pos="426"/>
              </w:tabs>
              <w:spacing w:after="0"/>
              <w:contextualSpacing/>
              <w:rPr>
                <w:bCs/>
                <w:lang w:val="en-I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 xml:space="preserve">Type de </w:t>
            </w:r>
            <w:proofErr w:type="spellStart"/>
            <w:r>
              <w:rPr>
                <w:bCs/>
                <w:lang w:val="en-IE" w:eastAsia="en-GB"/>
              </w:rPr>
              <w:t>détachement</w:t>
            </w:r>
            <w:proofErr w:type="spellEnd"/>
          </w:p>
        </w:tc>
        <w:tc>
          <w:tcPr>
            <w:tcW w:w="5491" w:type="dxa"/>
          </w:tcPr>
          <w:p w14:paraId="414E5C9C" w14:textId="672FC261"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val="en-GB" w:eastAsia="en-GB"/>
              </w:rPr>
              <w:object w:dxaOrig="225" w:dyaOrig="225" w14:anchorId="70119E70">
                <v:shape id="_x0000_i1039" type="#_x0000_t75" style="width:108pt;height:21.6pt" o:ole="">
                  <v:imagedata r:id="rId17" o:title=""/>
                </v:shape>
                <w:control r:id="rId18"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36D4E53B"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9" o:title=""/>
                </v:shape>
                <w:control r:id="rId20"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67D779D9" w:rsidR="00377580" w:rsidRPr="001D3EEC" w:rsidRDefault="001811BB"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1811BB"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1811BB"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20508062"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1" o:title=""/>
                </v:shape>
                <w:control r:id="rId22" w:name="OptionButton5" w:shapeid="_x0000_i1043"/>
              </w:object>
            </w:r>
          </w:p>
        </w:tc>
      </w:tr>
      <w:tr w:rsidR="00E850B7" w:rsidRPr="00B86623"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6723DEAB"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3" o:title=""/>
                </v:shape>
                <w:control r:id="rId24" w:name="OptionButton2" w:shapeid="_x0000_i1045"/>
              </w:object>
            </w:r>
            <w:r>
              <w:rPr>
                <w:bCs/>
                <w:szCs w:val="24"/>
                <w:lang w:val="en-GB" w:eastAsia="en-GB"/>
              </w:rPr>
              <w:object w:dxaOrig="225" w:dyaOrig="225" w14:anchorId="7A15FAEE">
                <v:shape id="_x0000_i1047" type="#_x0000_t75" style="width:108pt;height:21.6pt" o:ole="">
                  <v:imagedata r:id="rId25" o:title=""/>
                </v:shape>
                <w:control r:id="rId26" w:name="OptionButton3" w:shapeid="_x0000_i1047"/>
              </w:object>
            </w:r>
          </w:p>
          <w:p w14:paraId="63DD2FA8" w14:textId="4A8F1FBB" w:rsidR="006B47B6" w:rsidRPr="0007110E" w:rsidRDefault="00BF389A" w:rsidP="00DE0E7F">
            <w:pPr>
              <w:tabs>
                <w:tab w:val="left" w:pos="426"/>
              </w:tabs>
              <w:spacing w:before="120" w:after="120"/>
              <w:rPr>
                <w:bCs/>
                <w:lang w:val="en-IE" w:eastAsia="en-GB"/>
              </w:rPr>
            </w:pPr>
            <w:r w:rsidRPr="00B566C1">
              <w:rPr>
                <w:bCs/>
                <w:lang w:val="en-IE" w:eastAsia="en-GB"/>
              </w:rPr>
              <w:t xml:space="preserve">Date </w:t>
            </w:r>
            <w:proofErr w:type="spellStart"/>
            <w:r w:rsidRPr="00B566C1">
              <w:rPr>
                <w:bCs/>
                <w:lang w:val="en-IE" w:eastAsia="en-GB"/>
              </w:rPr>
              <w:t>limite</w:t>
            </w:r>
            <w:proofErr w:type="spellEnd"/>
            <w:r w:rsidRPr="00B566C1">
              <w:rPr>
                <w:bCs/>
                <w:lang w:val="en-IE" w:eastAsia="en-GB"/>
              </w:rPr>
              <w:t xml:space="preserve"> pour </w:t>
            </w:r>
            <w:proofErr w:type="spellStart"/>
            <w:r w:rsidRPr="00B566C1">
              <w:rPr>
                <w:bCs/>
                <w:lang w:val="en-IE" w:eastAsia="en-GB"/>
              </w:rPr>
              <w:t>postuler</w:t>
            </w:r>
            <w:proofErr w:type="spellEnd"/>
            <w:r>
              <w:rPr>
                <w:bCs/>
                <w:lang w:val="en-IE" w:eastAsia="en-GB"/>
              </w:rPr>
              <w:t xml:space="preserve">: </w:t>
            </w:r>
            <w:sdt>
              <w:sdtPr>
                <w:rPr>
                  <w:bCs/>
                  <w:lang w:val="en-IE" w:eastAsia="en-GB"/>
                </w:rPr>
                <w:id w:val="319154040"/>
                <w:placeholder>
                  <w:docPart w:val="D33812E3C570400484B558C421C8A64E"/>
                </w:placeholder>
                <w:date w:fullDate="2024-11-25T00:00:00Z">
                  <w:dateFormat w:val="dd-MM-yyyy"/>
                  <w:lid w:val="fr-BE"/>
                  <w:storeMappedDataAs w:val="dateTime"/>
                  <w:calendar w:val="gregorian"/>
                </w:date>
              </w:sdtPr>
              <w:sdtEndPr/>
              <w:sdtContent>
                <w:r w:rsidR="001811BB">
                  <w:rPr>
                    <w:bCs/>
                    <w:lang w:val="fr-BE" w:eastAsia="en-GB"/>
                  </w:rPr>
                  <w:t>25-11-2024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353BB847" w:rsidR="001A0074" w:rsidRPr="00E14F74" w:rsidRDefault="00E14F74" w:rsidP="001A0074">
          <w:pPr>
            <w:rPr>
              <w:lang w:val="fr-BE" w:eastAsia="en-GB"/>
            </w:rPr>
          </w:pPr>
          <w:r w:rsidRPr="002900B1">
            <w:t xml:space="preserve">La mission de l’unité B.2 est de garantir un niveau approprié d’investissement dans les transports, au moyen d’une combinaison d’instruments tels que le mécanisme pour l’interconnexion en Europe (MIE), la facilité pour la reprise et la résilience (FRR), les fonds régionaux et </w:t>
          </w:r>
          <w:proofErr w:type="spellStart"/>
          <w:r w:rsidRPr="002900B1">
            <w:t>InvestEU</w:t>
          </w:r>
          <w:proofErr w:type="spellEnd"/>
          <w:r w:rsidRPr="002900B1">
            <w:t xml:space="preserve">, combinés à des services de conseil et à des mesures </w:t>
          </w:r>
          <w:r w:rsidRPr="002900B1">
            <w:lastRenderedPageBreak/>
            <w:t>réglementaires dans le cadre du pacte vert — Plan d’investissement pour une Europe durable.</w:t>
          </w:r>
        </w:p>
      </w:sdtContent>
    </w:sdt>
    <w:p w14:paraId="30B422AA" w14:textId="77777777" w:rsidR="00301CA3" w:rsidRPr="00E14F74"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324C73A7" w14:textId="61E01E2F" w:rsidR="00E14F74" w:rsidRDefault="00E14F74" w:rsidP="001A0074">
          <w:r>
            <w:rPr>
              <w:lang w:val="fr-BE"/>
            </w:rPr>
            <w:t>E</w:t>
          </w:r>
          <w:r w:rsidRPr="002900B1">
            <w:t>n décembre 2022, le Parlement européen et le Conseil ont approuvé la proposition de la Commission visant à créer un Fonds social pour le climat dans le cadre du paquet «</w:t>
          </w:r>
          <w:hyperlink r:id="rId27" w:history="1">
            <w:r w:rsidRPr="002900B1">
              <w:rPr>
                <w:rStyle w:val="Hyperlink"/>
              </w:rPr>
              <w:t>Fit for 55</w:t>
            </w:r>
          </w:hyperlink>
          <w:r w:rsidRPr="002900B1">
            <w:t xml:space="preserve">». </w:t>
          </w:r>
          <w:r>
            <w:t xml:space="preserve">Un des </w:t>
          </w:r>
          <w:r w:rsidRPr="002900B1">
            <w:t>objectif</w:t>
          </w:r>
          <w:r>
            <w:t>s</w:t>
          </w:r>
          <w:r w:rsidRPr="002900B1">
            <w:t xml:space="preserve"> du Fonds est de soutenir les ménages vulnérables, les microentreprises vulnérables et les usagers vulnérables des transports, notamment en améliorant l’accès à la mobilité et aux transports à émissions nulles ou faibles. </w:t>
          </w:r>
          <w:r>
            <w:t>Le règlement i</w:t>
          </w:r>
          <w:r w:rsidRPr="00E14F74">
            <w:t xml:space="preserve">nstituant </w:t>
          </w:r>
          <w:r>
            <w:t xml:space="preserve">le </w:t>
          </w:r>
          <w:r w:rsidRPr="00E14F74">
            <w:t>Fonds social pour le climat (</w:t>
          </w:r>
          <w:r>
            <w:rPr>
              <w:rStyle w:val="FootnoteReference"/>
            </w:rPr>
            <w:footnoteReference w:id="1"/>
          </w:r>
          <w:r>
            <w:t xml:space="preserve">) a été adopté en 2023 et est devenu applicable en 2024. Les états membres doivent présenter leur plan national en 2025. </w:t>
          </w:r>
        </w:p>
        <w:p w14:paraId="63283E4F" w14:textId="31DD4ECB" w:rsidR="00E14F74" w:rsidRDefault="00E14F74" w:rsidP="001A0074">
          <w:r w:rsidRPr="002900B1">
            <w:t>Les tâches de l’END consisteraient à soutenir la mise en place du fonds en étroite coopération avec les directions générales</w:t>
          </w:r>
          <w:r>
            <w:t xml:space="preserve"> de la Commission</w:t>
          </w:r>
          <w:r w:rsidRPr="002900B1">
            <w:t xml:space="preserve"> concernées (CLIMA, </w:t>
          </w:r>
          <w:r>
            <w:t xml:space="preserve">RECOVER, </w:t>
          </w:r>
          <w:proofErr w:type="gramStart"/>
          <w:r w:rsidRPr="002900B1">
            <w:t>EMPL,...</w:t>
          </w:r>
          <w:proofErr w:type="gramEnd"/>
          <w:r w:rsidRPr="002900B1">
            <w:t xml:space="preserve">), à coordonner la contribution de la DG MOVE </w:t>
          </w:r>
          <w:r>
            <w:t>pour</w:t>
          </w:r>
          <w:r w:rsidRPr="002900B1">
            <w:t xml:space="preserve"> la mise en œuvre du Fonds, à contribuer à l’élaboration de documents d’orientation, </w:t>
          </w:r>
          <w:r>
            <w:t xml:space="preserve">à soutenir les états membres dans l’implémentation du fonds, </w:t>
          </w:r>
          <w:r w:rsidRPr="002900B1">
            <w:t>etc.</w:t>
          </w:r>
        </w:p>
        <w:p w14:paraId="3B1D2FA2" w14:textId="52009C35" w:rsidR="001A0074" w:rsidRPr="00E14F74" w:rsidRDefault="00E14F74" w:rsidP="001A0074">
          <w:pPr>
            <w:rPr>
              <w:lang w:val="fr-BE" w:eastAsia="en-GB"/>
            </w:rPr>
          </w:pPr>
          <w:r w:rsidRPr="002900B1">
            <w:t xml:space="preserve">Outre ces tâches principales, l’END suivrait </w:t>
          </w:r>
          <w:r>
            <w:t xml:space="preserve">les investissements dans le transport (et en particulier dans l’infrastructure) dans </w:t>
          </w:r>
          <w:r w:rsidRPr="002900B1">
            <w:t xml:space="preserve">plusieurs États membres ainsi que l’un des </w:t>
          </w:r>
          <w:r w:rsidRPr="00E14F74">
            <w:t>corridors de transport européens</w:t>
          </w:r>
          <w:r>
            <w:t xml:space="preserve"> </w:t>
          </w:r>
          <w:r w:rsidRPr="002900B1">
            <w:t xml:space="preserve">mis en place </w:t>
          </w:r>
          <w:r>
            <w:t>sur base</w:t>
          </w:r>
          <w:r w:rsidRPr="002900B1">
            <w:t xml:space="preserve"> du </w:t>
          </w:r>
          <w:r>
            <w:t xml:space="preserve">nouveau </w:t>
          </w:r>
          <w:r w:rsidRPr="002900B1">
            <w:t>règlement RTE-T</w:t>
          </w:r>
          <w:r w:rsidRPr="00E14F74">
            <w:t> (</w:t>
          </w:r>
          <w:r>
            <w:rPr>
              <w:rStyle w:val="FootnoteReference"/>
            </w:rPr>
            <w:footnoteReference w:id="2"/>
          </w:r>
          <w:r>
            <w:t>)</w:t>
          </w:r>
          <w:r w:rsidRPr="002900B1">
            <w:t>.</w:t>
          </w:r>
        </w:p>
      </w:sdtContent>
    </w:sdt>
    <w:p w14:paraId="3D69C09B" w14:textId="77777777" w:rsidR="00301CA3" w:rsidRPr="00E14F74"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7E409EA7" w14:textId="3651BBBD" w:rsidR="001A0074" w:rsidRPr="00E14F74" w:rsidRDefault="00E14F74" w:rsidP="0053405E">
          <w:pPr>
            <w:pStyle w:val="ListNumber"/>
            <w:numPr>
              <w:ilvl w:val="0"/>
              <w:numId w:val="0"/>
            </w:numPr>
            <w:rPr>
              <w:lang w:val="fr-BE" w:eastAsia="en-GB"/>
            </w:rPr>
          </w:pPr>
          <w:r>
            <w:rPr>
              <w:lang w:val="fr-BE" w:eastAsia="en-GB"/>
            </w:rPr>
            <w:t xml:space="preserve">Nous recherchons une personne dynamique qui est capable de travailler en coopération avec plusieurs acteurs et de coordonner entre différentes entités. Le candidat devrait avoir un diplôme universitaire (ou équivalent) dans le domaine </w:t>
          </w:r>
          <w:r w:rsidRPr="00BD53F2">
            <w:rPr>
              <w:lang w:eastAsia="en-GB"/>
            </w:rPr>
            <w:t>économie, droit, administration des entreprises, sciences politiques, politique des transports, géographie ou ingénierie</w:t>
          </w:r>
          <w:r>
            <w:rPr>
              <w:lang w:eastAsia="en-GB"/>
            </w:rPr>
            <w:t xml:space="preserve">. Le candidat devrait également avoir une expérience professionnelle dans le domaine de la politique des transports. Une expérience dans les investissements dans le transport, le développement des infrastructures de transport ou la gestion de programmes financières seraient un atout. </w:t>
          </w:r>
        </w:p>
      </w:sdtContent>
    </w:sdt>
    <w:p w14:paraId="5D76C15C" w14:textId="77777777" w:rsidR="00F65CC2" w:rsidRPr="00E14F74"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lastRenderedPageBreak/>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8"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lastRenderedPageBreak/>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9"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3"/>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30"/>
      <w:headerReference w:type="default" r:id="rId31"/>
      <w:footerReference w:type="even" r:id="rId32"/>
      <w:footerReference w:type="default" r:id="rId33"/>
      <w:headerReference w:type="first" r:id="rId34"/>
      <w:footerReference w:type="first" r:id="rId35"/>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7CB8B788" w14:textId="50285AEC" w:rsidR="00E14F74" w:rsidRPr="00E14F74" w:rsidRDefault="00E14F74">
      <w:pPr>
        <w:pStyle w:val="FootnoteText"/>
        <w:rPr>
          <w:lang w:val="fr-BE"/>
        </w:rPr>
      </w:pPr>
      <w:r>
        <w:t>(</w:t>
      </w:r>
      <w:r>
        <w:rPr>
          <w:rStyle w:val="FootnoteReference"/>
        </w:rPr>
        <w:footnoteRef/>
      </w:r>
      <w:r>
        <w:t>)</w:t>
      </w:r>
      <w:r>
        <w:tab/>
        <w:t>Règlement (UE) 2023/955</w:t>
      </w:r>
    </w:p>
  </w:footnote>
  <w:footnote w:id="2">
    <w:p w14:paraId="4EDFF310" w14:textId="158483CD" w:rsidR="00E14F74" w:rsidRPr="00E14F74" w:rsidRDefault="00E14F74">
      <w:pPr>
        <w:pStyle w:val="FootnoteText"/>
        <w:rPr>
          <w:lang w:val="fr-BE"/>
        </w:rPr>
      </w:pPr>
      <w:r>
        <w:t>(</w:t>
      </w:r>
      <w:r>
        <w:rPr>
          <w:rStyle w:val="FootnoteReference"/>
        </w:rPr>
        <w:footnoteRef/>
      </w:r>
      <w:r>
        <w:t>)</w:t>
      </w:r>
      <w:r>
        <w:tab/>
        <w:t>Règlement (UE) 2024/1679</w:t>
      </w:r>
    </w:p>
  </w:footnote>
  <w:footnote w:id="3">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0F17FE"/>
    <w:rsid w:val="001628C0"/>
    <w:rsid w:val="001811BB"/>
    <w:rsid w:val="001A0074"/>
    <w:rsid w:val="001D3EEC"/>
    <w:rsid w:val="00215A56"/>
    <w:rsid w:val="00271172"/>
    <w:rsid w:val="0028413D"/>
    <w:rsid w:val="002841B7"/>
    <w:rsid w:val="002A6E30"/>
    <w:rsid w:val="002B37EB"/>
    <w:rsid w:val="00301CA3"/>
    <w:rsid w:val="00377580"/>
    <w:rsid w:val="00394581"/>
    <w:rsid w:val="00443957"/>
    <w:rsid w:val="00462268"/>
    <w:rsid w:val="004A4BB7"/>
    <w:rsid w:val="004D3B51"/>
    <w:rsid w:val="0053405E"/>
    <w:rsid w:val="00556CBD"/>
    <w:rsid w:val="006A1CB2"/>
    <w:rsid w:val="006B47B6"/>
    <w:rsid w:val="006F23BA"/>
    <w:rsid w:val="0074301E"/>
    <w:rsid w:val="007A10AA"/>
    <w:rsid w:val="007A1396"/>
    <w:rsid w:val="007B5FAE"/>
    <w:rsid w:val="007E131B"/>
    <w:rsid w:val="007E4F35"/>
    <w:rsid w:val="008241B0"/>
    <w:rsid w:val="008315CD"/>
    <w:rsid w:val="00866E7F"/>
    <w:rsid w:val="008A0FF3"/>
    <w:rsid w:val="0092295D"/>
    <w:rsid w:val="00A65B97"/>
    <w:rsid w:val="00A917BE"/>
    <w:rsid w:val="00B31DC8"/>
    <w:rsid w:val="00B566C1"/>
    <w:rsid w:val="00B86623"/>
    <w:rsid w:val="00BC6AC9"/>
    <w:rsid w:val="00BF389A"/>
    <w:rsid w:val="00C518F5"/>
    <w:rsid w:val="00D703FC"/>
    <w:rsid w:val="00D82B48"/>
    <w:rsid w:val="00DC5C83"/>
    <w:rsid w:val="00E0579E"/>
    <w:rsid w:val="00E14F74"/>
    <w:rsid w:val="00E5708E"/>
    <w:rsid w:val="00E66193"/>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21" Type="http://schemas.openxmlformats.org/officeDocument/2006/relationships/image" Target="media/image5.wmf"/><Relationship Id="rId34" Type="http://schemas.openxmlformats.org/officeDocument/2006/relationships/header" Target="head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oter" Target="footer2.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fr/create-your-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1.xml"/><Relationship Id="rId37"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lex.europa.eu/legal-content/FR/TXT/?uri=CELEX:32015D0444" TargetMode="External"/><Relationship Id="rId36"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climate.ec.europa.eu/eu-action/european-green-deal/delivering-european-green-deal_en" TargetMode="External"/><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6A1D5393873B4165A7DBFC1AE65FA97D"/>
        <w:category>
          <w:name w:val="General"/>
          <w:gallery w:val="placeholder"/>
        </w:category>
        <w:types>
          <w:type w:val="bbPlcHdr"/>
        </w:types>
        <w:behaviors>
          <w:behavior w:val="content"/>
        </w:behaviors>
        <w:guid w:val="{14C516D0-BD95-44D9-93CB-C43F38649ECB}"/>
      </w:docPartPr>
      <w:docPartBody>
        <w:p w:rsidR="0046757C" w:rsidRDefault="0046757C" w:rsidP="0046757C">
          <w:pPr>
            <w:pStyle w:val="6A1D5393873B4165A7DBFC1AE65FA97D"/>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64E44401"/>
    <w:multiLevelType w:val="multilevel"/>
    <w:tmpl w:val="3F90F62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1443188603">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46757C"/>
    <w:rsid w:val="00534FB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6757C"/>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6A1D5393873B4165A7DBFC1AE65FA97D">
    <w:name w:val="6A1D5393873B4165A7DBFC1AE65FA97D"/>
    <w:rsid w:val="0046757C"/>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0FE24155-2102-4D0B-801C-6C578ADF1CE6}">
  <ds:schemaRefs>
    <ds:schemaRef ds:uri="http://purl.org/dc/terms/"/>
    <ds:schemaRef ds:uri="http://schemas.microsoft.com/sharepoint/v3/fields"/>
    <ds:schemaRef ds:uri="http://schemas.microsoft.com/office/infopath/2007/PartnerControls"/>
    <ds:schemaRef ds:uri="http://www.w3.org/XML/1998/namespace"/>
    <ds:schemaRef ds:uri="http://schemas.microsoft.com/office/2006/documentManagement/types"/>
    <ds:schemaRef ds:uri="http://schemas.microsoft.com/office/2006/metadata/properties"/>
    <ds:schemaRef ds:uri="http://schemas.openxmlformats.org/package/2006/metadata/core-properties"/>
    <ds:schemaRef ds:uri="a41a97bf-0494-41d8-ba3d-259bd7771890"/>
    <ds:schemaRef ds:uri="http://purl.org/dc/dcmitype/"/>
    <ds:schemaRef ds:uri="08927195-b699-4be0-9ee2-6c66dc215b5a"/>
    <ds:schemaRef ds:uri="1929b814-5a78-4bdc-9841-d8b9ef424f65"/>
    <ds:schemaRef ds:uri="http://purl.org/dc/elements/1.1/"/>
  </ds:schemaRefs>
</ds:datastoreItem>
</file>

<file path=customXml/itemProps3.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9B525EB4-AFE0-4F56-9DCB-4DB558661CFB}">
  <ds:schemaRefs>
    <ds:schemaRef ds:uri="http://schemas.openxmlformats.org/officeDocument/2006/bibliography"/>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1163</Words>
  <Characters>6632</Characters>
  <Application>Microsoft Office Word</Application>
  <DocSecurity>0</DocSecurity>
  <PresentationFormat>Microsoft Word 14.0</PresentationFormat>
  <Lines>55</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2023-04-18T07:01:00Z</cp:lastPrinted>
  <dcterms:created xsi:type="dcterms:W3CDTF">2024-08-29T09:43:00Z</dcterms:created>
  <dcterms:modified xsi:type="dcterms:W3CDTF">2024-09-06T12:47:00Z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