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A341C">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A341C">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A341C">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A341C">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CA341C">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A341C"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042825"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7C6A47BB1C7C4D54A44BCEC29A770500"/>
                </w:placeholder>
              </w:sdtPr>
              <w:sdtEndPr>
                <w:rPr>
                  <w:lang w:val="en-IE"/>
                </w:rPr>
              </w:sdtEndPr>
              <w:sdtContent>
                <w:tc>
                  <w:tcPr>
                    <w:tcW w:w="5491" w:type="dxa"/>
                  </w:tcPr>
                  <w:p w14:paraId="2AA4F572" w14:textId="7040AAA2" w:rsidR="00377580" w:rsidRPr="00080A71" w:rsidRDefault="00042825" w:rsidP="005F6927">
                    <w:pPr>
                      <w:tabs>
                        <w:tab w:val="left" w:pos="426"/>
                      </w:tabs>
                      <w:rPr>
                        <w:bCs/>
                        <w:lang w:val="en-IE" w:eastAsia="en-GB"/>
                      </w:rPr>
                    </w:pPr>
                    <w:r>
                      <w:rPr>
                        <w:bCs/>
                        <w:lang w:val="en-IE" w:eastAsia="en-GB"/>
                      </w:rPr>
                      <w:t xml:space="preserve">CNECT I2 </w:t>
                    </w:r>
                    <w:r w:rsidR="005E7617">
                      <w:rPr>
                        <w:bCs/>
                        <w:lang w:val="en-IE" w:eastAsia="en-GB"/>
                      </w:rPr>
                      <w:t>–</w:t>
                    </w:r>
                    <w:r>
                      <w:rPr>
                        <w:bCs/>
                        <w:lang w:val="en-IE" w:eastAsia="en-GB"/>
                      </w:rPr>
                      <w:t xml:space="preserve"> </w:t>
                    </w:r>
                    <w:r w:rsidR="005E7617">
                      <w:rPr>
                        <w:bCs/>
                        <w:lang w:val="en-IE" w:eastAsia="en-GB"/>
                      </w:rPr>
                      <w:t>Droits d’auteur</w:t>
                    </w:r>
                  </w:p>
                </w:tc>
              </w:sdtContent>
            </w:sdt>
          </w:sdtContent>
        </w:sdt>
      </w:tr>
      <w:tr w:rsidR="00377580" w:rsidRPr="00042825"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726026682"/>
                <w:placeholder>
                  <w:docPart w:val="7E2466DD2A3E42D98043C72052AFA8C9"/>
                </w:placeholder>
              </w:sdtPr>
              <w:sdtEndPr>
                <w:rPr>
                  <w:lang w:val="en-IE"/>
                </w:rPr>
              </w:sdtEndPr>
              <w:sdtContent>
                <w:tc>
                  <w:tcPr>
                    <w:tcW w:w="5491" w:type="dxa"/>
                  </w:tcPr>
                  <w:p w14:paraId="51C87C16" w14:textId="03D6C279" w:rsidR="00377580" w:rsidRPr="00080A71" w:rsidRDefault="00042825" w:rsidP="005F6927">
                    <w:pPr>
                      <w:tabs>
                        <w:tab w:val="left" w:pos="426"/>
                      </w:tabs>
                      <w:rPr>
                        <w:bCs/>
                        <w:lang w:val="en-IE" w:eastAsia="en-GB"/>
                      </w:rPr>
                    </w:pPr>
                    <w:r w:rsidRPr="0020133F">
                      <w:rPr>
                        <w:rFonts w:ascii="Arial" w:hAnsi="Arial" w:cs="Arial"/>
                        <w:sz w:val="17"/>
                        <w:szCs w:val="17"/>
                        <w:bdr w:val="none" w:sz="0" w:space="0" w:color="auto" w:frame="1"/>
                        <w:shd w:val="clear" w:color="auto" w:fill="FFFFFF"/>
                      </w:rPr>
                      <w:t> </w:t>
                    </w:r>
                    <w:r>
                      <w:rPr>
                        <w:rFonts w:ascii="Arial" w:hAnsi="Arial" w:cs="Arial"/>
                        <w:sz w:val="17"/>
                        <w:szCs w:val="17"/>
                        <w:bdr w:val="none" w:sz="0" w:space="0" w:color="auto" w:frame="1"/>
                        <w:shd w:val="clear" w:color="auto" w:fill="FFFFFF"/>
                      </w:rPr>
                      <w:t>176269</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869187479"/>
                  <w:placeholder>
                    <w:docPart w:val="E5323282C92C4B60957E08F29F407E68"/>
                  </w:placeholder>
                </w:sdtPr>
                <w:sdtEndPr/>
                <w:sdtContent>
                  <w:p w14:paraId="2E8CFE22" w14:textId="74579672" w:rsidR="00042825" w:rsidRPr="007A1971" w:rsidRDefault="00042825" w:rsidP="00042825">
                    <w:pPr>
                      <w:tabs>
                        <w:tab w:val="left" w:pos="426"/>
                      </w:tabs>
                      <w:spacing w:before="120"/>
                      <w:rPr>
                        <w:bCs/>
                        <w:lang w:val="fr-BE" w:eastAsia="en-GB"/>
                      </w:rPr>
                    </w:pPr>
                    <w:r w:rsidRPr="007A1971">
                      <w:rPr>
                        <w:bCs/>
                        <w:lang w:val="fr-BE" w:eastAsia="en-GB"/>
                      </w:rPr>
                      <w:t xml:space="preserve">Emmanuelle Du Chalard, </w:t>
                    </w:r>
                    <w:r w:rsidR="007A1971" w:rsidRPr="007A1971">
                      <w:rPr>
                        <w:bCs/>
                        <w:lang w:val="fr-BE" w:eastAsia="en-GB"/>
                      </w:rPr>
                      <w:t>Chef d</w:t>
                    </w:r>
                    <w:r w:rsidR="007A1971">
                      <w:rPr>
                        <w:bCs/>
                        <w:lang w:val="fr-BE" w:eastAsia="en-GB"/>
                      </w:rPr>
                      <w:t>’Unité I2</w:t>
                    </w:r>
                  </w:p>
                </w:sdtContent>
              </w:sdt>
              <w:p w14:paraId="369CA7C8" w14:textId="71FE1C51" w:rsidR="00377580" w:rsidRPr="00080A71" w:rsidRDefault="00CA341C" w:rsidP="005F6927">
                <w:pPr>
                  <w:tabs>
                    <w:tab w:val="left" w:pos="426"/>
                  </w:tabs>
                  <w:rPr>
                    <w:bCs/>
                    <w:lang w:val="en-IE" w:eastAsia="en-GB"/>
                  </w:rPr>
                </w:pPr>
              </w:p>
            </w:sdtContent>
          </w:sdt>
          <w:p w14:paraId="32DD8032" w14:textId="5665A0BB" w:rsidR="00377580" w:rsidRPr="001D3EEC" w:rsidRDefault="00CA341C"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7D729E">
                  <w:rPr>
                    <w:bCs/>
                    <w:lang w:val="fr-BE" w:eastAsia="en-GB"/>
                  </w:rPr>
                  <w:t>4</w:t>
                </w:r>
                <w:r w:rsidR="00042825">
                  <w:rPr>
                    <w:bCs/>
                    <w:lang w:val="fr-BE" w:eastAsia="en-GB"/>
                  </w:rPr>
                  <w:t>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042825">
                      <w:rPr>
                        <w:bCs/>
                        <w:lang w:val="en-IE" w:eastAsia="en-GB"/>
                      </w:rPr>
                      <w:t>2024</w:t>
                    </w:r>
                  </w:sdtContent>
                </w:sdt>
              </w:sdtContent>
            </w:sdt>
          </w:p>
          <w:p w14:paraId="768BBE26" w14:textId="3B080793" w:rsidR="00377580" w:rsidRPr="001D3EEC" w:rsidRDefault="00CA341C"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042825">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042825">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18B168A"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7CF0A5C"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CA341C"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CA341C"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CA341C"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1574BCE"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5054E2"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14F58B8F"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7A1158E9" w:rsidR="006B47B6" w:rsidRPr="0007110E" w:rsidRDefault="00BF389A" w:rsidP="00DE0E7F">
            <w:pPr>
              <w:tabs>
                <w:tab w:val="left" w:pos="426"/>
              </w:tabs>
              <w:spacing w:before="120" w:after="120"/>
              <w:rPr>
                <w:bCs/>
                <w:lang w:val="en-IE" w:eastAsia="en-GB"/>
              </w:rPr>
            </w:pPr>
            <w:r w:rsidRPr="00042825">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11-25T00:00:00Z">
                  <w:dateFormat w:val="dd-MM-yyyy"/>
                  <w:lid w:val="fr-BE"/>
                  <w:storeMappedDataAs w:val="dateTime"/>
                  <w:calendar w:val="gregorian"/>
                </w:date>
              </w:sdtPr>
              <w:sdtEndPr/>
              <w:sdtContent>
                <w:r w:rsidR="00CA341C">
                  <w:rPr>
                    <w:bCs/>
                    <w:lang w:val="fr-BE" w:eastAsia="en-GB"/>
                  </w:rPr>
                  <w:t>25-11-2024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0AFC3AB2" w14:textId="77777777" w:rsidR="007E38D3" w:rsidRPr="007E38D3" w:rsidRDefault="007E38D3" w:rsidP="007E38D3">
          <w:pPr>
            <w:rPr>
              <w:lang w:val="fr-BE" w:eastAsia="en-GB"/>
            </w:rPr>
          </w:pPr>
          <w:r w:rsidRPr="007E38D3">
            <w:rPr>
              <w:lang w:val="fr-BE" w:eastAsia="en-GB"/>
            </w:rPr>
            <w:t xml:space="preserve">La DG CONNECT soutient la transformation numérique de notre économie et de notre société et conçoit et met en œuvre les politiques nécessaires à la promotion du marché intérieur, à l’adaptation de l’Europe à l’ère numérique et à l’autonomie technologique. </w:t>
          </w:r>
        </w:p>
        <w:p w14:paraId="09646A6D" w14:textId="77777777" w:rsidR="007E38D3" w:rsidRPr="007E38D3" w:rsidRDefault="007E38D3" w:rsidP="007E38D3">
          <w:pPr>
            <w:rPr>
              <w:lang w:val="fr-BE" w:eastAsia="en-GB"/>
            </w:rPr>
          </w:pPr>
          <w:r w:rsidRPr="007E38D3">
            <w:rPr>
              <w:lang w:val="fr-BE" w:eastAsia="en-GB"/>
            </w:rPr>
            <w:lastRenderedPageBreak/>
            <w:t xml:space="preserve">L’unité I.2 «Droits d’auteur» fait partie de la direction I chargée de la politique des médias. Notre unité est chargée de la législation et de la politique en matière de droit d’auteur au niveau européen. Les règles de l’UE en matière de droit d’auteur s’appliquent aux acteurs du marché dans tous les secteurs de la création (par exemple, audiovisuel, musique, livres et journaux, jeux vidéo). Notre travail quotidien a une incidence sur la manière dont nous profitons tous, en Europe, de la culture et du divertissement. </w:t>
          </w:r>
        </w:p>
        <w:p w14:paraId="6C538E11" w14:textId="36931E76" w:rsidR="007E38D3" w:rsidRPr="007E38D3" w:rsidRDefault="007E38D3" w:rsidP="007E38D3">
          <w:pPr>
            <w:rPr>
              <w:lang w:val="fr-BE" w:eastAsia="en-GB"/>
            </w:rPr>
          </w:pPr>
          <w:r w:rsidRPr="007E38D3">
            <w:rPr>
              <w:lang w:val="fr-BE" w:eastAsia="en-GB"/>
            </w:rPr>
            <w:t>Notre unité est chargée de gérer un large éventail d’instruments législatifs de l’UE, qui ont été adoptés au fil des ans dans le domaine du droit d’auteur, notamment la directive sur le droit d’auteur dans le marché unique numérique et la directive sur les programmes de radio et de télévision adoptée</w:t>
          </w:r>
          <w:r w:rsidR="00591DAA">
            <w:rPr>
              <w:lang w:val="fr-BE" w:eastAsia="en-GB"/>
            </w:rPr>
            <w:t>s</w:t>
          </w:r>
          <w:r w:rsidRPr="007E38D3">
            <w:rPr>
              <w:lang w:val="fr-BE" w:eastAsia="en-GB"/>
            </w:rPr>
            <w:t xml:space="preserve"> en 2019. L’unité suit la mise en œuvre de ces nouvelles règles afin de s’assurer qu’elles fonctionnent dans la pratique. En outre, nous sommes responsables de l’application des autres instruments législatifs</w:t>
          </w:r>
          <w:r w:rsidR="007D729E">
            <w:rPr>
              <w:lang w:val="fr-BE" w:eastAsia="en-GB"/>
            </w:rPr>
            <w:t xml:space="preserve"> qui font partie de l’acquis en matière de droits d’auteur</w:t>
          </w:r>
          <w:r w:rsidRPr="007E38D3">
            <w:rPr>
              <w:lang w:val="fr-BE" w:eastAsia="en-GB"/>
            </w:rPr>
            <w:t xml:space="preserve"> (par exemple, la directive Infosoc, la directive sur la gestion collective des droits</w:t>
          </w:r>
          <w:r w:rsidR="007D729E">
            <w:rPr>
              <w:lang w:val="fr-BE" w:eastAsia="en-GB"/>
            </w:rPr>
            <w:t>, le règlement sur la portabilité, la directive base de données). Cela implique</w:t>
          </w:r>
          <w:r w:rsidRPr="007E38D3">
            <w:rPr>
              <w:lang w:val="fr-BE" w:eastAsia="en-GB"/>
            </w:rPr>
            <w:t xml:space="preserve"> le traitement des plaintes</w:t>
          </w:r>
          <w:r w:rsidR="007D729E">
            <w:rPr>
              <w:lang w:val="fr-BE" w:eastAsia="en-GB"/>
            </w:rPr>
            <w:t xml:space="preserve">, </w:t>
          </w:r>
          <w:r w:rsidRPr="007E38D3">
            <w:rPr>
              <w:lang w:val="fr-BE" w:eastAsia="en-GB"/>
            </w:rPr>
            <w:t>la préparation de rapports réguliers</w:t>
          </w:r>
          <w:r w:rsidR="007D729E">
            <w:rPr>
              <w:lang w:val="fr-BE" w:eastAsia="en-GB"/>
            </w:rPr>
            <w:t xml:space="preserve"> sur certains instruments législatifs ainsi que contribuer à l’analyse des questions préjudicielles soum</w:t>
          </w:r>
          <w:r w:rsidR="002E22B3">
            <w:rPr>
              <w:lang w:val="fr-BE" w:eastAsia="en-GB"/>
            </w:rPr>
            <w:t>is</w:t>
          </w:r>
          <w:r w:rsidR="007D729E">
            <w:rPr>
              <w:lang w:val="fr-BE" w:eastAsia="en-GB"/>
            </w:rPr>
            <w:t>es à la Cour européenne de Justice sur les questions de droits d’auteur.</w:t>
          </w:r>
          <w:r w:rsidRPr="007E38D3">
            <w:rPr>
              <w:lang w:val="fr-BE" w:eastAsia="en-GB"/>
            </w:rPr>
            <w:t xml:space="preserve"> </w:t>
          </w:r>
        </w:p>
        <w:p w14:paraId="5C7E2466" w14:textId="011A6034" w:rsidR="007E38D3" w:rsidRPr="007E38D3" w:rsidRDefault="007E38D3" w:rsidP="007E38D3">
          <w:pPr>
            <w:rPr>
              <w:lang w:val="fr-BE" w:eastAsia="en-GB"/>
            </w:rPr>
          </w:pPr>
          <w:r w:rsidRPr="007E38D3">
            <w:rPr>
              <w:lang w:val="fr-BE" w:eastAsia="en-GB"/>
            </w:rPr>
            <w:t xml:space="preserve">L’unité est également chargée de suivre la recommandation de la Commission sur la lutte contre le piratage en ligne d’événements sportifs et autres événements en direct, en coopération avec l’Observatoire </w:t>
          </w:r>
          <w:r w:rsidR="00591DAA">
            <w:rPr>
              <w:lang w:val="fr-BE" w:eastAsia="en-GB"/>
            </w:rPr>
            <w:t xml:space="preserve">européen </w:t>
          </w:r>
          <w:r w:rsidRPr="007E38D3">
            <w:rPr>
              <w:lang w:val="fr-BE" w:eastAsia="en-GB"/>
            </w:rPr>
            <w:t>des atteintes aux</w:t>
          </w:r>
          <w:r w:rsidR="00591DAA">
            <w:rPr>
              <w:lang w:val="fr-BE" w:eastAsia="en-GB"/>
            </w:rPr>
            <w:t xml:space="preserve"> droits de propriété intellectuelle </w:t>
          </w:r>
          <w:r w:rsidRPr="007E38D3">
            <w:rPr>
              <w:lang w:val="fr-BE" w:eastAsia="en-GB"/>
            </w:rPr>
            <w:t xml:space="preserve">de l’EUIPO. </w:t>
          </w:r>
        </w:p>
        <w:p w14:paraId="6E475191" w14:textId="700B0715" w:rsidR="007E38D3" w:rsidRPr="007E38D3" w:rsidRDefault="007E38D3" w:rsidP="007E38D3">
          <w:pPr>
            <w:rPr>
              <w:lang w:val="fr-BE" w:eastAsia="en-GB"/>
            </w:rPr>
          </w:pPr>
          <w:r w:rsidRPr="007E38D3">
            <w:rPr>
              <w:lang w:val="fr-BE" w:eastAsia="en-GB"/>
            </w:rPr>
            <w:t>En outre, nous travaillons sur un certain nombre de nouveaux défis auxquels sont confrontés les créateurs et les industries créatives</w:t>
          </w:r>
          <w:r w:rsidR="007D729E">
            <w:rPr>
              <w:lang w:val="fr-BE" w:eastAsia="en-GB"/>
            </w:rPr>
            <w:t xml:space="preserve"> ainsi que les utilisateurs</w:t>
          </w:r>
          <w:r w:rsidRPr="007E38D3">
            <w:rPr>
              <w:lang w:val="fr-BE" w:eastAsia="en-GB"/>
            </w:rPr>
            <w:t>.</w:t>
          </w:r>
          <w:r w:rsidR="007D729E">
            <w:rPr>
              <w:lang w:val="fr-BE" w:eastAsia="en-GB"/>
            </w:rPr>
            <w:t xml:space="preserve"> En particulier, un volet</w:t>
          </w:r>
          <w:r w:rsidR="007D729E" w:rsidRPr="007D729E">
            <w:rPr>
              <w:lang w:val="fr-BE" w:eastAsia="en-GB"/>
            </w:rPr>
            <w:t xml:space="preserve"> important </w:t>
          </w:r>
          <w:r w:rsidR="007D729E">
            <w:rPr>
              <w:lang w:val="fr-BE" w:eastAsia="en-GB"/>
            </w:rPr>
            <w:t>de notre travail concerne</w:t>
          </w:r>
          <w:r w:rsidR="007D729E" w:rsidRPr="007D729E">
            <w:rPr>
              <w:lang w:val="fr-BE" w:eastAsia="en-GB"/>
            </w:rPr>
            <w:t xml:space="preserve"> les implications en matière de droit d’auteur liées au développement de l’IA générative. Dans ce contexte, l’unité </w:t>
          </w:r>
          <w:r w:rsidR="007D729E">
            <w:rPr>
              <w:lang w:val="fr-BE" w:eastAsia="en-GB"/>
            </w:rPr>
            <w:t>soutient</w:t>
          </w:r>
          <w:r w:rsidR="007D729E" w:rsidRPr="007D729E">
            <w:rPr>
              <w:lang w:val="fr-BE" w:eastAsia="en-GB"/>
            </w:rPr>
            <w:t xml:space="preserve"> la mise en œuvre effective des exceptions </w:t>
          </w:r>
          <w:r w:rsidR="007D729E">
            <w:rPr>
              <w:lang w:val="fr-BE" w:eastAsia="en-GB"/>
            </w:rPr>
            <w:t>pour</w:t>
          </w:r>
          <w:r w:rsidR="007D729E" w:rsidRPr="007D729E">
            <w:rPr>
              <w:lang w:val="fr-BE" w:eastAsia="en-GB"/>
            </w:rPr>
            <w:t xml:space="preserve"> la fouille de textes et de données introduites dans la directive </w:t>
          </w:r>
          <w:r w:rsidR="007D729E">
            <w:rPr>
              <w:lang w:val="fr-BE" w:eastAsia="en-GB"/>
            </w:rPr>
            <w:t>DSM</w:t>
          </w:r>
          <w:r w:rsidR="007D729E" w:rsidRPr="007D729E">
            <w:rPr>
              <w:lang w:val="fr-BE" w:eastAsia="en-GB"/>
            </w:rPr>
            <w:t>. Un autre volet du travail consiste à analyser les problèmes liés au droit d’auteur auxquels sont confrontés les établissements du patrimoine culturel, de recherche et d’enseignement afin de favoriser l’accès aux contenus et aux connaissances</w:t>
          </w:r>
          <w:r w:rsidRPr="007E38D3">
            <w:rPr>
              <w:lang w:val="fr-BE" w:eastAsia="en-GB"/>
            </w:rPr>
            <w:t xml:space="preserve">. </w:t>
          </w:r>
        </w:p>
        <w:p w14:paraId="411112D3" w14:textId="13DEDBB9" w:rsidR="007E38D3" w:rsidRPr="007E38D3" w:rsidRDefault="007E38D3" w:rsidP="007E38D3">
          <w:pPr>
            <w:rPr>
              <w:lang w:val="fr-BE" w:eastAsia="en-GB"/>
            </w:rPr>
          </w:pPr>
          <w:r w:rsidRPr="007E38D3">
            <w:rPr>
              <w:lang w:val="fr-BE" w:eastAsia="en-GB"/>
            </w:rPr>
            <w:t>Travailler au sein de notre unité implique des contacts</w:t>
          </w:r>
          <w:r w:rsidR="007D729E">
            <w:rPr>
              <w:lang w:val="fr-BE" w:eastAsia="en-GB"/>
            </w:rPr>
            <w:t xml:space="preserve"> réguliers avec les États membres</w:t>
          </w:r>
          <w:r w:rsidRPr="007E38D3">
            <w:rPr>
              <w:lang w:val="fr-BE" w:eastAsia="en-GB"/>
            </w:rPr>
            <w:t xml:space="preserve">, ainsi qu’avec un large éventail d’acteurs institutionnels, industriels et de la société civile. </w:t>
          </w:r>
          <w:r w:rsidR="007D729E">
            <w:rPr>
              <w:lang w:val="fr-BE" w:eastAsia="en-GB"/>
            </w:rPr>
            <w:t>Au niveau international, n</w:t>
          </w:r>
          <w:r w:rsidRPr="007E38D3">
            <w:rPr>
              <w:lang w:val="fr-BE" w:eastAsia="en-GB"/>
            </w:rPr>
            <w:t xml:space="preserve">otre unité représente l’UE au sein de l’Organisation </w:t>
          </w:r>
          <w:r w:rsidR="00591DAA">
            <w:rPr>
              <w:lang w:val="fr-BE" w:eastAsia="en-GB"/>
            </w:rPr>
            <w:t>M</w:t>
          </w:r>
          <w:r w:rsidRPr="007E38D3">
            <w:rPr>
              <w:lang w:val="fr-BE" w:eastAsia="en-GB"/>
            </w:rPr>
            <w:t xml:space="preserve">ondiale de la </w:t>
          </w:r>
          <w:r w:rsidR="00591DAA">
            <w:rPr>
              <w:lang w:val="fr-BE" w:eastAsia="en-GB"/>
            </w:rPr>
            <w:t>P</w:t>
          </w:r>
          <w:r w:rsidRPr="007E38D3">
            <w:rPr>
              <w:lang w:val="fr-BE" w:eastAsia="en-GB"/>
            </w:rPr>
            <w:t xml:space="preserve">ropriété </w:t>
          </w:r>
          <w:r w:rsidR="00591DAA">
            <w:rPr>
              <w:lang w:val="fr-BE" w:eastAsia="en-GB"/>
            </w:rPr>
            <w:t>I</w:t>
          </w:r>
          <w:r w:rsidRPr="007E38D3">
            <w:rPr>
              <w:lang w:val="fr-BE" w:eastAsia="en-GB"/>
            </w:rPr>
            <w:t xml:space="preserve">ntellectuelle pour les discussions relatives au droit d’auteur. </w:t>
          </w:r>
        </w:p>
        <w:p w14:paraId="470BF8E7" w14:textId="07105F7B" w:rsidR="007E38D3" w:rsidRPr="007E38D3" w:rsidRDefault="00734F2F" w:rsidP="007E38D3">
          <w:pPr>
            <w:rPr>
              <w:lang w:val="fr-BE" w:eastAsia="en-GB"/>
            </w:rPr>
          </w:pPr>
          <w:r w:rsidRPr="00734F2F">
            <w:rPr>
              <w:lang w:val="fr-BE" w:eastAsia="en-GB"/>
            </w:rPr>
            <w:t xml:space="preserve">Nous sommes une équipe enthousiaste et </w:t>
          </w:r>
          <w:r>
            <w:rPr>
              <w:lang w:val="fr-BE" w:eastAsia="en-GB"/>
            </w:rPr>
            <w:t>bienveillante</w:t>
          </w:r>
          <w:r w:rsidRPr="00734F2F">
            <w:rPr>
              <w:lang w:val="fr-BE" w:eastAsia="en-GB"/>
            </w:rPr>
            <w:t xml:space="preserve"> d’environ 15 collègues. Au sein de notre unité, nous sommes particulièrement attentifs à un environnement de travail agréable et motivant et nous mettons fortement l’accent sur l’inclusion et l’assistance mutuelle.</w:t>
          </w:r>
        </w:p>
        <w:p w14:paraId="18140A21" w14:textId="18C34E83" w:rsidR="001A0074" w:rsidRPr="007E38D3" w:rsidRDefault="00CA341C" w:rsidP="007E38D3">
          <w:pPr>
            <w:rPr>
              <w:lang w:val="fr-BE" w:eastAsia="en-GB"/>
            </w:rPr>
          </w:pPr>
        </w:p>
      </w:sdtContent>
    </w:sdt>
    <w:p w14:paraId="30B422AA" w14:textId="77777777" w:rsidR="00301CA3" w:rsidRPr="007E38D3"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EF551FA" w14:textId="6145BE61" w:rsidR="00734F2F" w:rsidRPr="00734F2F" w:rsidRDefault="00734F2F" w:rsidP="00734F2F">
          <w:pPr>
            <w:rPr>
              <w:lang w:val="fr-BE" w:eastAsia="en-GB"/>
            </w:rPr>
          </w:pPr>
          <w:r w:rsidRPr="00734F2F">
            <w:rPr>
              <w:lang w:val="fr-BE" w:eastAsia="en-GB"/>
            </w:rPr>
            <w:t xml:space="preserve">Nous proposons un poste très intéressant en tant que responsable des politiques au sein de l’unité chargée de la politique de l’UE en matière de droit d’auteur. </w:t>
          </w:r>
        </w:p>
        <w:p w14:paraId="4B07F87C" w14:textId="152F92EA" w:rsidR="00734F2F" w:rsidRPr="00734F2F" w:rsidRDefault="00734F2F" w:rsidP="00734F2F">
          <w:pPr>
            <w:rPr>
              <w:lang w:val="fr-BE" w:eastAsia="en-GB"/>
            </w:rPr>
          </w:pPr>
          <w:r w:rsidRPr="00734F2F">
            <w:rPr>
              <w:lang w:val="fr-BE" w:eastAsia="en-GB"/>
            </w:rPr>
            <w:t>L’expert</w:t>
          </w:r>
          <w:r w:rsidR="005E7617">
            <w:rPr>
              <w:lang w:val="fr-BE" w:eastAsia="en-GB"/>
            </w:rPr>
            <w:t>(e)</w:t>
          </w:r>
          <w:r w:rsidRPr="00734F2F">
            <w:rPr>
              <w:lang w:val="fr-BE" w:eastAsia="en-GB"/>
            </w:rPr>
            <w:t xml:space="preserve"> national</w:t>
          </w:r>
          <w:r w:rsidR="005E7617">
            <w:rPr>
              <w:lang w:val="fr-BE" w:eastAsia="en-GB"/>
            </w:rPr>
            <w:t>(e)</w:t>
          </w:r>
          <w:r w:rsidRPr="00734F2F">
            <w:rPr>
              <w:lang w:val="fr-BE" w:eastAsia="en-GB"/>
            </w:rPr>
            <w:t xml:space="preserve"> détaché</w:t>
          </w:r>
          <w:r w:rsidR="005E7617">
            <w:rPr>
              <w:lang w:val="fr-BE" w:eastAsia="en-GB"/>
            </w:rPr>
            <w:t>(e)</w:t>
          </w:r>
          <w:r w:rsidRPr="00734F2F">
            <w:rPr>
              <w:lang w:val="fr-BE" w:eastAsia="en-GB"/>
            </w:rPr>
            <w:t xml:space="preserve"> contribuera à la mise en œuvre de l’acquis de l’UE dans le domaine du droit d’auteur et des droits voisins, ainsi qu’à l’élaboration d</w:t>
          </w:r>
          <w:r w:rsidR="006A3C88">
            <w:rPr>
              <w:lang w:val="fr-BE" w:eastAsia="en-GB"/>
            </w:rPr>
            <w:t xml:space="preserve">e nouvelles </w:t>
          </w:r>
          <w:r w:rsidRPr="00734F2F">
            <w:rPr>
              <w:lang w:val="fr-BE" w:eastAsia="en-GB"/>
            </w:rPr>
            <w:lastRenderedPageBreak/>
            <w:t xml:space="preserve">initiatives politiques dans ce domaine. </w:t>
          </w:r>
          <w:r w:rsidR="005E7617">
            <w:rPr>
              <w:lang w:val="fr-BE" w:eastAsia="en-GB"/>
            </w:rPr>
            <w:t>Elle/il</w:t>
          </w:r>
          <w:r w:rsidRPr="00734F2F">
            <w:rPr>
              <w:lang w:val="fr-BE" w:eastAsia="en-GB"/>
            </w:rPr>
            <w:t xml:space="preserve"> assurera le suivi des évolutions du marché et des technologies dans les secteurs créatifs et fournira des conseils juridiques et des contributions sur des dossiers spécifiques. </w:t>
          </w:r>
        </w:p>
        <w:p w14:paraId="3B1D2FA2" w14:textId="734A13F5" w:rsidR="001A0074" w:rsidRPr="00734F2F" w:rsidRDefault="005E7617" w:rsidP="00734F2F">
          <w:pPr>
            <w:rPr>
              <w:lang w:val="fr-BE" w:eastAsia="en-GB"/>
            </w:rPr>
          </w:pPr>
          <w:r>
            <w:rPr>
              <w:lang w:val="fr-BE" w:eastAsia="en-GB"/>
            </w:rPr>
            <w:t>Les</w:t>
          </w:r>
          <w:r w:rsidR="00734F2F" w:rsidRPr="00734F2F">
            <w:rPr>
              <w:lang w:val="fr-BE" w:eastAsia="en-GB"/>
            </w:rPr>
            <w:t xml:space="preserve"> tâches </w:t>
          </w:r>
          <w:r>
            <w:rPr>
              <w:lang w:val="fr-BE" w:eastAsia="en-GB"/>
            </w:rPr>
            <w:t xml:space="preserve">spécifiques </w:t>
          </w:r>
          <w:r w:rsidR="00734F2F" w:rsidRPr="00734F2F">
            <w:rPr>
              <w:lang w:val="fr-BE" w:eastAsia="en-GB"/>
            </w:rPr>
            <w:t>qu</w:t>
          </w:r>
          <w:r>
            <w:rPr>
              <w:lang w:val="fr-BE" w:eastAsia="en-GB"/>
            </w:rPr>
            <w:t>i seront confiées à</w:t>
          </w:r>
          <w:r w:rsidR="00734F2F" w:rsidRPr="00734F2F">
            <w:rPr>
              <w:lang w:val="fr-BE" w:eastAsia="en-GB"/>
            </w:rPr>
            <w:t xml:space="preserve"> </w:t>
          </w:r>
          <w:r>
            <w:rPr>
              <w:lang w:val="fr-BE" w:eastAsia="en-GB"/>
            </w:rPr>
            <w:t>l’</w:t>
          </w:r>
          <w:r w:rsidRPr="00734F2F">
            <w:rPr>
              <w:lang w:val="fr-BE" w:eastAsia="en-GB"/>
            </w:rPr>
            <w:t>expert</w:t>
          </w:r>
          <w:r>
            <w:rPr>
              <w:lang w:val="fr-BE" w:eastAsia="en-GB"/>
            </w:rPr>
            <w:t>(e)</w:t>
          </w:r>
          <w:r w:rsidRPr="00734F2F">
            <w:rPr>
              <w:lang w:val="fr-BE" w:eastAsia="en-GB"/>
            </w:rPr>
            <w:t xml:space="preserve"> national</w:t>
          </w:r>
          <w:r>
            <w:rPr>
              <w:lang w:val="fr-BE" w:eastAsia="en-GB"/>
            </w:rPr>
            <w:t>(e)</w:t>
          </w:r>
          <w:r w:rsidRPr="00734F2F">
            <w:rPr>
              <w:lang w:val="fr-BE" w:eastAsia="en-GB"/>
            </w:rPr>
            <w:t xml:space="preserve"> détaché</w:t>
          </w:r>
          <w:r>
            <w:rPr>
              <w:lang w:val="fr-BE" w:eastAsia="en-GB"/>
            </w:rPr>
            <w:t>(e)</w:t>
          </w:r>
          <w:r w:rsidRPr="00734F2F">
            <w:rPr>
              <w:lang w:val="fr-BE" w:eastAsia="en-GB"/>
            </w:rPr>
            <w:t xml:space="preserve"> </w:t>
          </w:r>
          <w:r w:rsidR="00734F2F" w:rsidRPr="00734F2F">
            <w:rPr>
              <w:lang w:val="fr-BE" w:eastAsia="en-GB"/>
            </w:rPr>
            <w:t xml:space="preserve">couvrira plusieurs </w:t>
          </w:r>
          <w:r>
            <w:rPr>
              <w:lang w:val="fr-BE" w:eastAsia="en-GB"/>
            </w:rPr>
            <w:t xml:space="preserve">des axes de travail de l’unité </w:t>
          </w:r>
          <w:r w:rsidR="00734F2F" w:rsidRPr="00734F2F">
            <w:rPr>
              <w:lang w:val="fr-BE" w:eastAsia="en-GB"/>
            </w:rPr>
            <w:t>mentionné</w:t>
          </w:r>
          <w:r>
            <w:rPr>
              <w:lang w:val="fr-BE" w:eastAsia="en-GB"/>
            </w:rPr>
            <w:t>s</w:t>
          </w:r>
          <w:r w:rsidR="00734F2F" w:rsidRPr="00734F2F">
            <w:rPr>
              <w:lang w:val="fr-BE" w:eastAsia="en-GB"/>
            </w:rPr>
            <w:t xml:space="preserve"> ci-dessus. La répartition des tâches sera décidée en tenant compte des besoins de l’équipe au moment du recrutement ainsi que du profil et des intérêts du</w:t>
          </w:r>
          <w:r>
            <w:rPr>
              <w:lang w:val="fr-BE" w:eastAsia="en-GB"/>
            </w:rPr>
            <w:t>/de la</w:t>
          </w:r>
          <w:r w:rsidR="00734F2F" w:rsidRPr="00734F2F">
            <w:rPr>
              <w:lang w:val="fr-BE" w:eastAsia="en-GB"/>
            </w:rPr>
            <w:t xml:space="preserve"> candidat</w:t>
          </w:r>
          <w:r>
            <w:rPr>
              <w:lang w:val="fr-BE" w:eastAsia="en-GB"/>
            </w:rPr>
            <w:t>(e)</w:t>
          </w:r>
          <w:r w:rsidR="00734F2F" w:rsidRPr="00734F2F">
            <w:rPr>
              <w:lang w:val="fr-BE" w:eastAsia="en-GB"/>
            </w:rPr>
            <w:t xml:space="preserve"> retenu</w:t>
          </w:r>
          <w:r>
            <w:rPr>
              <w:lang w:val="fr-BE" w:eastAsia="en-GB"/>
            </w:rPr>
            <w:t>(e)</w:t>
          </w:r>
          <w:r w:rsidR="00734F2F" w:rsidRPr="00734F2F">
            <w:rPr>
              <w:lang w:val="fr-BE" w:eastAsia="en-GB"/>
            </w:rPr>
            <w:t>.</w:t>
          </w:r>
        </w:p>
      </w:sdtContent>
    </w:sdt>
    <w:p w14:paraId="3D69C09B" w14:textId="77777777" w:rsidR="00301CA3" w:rsidRPr="00734F2F"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7B3BA3A" w14:textId="20270275" w:rsidR="009A3643" w:rsidRPr="009A3643" w:rsidRDefault="009A3643" w:rsidP="005E7617">
          <w:pPr>
            <w:pStyle w:val="ListNumber"/>
            <w:numPr>
              <w:ilvl w:val="0"/>
              <w:numId w:val="0"/>
            </w:numPr>
            <w:ind w:left="709"/>
            <w:rPr>
              <w:lang w:val="fr-BE" w:eastAsia="en-GB"/>
            </w:rPr>
          </w:pPr>
          <w:r w:rsidRPr="009A3643">
            <w:rPr>
              <w:lang w:val="fr-BE" w:eastAsia="en-GB"/>
            </w:rPr>
            <w:t>Nous recherchons un</w:t>
          </w:r>
          <w:r w:rsidR="005E7617">
            <w:rPr>
              <w:lang w:val="fr-BE" w:eastAsia="en-GB"/>
            </w:rPr>
            <w:t>(e)</w:t>
          </w:r>
          <w:r w:rsidRPr="009A3643">
            <w:rPr>
              <w:lang w:val="fr-BE" w:eastAsia="en-GB"/>
            </w:rPr>
            <w:t xml:space="preserve"> candidat</w:t>
          </w:r>
          <w:r w:rsidR="005E7617">
            <w:rPr>
              <w:lang w:val="fr-BE" w:eastAsia="en-GB"/>
            </w:rPr>
            <w:t>(e)</w:t>
          </w:r>
          <w:r w:rsidRPr="009A3643">
            <w:rPr>
              <w:lang w:val="fr-BE" w:eastAsia="en-GB"/>
            </w:rPr>
            <w:t xml:space="preserve"> ouvert</w:t>
          </w:r>
          <w:r w:rsidR="005E7617">
            <w:rPr>
              <w:lang w:val="fr-BE" w:eastAsia="en-GB"/>
            </w:rPr>
            <w:t>(e)</w:t>
          </w:r>
          <w:r w:rsidRPr="009A3643">
            <w:rPr>
              <w:lang w:val="fr-BE" w:eastAsia="en-GB"/>
            </w:rPr>
            <w:t xml:space="preserve"> et enthousiaste, </w:t>
          </w:r>
          <w:r w:rsidR="005E7617">
            <w:rPr>
              <w:lang w:val="fr-BE" w:eastAsia="en-GB"/>
            </w:rPr>
            <w:t>avec un profil</w:t>
          </w:r>
          <w:r w:rsidRPr="009A3643">
            <w:rPr>
              <w:lang w:val="fr-BE" w:eastAsia="en-GB"/>
            </w:rPr>
            <w:t xml:space="preserve"> juridique</w:t>
          </w:r>
          <w:r w:rsidR="006A3C88">
            <w:rPr>
              <w:lang w:val="fr-BE" w:eastAsia="en-GB"/>
            </w:rPr>
            <w:t xml:space="preserve">. La </w:t>
          </w:r>
          <w:r w:rsidRPr="009A3643">
            <w:rPr>
              <w:lang w:val="fr-BE" w:eastAsia="en-GB"/>
            </w:rPr>
            <w:t xml:space="preserve">connaissance du droit d’auteur </w:t>
          </w:r>
          <w:r w:rsidR="006A3C88">
            <w:rPr>
              <w:lang w:val="fr-BE" w:eastAsia="en-GB"/>
            </w:rPr>
            <w:t xml:space="preserve">et </w:t>
          </w:r>
          <w:r w:rsidR="005E7617">
            <w:rPr>
              <w:lang w:val="fr-BE" w:eastAsia="en-GB"/>
            </w:rPr>
            <w:t xml:space="preserve">du droit </w:t>
          </w:r>
          <w:r w:rsidRPr="009A3643">
            <w:rPr>
              <w:lang w:val="fr-BE" w:eastAsia="en-GB"/>
            </w:rPr>
            <w:t>de la propriété intellectuelle</w:t>
          </w:r>
          <w:r w:rsidR="006A3C88">
            <w:rPr>
              <w:lang w:val="fr-BE" w:eastAsia="en-GB"/>
            </w:rPr>
            <w:t xml:space="preserve"> et/ou des médias et industries créatives serait un atout mais n’est pas un pré-requis.</w:t>
          </w:r>
        </w:p>
        <w:p w14:paraId="489CA96A" w14:textId="5EC8004D" w:rsidR="00B56314" w:rsidRDefault="009A3643" w:rsidP="005E7617">
          <w:pPr>
            <w:pStyle w:val="ListNumber"/>
            <w:numPr>
              <w:ilvl w:val="0"/>
              <w:numId w:val="0"/>
            </w:numPr>
            <w:ind w:left="709"/>
            <w:rPr>
              <w:lang w:val="fr-BE" w:eastAsia="en-GB"/>
            </w:rPr>
          </w:pPr>
          <w:r w:rsidRPr="00B56314">
            <w:rPr>
              <w:lang w:val="fr-BE" w:eastAsia="en-GB"/>
            </w:rPr>
            <w:t>Le</w:t>
          </w:r>
          <w:r w:rsidR="005E7617">
            <w:rPr>
              <w:lang w:val="fr-BE" w:eastAsia="en-GB"/>
            </w:rPr>
            <w:t>/la</w:t>
          </w:r>
          <w:r w:rsidRPr="00B56314">
            <w:rPr>
              <w:lang w:val="fr-BE" w:eastAsia="en-GB"/>
            </w:rPr>
            <w:t xml:space="preserve"> candidat</w:t>
          </w:r>
          <w:r w:rsidR="005E7617">
            <w:rPr>
              <w:lang w:val="fr-BE" w:eastAsia="en-GB"/>
            </w:rPr>
            <w:t>(e)</w:t>
          </w:r>
          <w:r w:rsidRPr="00B56314">
            <w:rPr>
              <w:lang w:val="fr-BE" w:eastAsia="en-GB"/>
            </w:rPr>
            <w:t xml:space="preserve"> idéal</w:t>
          </w:r>
          <w:r w:rsidR="005E7617">
            <w:rPr>
              <w:lang w:val="fr-BE" w:eastAsia="en-GB"/>
            </w:rPr>
            <w:t>(e)</w:t>
          </w:r>
          <w:r w:rsidRPr="00B56314">
            <w:rPr>
              <w:lang w:val="fr-BE" w:eastAsia="en-GB"/>
            </w:rPr>
            <w:t xml:space="preserve"> doit avoir d’excellentes capacités rédactionnelles et analytiques, une capacité à travailler de manière autonome et un sens aigu de l’esprit d’équipe. Il/elle devrait également disposer de solides compétences en matière d’organisation et de communication pour coopérer avec des collègues, avec d’autres services de la Commission et institutions européennes et pour interagir avec les nombreuses parties prenantes intéressées par nos activités</w:t>
          </w:r>
          <w:r w:rsidR="00B56314" w:rsidRPr="00B56314">
            <w:rPr>
              <w:lang w:val="fr-BE" w:eastAsia="en-GB"/>
            </w:rPr>
            <w:t>.</w:t>
          </w:r>
        </w:p>
        <w:p w14:paraId="52486030" w14:textId="7D192758" w:rsidR="009A3643" w:rsidRPr="00B56314" w:rsidRDefault="00B56314" w:rsidP="00672A31">
          <w:pPr>
            <w:pStyle w:val="ListNumber"/>
            <w:numPr>
              <w:ilvl w:val="0"/>
              <w:numId w:val="0"/>
            </w:numPr>
            <w:ind w:left="709"/>
            <w:rPr>
              <w:lang w:val="fr-BE" w:eastAsia="en-GB"/>
            </w:rPr>
          </w:pPr>
          <w:r w:rsidRPr="00B56314">
            <w:rPr>
              <w:lang w:val="fr-BE" w:eastAsia="en-GB"/>
            </w:rPr>
            <w:t>Le poste requiert une bonne maîtrise de l’anglais; d’autres langues, notamment le français et/ou l’allemand, constitueraient un atout</w:t>
          </w:r>
          <w:r>
            <w:rPr>
              <w:lang w:val="fr-BE" w:eastAsia="en-GB"/>
            </w:rPr>
            <w:t>.</w:t>
          </w:r>
        </w:p>
      </w:sdtContent>
    </w:sdt>
    <w:p w14:paraId="5D76C15C" w14:textId="77777777" w:rsidR="00F65CC2" w:rsidRPr="009A3643"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 xml:space="preserve">Si vous </w:t>
      </w:r>
      <w:r w:rsidR="00866E7F">
        <w:rPr>
          <w:lang w:val="fr-BE" w:eastAsia="en-GB"/>
        </w:rPr>
        <w:lastRenderedPageBreak/>
        <w:t>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 xml:space="preserve">La Commission européenne veillera à ce que les données à caractère personnel des candidats soient traitées dans le plein respect du règlement (UE) 2018/1725 du Parlement </w:t>
      </w:r>
      <w:r w:rsidRPr="001D3EEC">
        <w:rPr>
          <w:lang w:val="fr-BE"/>
        </w:rPr>
        <w:lastRenderedPageBreak/>
        <w:t>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42825"/>
    <w:rsid w:val="00080A71"/>
    <w:rsid w:val="000914BF"/>
    <w:rsid w:val="00097587"/>
    <w:rsid w:val="001A0074"/>
    <w:rsid w:val="001D3EEC"/>
    <w:rsid w:val="00215A56"/>
    <w:rsid w:val="0028413D"/>
    <w:rsid w:val="002841B7"/>
    <w:rsid w:val="002A6E30"/>
    <w:rsid w:val="002B37EB"/>
    <w:rsid w:val="002E22B3"/>
    <w:rsid w:val="00301CA3"/>
    <w:rsid w:val="00377580"/>
    <w:rsid w:val="00394581"/>
    <w:rsid w:val="00443957"/>
    <w:rsid w:val="00462268"/>
    <w:rsid w:val="004A4BB7"/>
    <w:rsid w:val="004D3B51"/>
    <w:rsid w:val="005054E2"/>
    <w:rsid w:val="0053405E"/>
    <w:rsid w:val="00556CBD"/>
    <w:rsid w:val="00591DAA"/>
    <w:rsid w:val="005E7617"/>
    <w:rsid w:val="006A1CB2"/>
    <w:rsid w:val="006A3C88"/>
    <w:rsid w:val="006B47B6"/>
    <w:rsid w:val="006F23BA"/>
    <w:rsid w:val="00734F2F"/>
    <w:rsid w:val="0074301E"/>
    <w:rsid w:val="007A10AA"/>
    <w:rsid w:val="007A1396"/>
    <w:rsid w:val="007A1971"/>
    <w:rsid w:val="007B5FAE"/>
    <w:rsid w:val="007D729E"/>
    <w:rsid w:val="007E131B"/>
    <w:rsid w:val="007E38D3"/>
    <w:rsid w:val="007E4F35"/>
    <w:rsid w:val="008241B0"/>
    <w:rsid w:val="008315CD"/>
    <w:rsid w:val="00866E7F"/>
    <w:rsid w:val="008A0FF3"/>
    <w:rsid w:val="0092295D"/>
    <w:rsid w:val="009A3643"/>
    <w:rsid w:val="00A65B97"/>
    <w:rsid w:val="00A917BE"/>
    <w:rsid w:val="00B31DC8"/>
    <w:rsid w:val="00B56314"/>
    <w:rsid w:val="00BF389A"/>
    <w:rsid w:val="00C518F5"/>
    <w:rsid w:val="00CA341C"/>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C36F0E" w:rsidRDefault="00F00294" w:rsidP="00F00294">
          <w:pPr>
            <w:pStyle w:val="D33812E3C570400484B558C421C8A64E"/>
          </w:pPr>
          <w:r w:rsidRPr="003D4996">
            <w:rPr>
              <w:rStyle w:val="PlaceholderText"/>
            </w:rPr>
            <w:t>Click or tap to enter a date.</w:t>
          </w:r>
        </w:p>
      </w:docPartBody>
    </w:docPart>
    <w:docPart>
      <w:docPartPr>
        <w:name w:val="7C6A47BB1C7C4D54A44BCEC29A770500"/>
        <w:category>
          <w:name w:val="General"/>
          <w:gallery w:val="placeholder"/>
        </w:category>
        <w:types>
          <w:type w:val="bbPlcHdr"/>
        </w:types>
        <w:behaviors>
          <w:behavior w:val="content"/>
        </w:behaviors>
        <w:guid w:val="{108739A9-2B01-4652-B3EF-6D45DE178591}"/>
      </w:docPartPr>
      <w:docPartBody>
        <w:p w:rsidR="001F5EF8" w:rsidRDefault="00C36F0E" w:rsidP="00C36F0E">
          <w:pPr>
            <w:pStyle w:val="7C6A47BB1C7C4D54A44BCEC29A770500"/>
          </w:pPr>
          <w:r w:rsidRPr="0007110E">
            <w:rPr>
              <w:rStyle w:val="PlaceholderText"/>
              <w:bCs/>
            </w:rPr>
            <w:t>Click or tap here to enter text.</w:t>
          </w:r>
        </w:p>
      </w:docPartBody>
    </w:docPart>
    <w:docPart>
      <w:docPartPr>
        <w:name w:val="7E2466DD2A3E42D98043C72052AFA8C9"/>
        <w:category>
          <w:name w:val="General"/>
          <w:gallery w:val="placeholder"/>
        </w:category>
        <w:types>
          <w:type w:val="bbPlcHdr"/>
        </w:types>
        <w:behaviors>
          <w:behavior w:val="content"/>
        </w:behaviors>
        <w:guid w:val="{B42CE5DF-76E4-404D-941A-C0EB0AC1F1F4}"/>
      </w:docPartPr>
      <w:docPartBody>
        <w:p w:rsidR="001F5EF8" w:rsidRDefault="00C36F0E" w:rsidP="00C36F0E">
          <w:pPr>
            <w:pStyle w:val="7E2466DD2A3E42D98043C72052AFA8C9"/>
          </w:pPr>
          <w:r w:rsidRPr="0007110E">
            <w:rPr>
              <w:rStyle w:val="PlaceholderText"/>
              <w:bCs/>
            </w:rPr>
            <w:t>Click or tap here to enter text.</w:t>
          </w:r>
        </w:p>
      </w:docPartBody>
    </w:docPart>
    <w:docPart>
      <w:docPartPr>
        <w:name w:val="E5323282C92C4B60957E08F29F407E68"/>
        <w:category>
          <w:name w:val="General"/>
          <w:gallery w:val="placeholder"/>
        </w:category>
        <w:types>
          <w:type w:val="bbPlcHdr"/>
        </w:types>
        <w:behaviors>
          <w:behavior w:val="content"/>
        </w:behaviors>
        <w:guid w:val="{45B06A75-C110-468D-AB8A-E73FD4175B1E}"/>
      </w:docPartPr>
      <w:docPartBody>
        <w:p w:rsidR="001F5EF8" w:rsidRDefault="00C36F0E" w:rsidP="00C36F0E">
          <w:pPr>
            <w:pStyle w:val="E5323282C92C4B60957E08F29F407E68"/>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1F5EF8"/>
    <w:rsid w:val="00534FB6"/>
    <w:rsid w:val="007818B4"/>
    <w:rsid w:val="008F2A96"/>
    <w:rsid w:val="00983F83"/>
    <w:rsid w:val="00B36F01"/>
    <w:rsid w:val="00C36F0E"/>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36F0E"/>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7C6A47BB1C7C4D54A44BCEC29A770500">
    <w:name w:val="7C6A47BB1C7C4D54A44BCEC29A770500"/>
    <w:rsid w:val="00C36F0E"/>
  </w:style>
  <w:style w:type="paragraph" w:customStyle="1" w:styleId="7E2466DD2A3E42D98043C72052AFA8C9">
    <w:name w:val="7E2466DD2A3E42D98043C72052AFA8C9"/>
    <w:rsid w:val="00C36F0E"/>
  </w:style>
  <w:style w:type="paragraph" w:customStyle="1" w:styleId="E5323282C92C4B60957E08F29F407E68">
    <w:name w:val="E5323282C92C4B60957E08F29F407E68"/>
    <w:rsid w:val="00C36F0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0FE24155-2102-4D0B-801C-6C578ADF1CE6}">
  <ds:schemaRefs>
    <ds:schemaRef ds:uri="http://schemas.microsoft.com/sharepoint/v3/fields"/>
    <ds:schemaRef ds:uri="http://purl.org/dc/terms/"/>
    <ds:schemaRef ds:uri="http://www.w3.org/XML/1998/namespace"/>
    <ds:schemaRef ds:uri="http://purl.org/dc/elements/1.1/"/>
    <ds:schemaRef ds:uri="http://schemas.microsoft.com/office/infopath/2007/PartnerControls"/>
    <ds:schemaRef ds:uri="http://schemas.openxmlformats.org/package/2006/metadata/core-properties"/>
    <ds:schemaRef ds:uri="08927195-b699-4be0-9ee2-6c66dc215b5a"/>
    <ds:schemaRef ds:uri="http://schemas.microsoft.com/office/2006/documentManagement/types"/>
    <ds:schemaRef ds:uri="http://purl.org/dc/dcmitype/"/>
    <ds:schemaRef ds:uri="a41a97bf-0494-41d8-ba3d-259bd7771890"/>
    <ds:schemaRef ds:uri="1929b814-5a78-4bdc-9841-d8b9ef424f65"/>
    <ds:schemaRef ds:uri="http://schemas.microsoft.com/office/2006/metadata/properties"/>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1552</Words>
  <Characters>8853</Characters>
  <Application>Microsoft Office Word</Application>
  <DocSecurity>4</DocSecurity>
  <PresentationFormat>Microsoft Word 14.0</PresentationFormat>
  <Lines>73</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2024-09-09T13:21:00Z</dcterms:created>
  <dcterms:modified xsi:type="dcterms:W3CDTF">2024-09-09T13:21:00Z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