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D5AF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D5AF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D5AF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D5AF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D5AF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D5AF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3055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44B45B3" w:rsidR="00377580" w:rsidRPr="00080A71" w:rsidRDefault="00A30552" w:rsidP="00A30552">
                <w:pPr>
                  <w:tabs>
                    <w:tab w:val="left" w:pos="426"/>
                  </w:tabs>
                  <w:rPr>
                    <w:bCs/>
                    <w:lang w:val="en-IE" w:eastAsia="en-GB"/>
                  </w:rPr>
                </w:pPr>
                <w:r>
                  <w:rPr>
                    <w:bCs/>
                    <w:lang w:val="fr-BE" w:eastAsia="en-GB"/>
                  </w:rPr>
                  <w:t>JRC-G-G.II7</w:t>
                </w:r>
              </w:p>
            </w:tc>
          </w:sdtContent>
        </w:sdt>
      </w:tr>
      <w:tr w:rsidR="00377580" w:rsidRPr="00A3055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266E76D5" w:rsidR="00377580" w:rsidRPr="00080A71" w:rsidRDefault="00A30552" w:rsidP="00A30552">
                <w:pPr>
                  <w:tabs>
                    <w:tab w:val="left" w:pos="426"/>
                  </w:tabs>
                  <w:rPr>
                    <w:bCs/>
                    <w:lang w:val="en-IE" w:eastAsia="en-GB"/>
                  </w:rPr>
                </w:pPr>
                <w:r>
                  <w:rPr>
                    <w:bCs/>
                    <w:lang w:val="fr-BE" w:eastAsia="en-GB"/>
                  </w:rPr>
                  <w:t>454528</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465F6B7D" w:rsidR="00377580" w:rsidRPr="00A30552" w:rsidRDefault="00A30552" w:rsidP="005F6927">
                <w:pPr>
                  <w:tabs>
                    <w:tab w:val="left" w:pos="426"/>
                  </w:tabs>
                  <w:rPr>
                    <w:bCs/>
                    <w:lang w:eastAsia="en-GB"/>
                  </w:rPr>
                </w:pPr>
                <w:r>
                  <w:rPr>
                    <w:bCs/>
                    <w:lang w:val="fr-BE" w:eastAsia="en-GB"/>
                  </w:rPr>
                  <w:t xml:space="preserve">Stefan </w:t>
                </w:r>
                <w:proofErr w:type="spellStart"/>
                <w:r>
                  <w:rPr>
                    <w:bCs/>
                    <w:lang w:val="fr-BE" w:eastAsia="en-GB"/>
                  </w:rPr>
                  <w:t>Nonneman</w:t>
                </w:r>
                <w:proofErr w:type="spellEnd"/>
              </w:p>
            </w:sdtContent>
          </w:sdt>
          <w:p w14:paraId="32DD8032" w14:textId="56A330FE" w:rsidR="00377580" w:rsidRPr="001D3EEC" w:rsidRDefault="00BD5AF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30552">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A30552">
                      <w:rPr>
                        <w:bCs/>
                        <w:lang w:eastAsia="en-GB"/>
                      </w:rPr>
                      <w:t>2024</w:t>
                    </w:r>
                  </w:sdtContent>
                </w:sdt>
              </w:sdtContent>
            </w:sdt>
          </w:p>
          <w:p w14:paraId="768BBE26" w14:textId="354C9C2E" w:rsidR="00377580" w:rsidRPr="001D3EEC" w:rsidRDefault="00BD5AF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4148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A30552">
                  <w:rPr>
                    <w:rFonts w:ascii="MS Gothic" w:eastAsia="MS Gothic" w:hAnsi="MS Gothic" w:hint="eastAsia"/>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proofErr w:type="spellStart"/>
                <w:r w:rsidR="00A30552">
                  <w:rPr>
                    <w:bCs/>
                    <w:szCs w:val="24"/>
                    <w:lang w:val="fr-BE" w:eastAsia="en-GB"/>
                  </w:rPr>
                  <w:t>Ispra</w:t>
                </w:r>
                <w:proofErr w:type="spellEnd"/>
                <w:r w:rsidR="00A30552">
                  <w:rPr>
                    <w:bCs/>
                    <w:szCs w:val="24"/>
                    <w:lang w:val="fr-BE" w:eastAsia="en-GB"/>
                  </w:rPr>
                  <w:t>, Italie</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766A0F9"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3EC18547"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BD5AF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D5AF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D5AF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EB9FD1C"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17" o:title=""/>
                </v:shape>
                <w:control r:id="rId18" w:name="OptionButton5" w:shapeid="_x0000_i1043"/>
              </w:object>
            </w:r>
          </w:p>
        </w:tc>
      </w:tr>
      <w:tr w:rsidR="00E850B7" w:rsidRPr="0074148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F9CF98C"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6pt" o:ole="">
                  <v:imagedata r:id="rId19" o:title=""/>
                </v:shape>
                <w:control r:id="rId20" w:name="OptionButton2" w:shapeid="_x0000_i1045"/>
              </w:object>
            </w:r>
            <w:r>
              <w:rPr>
                <w:bCs/>
                <w:szCs w:val="24"/>
              </w:rPr>
              <w:object w:dxaOrig="225" w:dyaOrig="225" w14:anchorId="7A15FAEE">
                <v:shape id="_x0000_i1047" type="#_x0000_t75" style="width:108pt;height:21.6pt" o:ole="">
                  <v:imagedata r:id="rId21" o:title=""/>
                </v:shape>
                <w:control r:id="rId22" w:name="OptionButton3" w:shapeid="_x0000_i1047"/>
              </w:object>
            </w:r>
          </w:p>
          <w:p w14:paraId="63DD2FA8" w14:textId="352ED5AE" w:rsidR="006B47B6" w:rsidRPr="0007110E" w:rsidRDefault="00BF389A" w:rsidP="00DE0E7F">
            <w:pPr>
              <w:tabs>
                <w:tab w:val="left" w:pos="426"/>
              </w:tabs>
              <w:spacing w:before="120" w:after="120"/>
              <w:rPr>
                <w:bCs/>
                <w:lang w:val="en-IE" w:eastAsia="en-GB"/>
              </w:rPr>
            </w:pPr>
            <w:r w:rsidRPr="00796D52">
              <w:rPr>
                <w:bCs/>
                <w:lang w:val="en-GB"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0-25T00:00:00Z">
                  <w:dateFormat w:val="dd-MM-yyyy"/>
                  <w:lid w:val="fr-BE"/>
                  <w:storeMappedDataAs w:val="dateTime"/>
                  <w:calendar w:val="gregorian"/>
                </w:date>
              </w:sdtPr>
              <w:sdtEndPr/>
              <w:sdtContent>
                <w:r w:rsidR="00741487">
                  <w:rPr>
                    <w:bCs/>
                    <w:lang w:val="fr-BE" w:eastAsia="en-GB"/>
                  </w:rPr>
                  <w:t>25-10-2024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4CB0186" w14:textId="25E0CD46" w:rsidR="00A30552" w:rsidRDefault="00796D52" w:rsidP="00796D52">
          <w:pPr>
            <w:rPr>
              <w:lang w:val="fr-BE" w:eastAsia="en-GB"/>
            </w:rPr>
          </w:pPr>
          <w:r w:rsidRPr="00796D52">
            <w:rPr>
              <w:lang w:val="fr-BE" w:eastAsia="en-GB"/>
            </w:rPr>
            <w:t>Le poste vacant actuel se trouve à la Direction de la sûreté et de la sécurité n</w:t>
          </w:r>
          <w:r w:rsidR="00A30552">
            <w:rPr>
              <w:lang w:val="fr-BE" w:eastAsia="en-GB"/>
            </w:rPr>
            <w:t>ucléaires, Département des donn</w:t>
          </w:r>
          <w:r w:rsidR="00A30552" w:rsidRPr="00796D52">
            <w:rPr>
              <w:lang w:val="fr-BE" w:eastAsia="en-GB"/>
            </w:rPr>
            <w:t>é</w:t>
          </w:r>
          <w:r w:rsidR="0064674B">
            <w:rPr>
              <w:lang w:val="fr-BE" w:eastAsia="en-GB"/>
            </w:rPr>
            <w:t>es</w:t>
          </w:r>
          <w:r w:rsidR="00A30552">
            <w:rPr>
              <w:lang w:val="fr-BE" w:eastAsia="en-GB"/>
            </w:rPr>
            <w:t>, des garanties et de la s</w:t>
          </w:r>
          <w:r w:rsidR="00A30552" w:rsidRPr="00796D52">
            <w:rPr>
              <w:lang w:val="fr-BE" w:eastAsia="en-GB"/>
            </w:rPr>
            <w:t>é</w:t>
          </w:r>
          <w:r w:rsidR="00A30552">
            <w:rPr>
              <w:lang w:val="fr-BE" w:eastAsia="en-GB"/>
            </w:rPr>
            <w:t>curit</w:t>
          </w:r>
          <w:r w:rsidR="00A30552" w:rsidRPr="00796D52">
            <w:rPr>
              <w:lang w:val="fr-BE" w:eastAsia="en-GB"/>
            </w:rPr>
            <w:t>é</w:t>
          </w:r>
          <w:r w:rsidR="0064674B">
            <w:rPr>
              <w:lang w:val="fr-BE" w:eastAsia="en-GB"/>
            </w:rPr>
            <w:t xml:space="preserve"> nucl</w:t>
          </w:r>
          <w:r w:rsidR="0064674B" w:rsidRPr="00796D52">
            <w:rPr>
              <w:lang w:val="fr-BE" w:eastAsia="en-GB"/>
            </w:rPr>
            <w:t>é</w:t>
          </w:r>
          <w:r w:rsidR="0064674B">
            <w:rPr>
              <w:lang w:val="fr-BE" w:eastAsia="en-GB"/>
            </w:rPr>
            <w:t>aires</w:t>
          </w:r>
          <w:r w:rsidRPr="00796D52">
            <w:rPr>
              <w:lang w:val="fr-BE" w:eastAsia="en-GB"/>
            </w:rPr>
            <w:t>, Unité de</w:t>
          </w:r>
          <w:r w:rsidR="00A30552">
            <w:rPr>
              <w:lang w:val="fr-BE" w:eastAsia="en-GB"/>
            </w:rPr>
            <w:t>s syst</w:t>
          </w:r>
          <w:r w:rsidR="00A30552" w:rsidRPr="00796D52">
            <w:rPr>
              <w:lang w:val="fr-BE" w:eastAsia="en-GB"/>
            </w:rPr>
            <w:t>è</w:t>
          </w:r>
          <w:r w:rsidR="00A30552">
            <w:rPr>
              <w:lang w:val="fr-BE" w:eastAsia="en-GB"/>
            </w:rPr>
            <w:t>mes num</w:t>
          </w:r>
          <w:r w:rsidR="00A30552" w:rsidRPr="00796D52">
            <w:rPr>
              <w:lang w:val="fr-BE" w:eastAsia="en-GB"/>
            </w:rPr>
            <w:t>é</w:t>
          </w:r>
          <w:r w:rsidR="00A30552">
            <w:rPr>
              <w:lang w:val="fr-BE" w:eastAsia="en-GB"/>
            </w:rPr>
            <w:t xml:space="preserve">riques </w:t>
          </w:r>
          <w:r w:rsidR="0064674B">
            <w:rPr>
              <w:lang w:val="fr-BE" w:eastAsia="en-GB"/>
            </w:rPr>
            <w:t>pour les garanties</w:t>
          </w:r>
          <w:r w:rsidR="00A30552">
            <w:rPr>
              <w:lang w:val="fr-BE" w:eastAsia="en-GB"/>
            </w:rPr>
            <w:t xml:space="preserve"> et </w:t>
          </w:r>
          <w:r w:rsidR="0064674B">
            <w:rPr>
              <w:lang w:val="fr-BE" w:eastAsia="en-GB"/>
            </w:rPr>
            <w:t>la</w:t>
          </w:r>
          <w:r w:rsidR="00A30552">
            <w:rPr>
              <w:lang w:val="fr-BE" w:eastAsia="en-GB"/>
            </w:rPr>
            <w:t xml:space="preserve"> non-prolif</w:t>
          </w:r>
          <w:r w:rsidR="00A30552" w:rsidRPr="00796D52">
            <w:rPr>
              <w:lang w:val="fr-BE" w:eastAsia="en-GB"/>
            </w:rPr>
            <w:t>é</w:t>
          </w:r>
          <w:r w:rsidR="00A30552">
            <w:rPr>
              <w:lang w:val="fr-BE" w:eastAsia="en-GB"/>
            </w:rPr>
            <w:t>ration.</w:t>
          </w:r>
        </w:p>
        <w:p w14:paraId="08BE3517" w14:textId="42568741" w:rsidR="00796D52" w:rsidRPr="00796D52" w:rsidRDefault="00A30552" w:rsidP="00796D52">
          <w:pPr>
            <w:rPr>
              <w:lang w:val="fr-BE" w:eastAsia="en-GB"/>
            </w:rPr>
          </w:pPr>
          <w:r>
            <w:rPr>
              <w:lang w:val="fr-BE" w:eastAsia="en-GB"/>
            </w:rPr>
            <w:t>La</w:t>
          </w:r>
          <w:r w:rsidR="00796D52" w:rsidRPr="00796D52">
            <w:rPr>
              <w:lang w:val="fr-BE" w:eastAsia="en-GB"/>
            </w:rPr>
            <w:t xml:space="preserve"> mission de la Direction G du JRC pour la sûreté et la sécurité nucléaires est la mise en œuvre du programme de recherche et de formation EURATOM du JRC, ainsi que le maintien et la diffusion des compétences nucléaires en Europe pour servir les États </w:t>
          </w:r>
          <w:r w:rsidR="00796D52" w:rsidRPr="00796D52">
            <w:rPr>
              <w:lang w:val="fr-BE" w:eastAsia="en-GB"/>
            </w:rPr>
            <w:lastRenderedPageBreak/>
            <w:t>membres « nucléaires » et « non nucléaires ». Une coopération étroite et une complémentarité avec leurs organisations nationales sont d'une importance clé.</w:t>
          </w:r>
        </w:p>
        <w:p w14:paraId="18140A21" w14:textId="5AFAB92C" w:rsidR="001A0074" w:rsidRPr="00796D52" w:rsidRDefault="00796D52" w:rsidP="00796D52">
          <w:pPr>
            <w:rPr>
              <w:lang w:eastAsia="en-GB"/>
            </w:rPr>
          </w:pPr>
          <w:r w:rsidRPr="00796D52">
            <w:rPr>
              <w:lang w:val="fr-BE" w:eastAsia="en-GB"/>
            </w:rPr>
            <w:t xml:space="preserve">La mission de l'unité G.II.7 du JRC est de mener des recherches et des développements techniques, de fournir une formation et un soutien politique pour les garanties nucléaires et la sécurité nucléaire, y compris </w:t>
          </w:r>
          <w:r w:rsidR="0064674B">
            <w:rPr>
              <w:lang w:val="fr-BE" w:eastAsia="en-GB"/>
            </w:rPr>
            <w:t xml:space="preserve">en ce qui </w:t>
          </w:r>
          <w:proofErr w:type="spellStart"/>
          <w:r w:rsidR="0064674B">
            <w:rPr>
              <w:lang w:val="fr-BE" w:eastAsia="en-GB"/>
            </w:rPr>
            <w:t>concerrne</w:t>
          </w:r>
          <w:proofErr w:type="spellEnd"/>
          <w:r w:rsidR="0064674B">
            <w:rPr>
              <w:lang w:val="fr-BE" w:eastAsia="en-GB"/>
            </w:rPr>
            <w:t xml:space="preserve"> </w:t>
          </w:r>
          <w:r w:rsidRPr="00796D52">
            <w:rPr>
              <w:lang w:val="fr-BE" w:eastAsia="en-GB"/>
            </w:rPr>
            <w:t>le contrôle stratégique des échanges et la non-prolifération. Ses principaux partenaires sont les inspecteurs d'EURATOM et de l'AIEA, les États membres et les services de la Commission.</w:t>
          </w:r>
        </w:p>
      </w:sdtContent>
    </w:sdt>
    <w:p w14:paraId="30B422AA" w14:textId="77777777" w:rsidR="00301CA3" w:rsidRPr="00796D52"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9CF591E" w14:textId="0518A4F8" w:rsidR="00796D52" w:rsidRPr="00796D52" w:rsidRDefault="00796D52" w:rsidP="00796D52">
          <w:pPr>
            <w:rPr>
              <w:lang w:val="fr-BE" w:eastAsia="en-GB"/>
            </w:rPr>
          </w:pPr>
          <w:r w:rsidRPr="00796D52">
            <w:rPr>
              <w:lang w:val="fr-BE" w:eastAsia="en-GB"/>
            </w:rPr>
            <w:t>L'</w:t>
          </w:r>
          <w:r w:rsidR="000C2902" w:rsidRPr="000C2902">
            <w:rPr>
              <w:lang w:val="fr-BE" w:eastAsia="en-GB"/>
            </w:rPr>
            <w:t xml:space="preserve">Unité des systèmes numériques </w:t>
          </w:r>
          <w:r w:rsidR="0064674B">
            <w:rPr>
              <w:lang w:val="fr-BE" w:eastAsia="en-GB"/>
            </w:rPr>
            <w:t>pour les garanties</w:t>
          </w:r>
          <w:r w:rsidR="001D7988">
            <w:rPr>
              <w:lang w:val="fr-BE" w:eastAsia="en-GB"/>
            </w:rPr>
            <w:t xml:space="preserve"> et </w:t>
          </w:r>
          <w:r w:rsidR="0064674B">
            <w:rPr>
              <w:lang w:val="fr-BE" w:eastAsia="en-GB"/>
            </w:rPr>
            <w:t>la</w:t>
          </w:r>
          <w:r w:rsidR="001D7988">
            <w:rPr>
              <w:lang w:val="fr-BE" w:eastAsia="en-GB"/>
            </w:rPr>
            <w:t xml:space="preserve"> no</w:t>
          </w:r>
          <w:r w:rsidR="000C2902">
            <w:rPr>
              <w:lang w:val="fr-BE" w:eastAsia="en-GB"/>
            </w:rPr>
            <w:t xml:space="preserve">n-prolifération </w:t>
          </w:r>
          <w:r w:rsidRPr="00796D52">
            <w:rPr>
              <w:lang w:val="fr-BE" w:eastAsia="en-GB"/>
            </w:rPr>
            <w:t>du Centre commun de recherche de la Commission européenne recherche un</w:t>
          </w:r>
          <w:r w:rsidR="0064674B">
            <w:rPr>
              <w:lang w:val="fr-BE" w:eastAsia="en-GB"/>
            </w:rPr>
            <w:t>/e</w:t>
          </w:r>
          <w:r w:rsidRPr="00796D52">
            <w:rPr>
              <w:lang w:val="fr-BE" w:eastAsia="en-GB"/>
            </w:rPr>
            <w:t xml:space="preserve"> expert</w:t>
          </w:r>
          <w:r w:rsidR="0064674B">
            <w:rPr>
              <w:lang w:val="fr-BE" w:eastAsia="en-GB"/>
            </w:rPr>
            <w:t>/e</w:t>
          </w:r>
          <w:r w:rsidRPr="00796D52">
            <w:rPr>
              <w:lang w:val="fr-BE" w:eastAsia="en-GB"/>
            </w:rPr>
            <w:t xml:space="preserve"> qui </w:t>
          </w:r>
          <w:r w:rsidR="0064674B">
            <w:rPr>
              <w:lang w:val="fr-BE" w:eastAsia="en-GB"/>
            </w:rPr>
            <w:t>fournira</w:t>
          </w:r>
          <w:r w:rsidRPr="00796D52">
            <w:rPr>
              <w:lang w:val="fr-BE" w:eastAsia="en-GB"/>
            </w:rPr>
            <w:t xml:space="preserve"> principalement un soutien politique dans le domaine du contrôle des exportations de biens à double usage et des mesures restrictives commerciales (sanctions). Il/elle contribuera aux activités de l'équipe du projet de contrôle stratégique </w:t>
          </w:r>
          <w:r w:rsidR="0064674B">
            <w:rPr>
              <w:lang w:val="fr-BE" w:eastAsia="en-GB"/>
            </w:rPr>
            <w:t xml:space="preserve">des </w:t>
          </w:r>
          <w:r w:rsidR="0064674B" w:rsidRPr="00796D52">
            <w:rPr>
              <w:lang w:val="fr-BE" w:eastAsia="en-GB"/>
            </w:rPr>
            <w:t>é</w:t>
          </w:r>
          <w:r w:rsidR="0064674B">
            <w:rPr>
              <w:lang w:val="fr-BE" w:eastAsia="en-GB"/>
            </w:rPr>
            <w:t>changes</w:t>
          </w:r>
          <w:r w:rsidRPr="00796D52">
            <w:rPr>
              <w:lang w:val="fr-BE" w:eastAsia="en-GB"/>
            </w:rPr>
            <w:t xml:space="preserve"> et effectuera principalement des activités de soutien politique compétitives couvertes par des accords administratifs avec la DG </w:t>
          </w:r>
          <w:r w:rsidR="000C2902">
            <w:rPr>
              <w:lang w:val="fr-BE" w:eastAsia="en-GB"/>
            </w:rPr>
            <w:t>TRADE</w:t>
          </w:r>
          <w:r w:rsidRPr="00796D52">
            <w:rPr>
              <w:lang w:val="fr-BE" w:eastAsia="en-GB"/>
            </w:rPr>
            <w:t xml:space="preserve"> et le Service des instruments de politique étrangère, et dans une moindre mesure de</w:t>
          </w:r>
          <w:r>
            <w:rPr>
              <w:lang w:val="fr-BE" w:eastAsia="en-GB"/>
            </w:rPr>
            <w:t xml:space="preserve"> la recherche institutionnelle.</w:t>
          </w:r>
        </w:p>
        <w:p w14:paraId="1595937D" w14:textId="76A1A7CC" w:rsidR="00796D52" w:rsidRDefault="00796D52" w:rsidP="00796D52">
          <w:pPr>
            <w:rPr>
              <w:lang w:val="fr-BE" w:eastAsia="en-GB"/>
            </w:rPr>
          </w:pPr>
          <w:r w:rsidRPr="00796D52">
            <w:rPr>
              <w:lang w:val="fr-BE" w:eastAsia="en-GB"/>
            </w:rPr>
            <w:t>Plus précisément, ses</w:t>
          </w:r>
          <w:r w:rsidR="0064674B">
            <w:rPr>
              <w:lang w:val="fr-BE" w:eastAsia="en-GB"/>
            </w:rPr>
            <w:t xml:space="preserve"> </w:t>
          </w:r>
          <w:r w:rsidR="000C2902">
            <w:rPr>
              <w:lang w:val="fr-BE" w:eastAsia="en-GB"/>
            </w:rPr>
            <w:t xml:space="preserve">tâches </w:t>
          </w:r>
          <w:r w:rsidR="0064674B">
            <w:rPr>
              <w:lang w:val="fr-BE" w:eastAsia="en-GB"/>
            </w:rPr>
            <w:t xml:space="preserve">principales </w:t>
          </w:r>
          <w:r w:rsidR="000C2902">
            <w:rPr>
              <w:lang w:val="fr-BE" w:eastAsia="en-GB"/>
            </w:rPr>
            <w:t>seront les suivantes</w:t>
          </w:r>
          <w:r>
            <w:rPr>
              <w:lang w:val="fr-BE" w:eastAsia="en-GB"/>
            </w:rPr>
            <w:t xml:space="preserve"> :</w:t>
          </w:r>
        </w:p>
        <w:p w14:paraId="76CD43D4" w14:textId="1DD42310" w:rsidR="00796D52" w:rsidRPr="00796D52" w:rsidRDefault="000C2902" w:rsidP="00796D52">
          <w:pPr>
            <w:rPr>
              <w:lang w:val="fr-BE" w:eastAsia="en-GB"/>
            </w:rPr>
          </w:pPr>
          <w:r w:rsidRPr="000C2902">
            <w:rPr>
              <w:lang w:eastAsia="en-GB"/>
            </w:rPr>
            <w:t xml:space="preserve">• </w:t>
          </w:r>
          <w:r>
            <w:rPr>
              <w:lang w:val="fr-BE" w:eastAsia="en-GB"/>
            </w:rPr>
            <w:t xml:space="preserve">Contribuer à </w:t>
          </w:r>
          <w:r w:rsidR="0015422B">
            <w:rPr>
              <w:lang w:val="fr-BE" w:eastAsia="en-GB"/>
            </w:rPr>
            <w:t>assister</w:t>
          </w:r>
          <w:r w:rsidR="00796D52" w:rsidRPr="00796D52">
            <w:rPr>
              <w:lang w:val="fr-BE" w:eastAsia="en-GB"/>
            </w:rPr>
            <w:t xml:space="preserve"> les directions générales de la Commission TRADE, TAXUD, le Service FPI, FISMA et SECGEN, ainsi que le SEAE sur les questions liées au contrôle des exportations de biens à double usage et aux mesures restrictives commerciales, contribuer à la gestion de projet et à la rédaction des rapports, avec des responsabilités définies à convenir ;</w:t>
          </w:r>
        </w:p>
        <w:p w14:paraId="759A4C78" w14:textId="0E6D5F36" w:rsidR="00796D52" w:rsidRDefault="000C2902" w:rsidP="00796D52">
          <w:pPr>
            <w:rPr>
              <w:lang w:val="fr-BE" w:eastAsia="en-GB"/>
            </w:rPr>
          </w:pPr>
          <w:r w:rsidRPr="000C2902">
            <w:rPr>
              <w:lang w:eastAsia="en-GB"/>
            </w:rPr>
            <w:t>•</w:t>
          </w:r>
          <w:r w:rsidR="001D7988">
            <w:rPr>
              <w:lang w:eastAsia="en-GB"/>
            </w:rPr>
            <w:t xml:space="preserve"> </w:t>
          </w:r>
          <w:r w:rsidR="0064674B">
            <w:rPr>
              <w:lang w:val="fr-BE" w:eastAsia="en-GB"/>
            </w:rPr>
            <w:t xml:space="preserve">Soutenir </w:t>
          </w:r>
          <w:r w:rsidR="002A29A1">
            <w:rPr>
              <w:lang w:val="fr-BE" w:eastAsia="en-GB"/>
            </w:rPr>
            <w:t xml:space="preserve">la </w:t>
          </w:r>
          <w:r w:rsidR="0064674B">
            <w:rPr>
              <w:lang w:val="fr-BE" w:eastAsia="en-GB"/>
            </w:rPr>
            <w:t>DG TRADE, en contribuant</w:t>
          </w:r>
          <w:r w:rsidR="00796D52" w:rsidRPr="00796D52">
            <w:rPr>
              <w:lang w:val="fr-BE" w:eastAsia="en-GB"/>
            </w:rPr>
            <w:t xml:space="preserve"> activement aux a</w:t>
          </w:r>
          <w:r w:rsidR="001D7988">
            <w:rPr>
              <w:lang w:val="fr-BE" w:eastAsia="en-GB"/>
            </w:rPr>
            <w:t>nalyses techniques qui soutiennent</w:t>
          </w:r>
          <w:r w:rsidR="00796D52" w:rsidRPr="00796D52">
            <w:rPr>
              <w:lang w:val="fr-BE" w:eastAsia="en-GB"/>
            </w:rPr>
            <w:t xml:space="preserve"> la mise en œuvre du règlement UE 2021/821 sur le contrôle des échanges de biens à double usage et ses amendements, ainsi que des mesures de sanctions </w:t>
          </w:r>
          <w:r w:rsidR="00796D52">
            <w:rPr>
              <w:lang w:val="fr-BE" w:eastAsia="en-GB"/>
            </w:rPr>
            <w:t>spécifiques aux pays ;</w:t>
          </w:r>
        </w:p>
        <w:p w14:paraId="6AC209EC" w14:textId="2C197D36" w:rsidR="00796D52" w:rsidRPr="00796D52" w:rsidRDefault="000C2902" w:rsidP="00796D52">
          <w:pPr>
            <w:rPr>
              <w:lang w:val="fr-BE" w:eastAsia="en-GB"/>
            </w:rPr>
          </w:pPr>
          <w:r w:rsidRPr="000C2902">
            <w:rPr>
              <w:lang w:eastAsia="en-GB"/>
            </w:rPr>
            <w:t xml:space="preserve">• </w:t>
          </w:r>
          <w:r w:rsidR="0064674B">
            <w:rPr>
              <w:lang w:val="fr-BE" w:eastAsia="en-GB"/>
            </w:rPr>
            <w:t>Soutenir</w:t>
          </w:r>
          <w:r w:rsidR="00796D52" w:rsidRPr="00796D52">
            <w:rPr>
              <w:lang w:val="fr-BE" w:eastAsia="en-GB"/>
            </w:rPr>
            <w:t xml:space="preserve"> </w:t>
          </w:r>
          <w:r w:rsidR="002A29A1">
            <w:rPr>
              <w:lang w:val="fr-BE" w:eastAsia="en-GB"/>
            </w:rPr>
            <w:t xml:space="preserve">la </w:t>
          </w:r>
          <w:r w:rsidR="00796D52" w:rsidRPr="00796D52">
            <w:rPr>
              <w:lang w:val="fr-BE" w:eastAsia="en-GB"/>
            </w:rPr>
            <w:t xml:space="preserve">DG TRADE, </w:t>
          </w:r>
          <w:r w:rsidR="0064674B">
            <w:rPr>
              <w:lang w:val="fr-BE" w:eastAsia="en-GB"/>
            </w:rPr>
            <w:t xml:space="preserve">1) en contribuant </w:t>
          </w:r>
          <w:r w:rsidR="00796D52" w:rsidRPr="00796D52">
            <w:rPr>
              <w:lang w:val="fr-BE" w:eastAsia="en-GB"/>
            </w:rPr>
            <w:t xml:space="preserve">activement à la rédaction d'annexes techniques concernant les biens à double usage et les technologies avancées, en appui à diverses réglementations de l'UE sur les mesures restrictives contre la Russie, l'Iran, la Syrie, la RPDC, etc., y compris </w:t>
          </w:r>
          <w:r w:rsidR="0064674B">
            <w:rPr>
              <w:lang w:val="fr-BE" w:eastAsia="en-GB"/>
            </w:rPr>
            <w:t>en pr</w:t>
          </w:r>
          <w:r w:rsidR="0064674B" w:rsidRPr="00796D52">
            <w:rPr>
              <w:lang w:val="fr-BE" w:eastAsia="en-GB"/>
            </w:rPr>
            <w:t>é</w:t>
          </w:r>
          <w:r w:rsidR="0064674B">
            <w:rPr>
              <w:lang w:val="fr-BE" w:eastAsia="en-GB"/>
            </w:rPr>
            <w:t>sidant</w:t>
          </w:r>
          <w:r w:rsidR="00796D52" w:rsidRPr="00796D52">
            <w:rPr>
              <w:lang w:val="fr-BE" w:eastAsia="en-GB"/>
            </w:rPr>
            <w:t xml:space="preserve"> des réunions techniques de révision, l'alignement des analyses avec les partenaires de l'UE, </w:t>
          </w:r>
          <w:r w:rsidR="0064674B">
            <w:rPr>
              <w:lang w:val="fr-BE" w:eastAsia="en-GB"/>
            </w:rPr>
            <w:t>2) en contribuant</w:t>
          </w:r>
          <w:r w:rsidR="00796D52" w:rsidRPr="00796D52">
            <w:rPr>
              <w:lang w:val="fr-BE" w:eastAsia="en-GB"/>
            </w:rPr>
            <w:t xml:space="preserve"> activement aux réunions du mécanisme de coordination de l'application, </w:t>
          </w:r>
          <w:r w:rsidR="0064674B">
            <w:rPr>
              <w:lang w:val="fr-BE" w:eastAsia="en-GB"/>
            </w:rPr>
            <w:t>et 3) en établissant</w:t>
          </w:r>
          <w:r w:rsidR="00796D52" w:rsidRPr="00796D52">
            <w:rPr>
              <w:lang w:val="fr-BE" w:eastAsia="en-GB"/>
            </w:rPr>
            <w:t xml:space="preserve"> des tables de corrélation entre les codes SH et les codes à double usage, </w:t>
          </w:r>
          <w:r w:rsidR="0064674B">
            <w:rPr>
              <w:lang w:val="fr-BE" w:eastAsia="en-GB"/>
            </w:rPr>
            <w:t>ainsi que</w:t>
          </w:r>
          <w:r w:rsidR="00796D52" w:rsidRPr="00796D52">
            <w:rPr>
              <w:lang w:val="fr-BE" w:eastAsia="en-GB"/>
            </w:rPr>
            <w:t xml:space="preserve"> d'autres tâches</w:t>
          </w:r>
          <w:r w:rsidR="0064674B">
            <w:rPr>
              <w:lang w:val="fr-BE" w:eastAsia="en-GB"/>
            </w:rPr>
            <w:t xml:space="preserve"> </w:t>
          </w:r>
          <w:r w:rsidR="0064674B" w:rsidRPr="00796D52">
            <w:rPr>
              <w:lang w:val="fr-BE" w:eastAsia="en-GB"/>
            </w:rPr>
            <w:t>à</w:t>
          </w:r>
          <w:r w:rsidR="0064674B">
            <w:rPr>
              <w:lang w:val="fr-BE" w:eastAsia="en-GB"/>
            </w:rPr>
            <w:t xml:space="preserve"> d</w:t>
          </w:r>
          <w:r w:rsidR="0064674B" w:rsidRPr="00796D52">
            <w:rPr>
              <w:lang w:val="fr-BE" w:eastAsia="en-GB"/>
            </w:rPr>
            <w:t>é</w:t>
          </w:r>
          <w:r w:rsidR="0064674B">
            <w:rPr>
              <w:lang w:val="fr-BE" w:eastAsia="en-GB"/>
            </w:rPr>
            <w:t>finir</w:t>
          </w:r>
          <w:r w:rsidR="00796D52" w:rsidRPr="00796D52">
            <w:rPr>
              <w:lang w:val="fr-BE" w:eastAsia="en-GB"/>
            </w:rPr>
            <w:t>;</w:t>
          </w:r>
        </w:p>
        <w:p w14:paraId="31038664" w14:textId="5644163F" w:rsidR="00796D52" w:rsidRPr="00796D52" w:rsidRDefault="000C2902" w:rsidP="00796D52">
          <w:pPr>
            <w:rPr>
              <w:lang w:val="fr-BE" w:eastAsia="en-GB"/>
            </w:rPr>
          </w:pPr>
          <w:r w:rsidRPr="000C2902">
            <w:rPr>
              <w:lang w:eastAsia="en-GB"/>
            </w:rPr>
            <w:t>•</w:t>
          </w:r>
          <w:r>
            <w:rPr>
              <w:lang w:eastAsia="en-GB"/>
            </w:rPr>
            <w:t xml:space="preserve"> </w:t>
          </w:r>
          <w:r w:rsidR="0064674B">
            <w:rPr>
              <w:lang w:val="fr-BE" w:eastAsia="en-GB"/>
            </w:rPr>
            <w:t xml:space="preserve">Soutenir </w:t>
          </w:r>
          <w:r w:rsidR="002A29A1">
            <w:rPr>
              <w:lang w:val="fr-BE" w:eastAsia="en-GB"/>
            </w:rPr>
            <w:t xml:space="preserve">la </w:t>
          </w:r>
          <w:r w:rsidR="001D7988">
            <w:rPr>
              <w:lang w:val="fr-BE" w:eastAsia="en-GB"/>
            </w:rPr>
            <w:t>DG TRADE et le</w:t>
          </w:r>
          <w:r w:rsidR="00796D52" w:rsidRPr="00796D52">
            <w:rPr>
              <w:lang w:val="fr-BE" w:eastAsia="en-GB"/>
            </w:rPr>
            <w:t xml:space="preserve"> SEAE, </w:t>
          </w:r>
          <w:r w:rsidR="0064674B">
            <w:rPr>
              <w:lang w:val="fr-BE" w:eastAsia="en-GB"/>
            </w:rPr>
            <w:t>en contribuant</w:t>
          </w:r>
          <w:r w:rsidR="00796D52" w:rsidRPr="00796D52">
            <w:rPr>
              <w:lang w:val="fr-BE" w:eastAsia="en-GB"/>
            </w:rPr>
            <w:t xml:space="preserve"> aux activités de la délégation de l'UE </w:t>
          </w:r>
          <w:r w:rsidR="0064674B">
            <w:rPr>
              <w:lang w:val="fr-BE" w:eastAsia="en-GB"/>
            </w:rPr>
            <w:t>qui participe</w:t>
          </w:r>
          <w:r w:rsidR="00796D52" w:rsidRPr="00796D52">
            <w:rPr>
              <w:lang w:val="fr-BE" w:eastAsia="en-GB"/>
            </w:rPr>
            <w:t xml:space="preserve"> aux régimes internationaux de contrôle des exportations du Groupe d'Australie</w:t>
          </w:r>
          <w:r w:rsidR="0064674B">
            <w:rPr>
              <w:lang w:val="fr-BE" w:eastAsia="en-GB"/>
            </w:rPr>
            <w:t xml:space="preserve"> (</w:t>
          </w:r>
          <w:proofErr w:type="spellStart"/>
          <w:r w:rsidR="0064674B">
            <w:rPr>
              <w:lang w:val="fr-BE" w:eastAsia="en-GB"/>
            </w:rPr>
            <w:t>Australia</w:t>
          </w:r>
          <w:proofErr w:type="spellEnd"/>
          <w:r w:rsidR="0064674B">
            <w:rPr>
              <w:lang w:val="fr-BE" w:eastAsia="en-GB"/>
            </w:rPr>
            <w:t xml:space="preserve"> Group)</w:t>
          </w:r>
          <w:r w:rsidR="00796D52" w:rsidRPr="00796D52">
            <w:rPr>
              <w:lang w:val="fr-BE" w:eastAsia="en-GB"/>
            </w:rPr>
            <w:t xml:space="preserve"> et du Groupe des fournisseurs nucléaires</w:t>
          </w:r>
          <w:r w:rsidR="0064674B">
            <w:rPr>
              <w:lang w:val="fr-BE" w:eastAsia="en-GB"/>
            </w:rPr>
            <w:t xml:space="preserve"> (</w:t>
          </w:r>
          <w:proofErr w:type="spellStart"/>
          <w:r w:rsidR="0064674B">
            <w:rPr>
              <w:lang w:val="fr-BE" w:eastAsia="en-GB"/>
            </w:rPr>
            <w:t>Nuclear</w:t>
          </w:r>
          <w:proofErr w:type="spellEnd"/>
          <w:r w:rsidR="0064674B">
            <w:rPr>
              <w:lang w:val="fr-BE" w:eastAsia="en-GB"/>
            </w:rPr>
            <w:t xml:space="preserve"> </w:t>
          </w:r>
          <w:proofErr w:type="spellStart"/>
          <w:r w:rsidR="0064674B">
            <w:rPr>
              <w:lang w:val="fr-BE" w:eastAsia="en-GB"/>
            </w:rPr>
            <w:t>Suppliers</w:t>
          </w:r>
          <w:proofErr w:type="spellEnd"/>
          <w:r w:rsidR="0064674B">
            <w:rPr>
              <w:lang w:val="fr-BE" w:eastAsia="en-GB"/>
            </w:rPr>
            <w:t xml:space="preserve"> Group)</w:t>
          </w:r>
          <w:r w:rsidR="00796D52" w:rsidRPr="00796D52">
            <w:rPr>
              <w:lang w:val="fr-BE" w:eastAsia="en-GB"/>
            </w:rPr>
            <w:t xml:space="preserve"> </w:t>
          </w:r>
          <w:r w:rsidR="0064674B">
            <w:rPr>
              <w:lang w:val="fr-BE" w:eastAsia="en-GB"/>
            </w:rPr>
            <w:t>par</w:t>
          </w:r>
          <w:r w:rsidR="00796D52" w:rsidRPr="00796D52">
            <w:rPr>
              <w:lang w:val="fr-BE" w:eastAsia="en-GB"/>
            </w:rPr>
            <w:t xml:space="preserve"> des évaluations et des</w:t>
          </w:r>
          <w:r>
            <w:rPr>
              <w:lang w:val="fr-BE" w:eastAsia="en-GB"/>
            </w:rPr>
            <w:t xml:space="preserve"> </w:t>
          </w:r>
          <w:r w:rsidR="0064674B">
            <w:rPr>
              <w:lang w:val="fr-BE" w:eastAsia="en-GB"/>
            </w:rPr>
            <w:t xml:space="preserve">analyses </w:t>
          </w:r>
          <w:proofErr w:type="gramStart"/>
          <w:r>
            <w:rPr>
              <w:lang w:val="fr-BE" w:eastAsia="en-GB"/>
            </w:rPr>
            <w:t>scientifiques</w:t>
          </w:r>
          <w:r w:rsidR="00796D52" w:rsidRPr="00796D52">
            <w:rPr>
              <w:lang w:val="fr-BE" w:eastAsia="en-GB"/>
            </w:rPr>
            <w:t>;</w:t>
          </w:r>
          <w:proofErr w:type="gramEnd"/>
        </w:p>
        <w:p w14:paraId="6F477421" w14:textId="09086ACF" w:rsidR="00796D52" w:rsidRPr="00796D52" w:rsidRDefault="000C2902" w:rsidP="00796D52">
          <w:pPr>
            <w:rPr>
              <w:lang w:val="fr-BE" w:eastAsia="en-GB"/>
            </w:rPr>
          </w:pPr>
          <w:r w:rsidRPr="000C2902">
            <w:rPr>
              <w:lang w:eastAsia="en-GB"/>
            </w:rPr>
            <w:t>•</w:t>
          </w:r>
          <w:r>
            <w:rPr>
              <w:lang w:eastAsia="en-GB"/>
            </w:rPr>
            <w:t xml:space="preserve"> </w:t>
          </w:r>
          <w:r w:rsidR="0064674B">
            <w:rPr>
              <w:lang w:val="fr-BE" w:eastAsia="en-GB"/>
            </w:rPr>
            <w:t>Soutenir</w:t>
          </w:r>
          <w:r w:rsidR="001D7988">
            <w:rPr>
              <w:lang w:val="fr-BE" w:eastAsia="en-GB"/>
            </w:rPr>
            <w:t xml:space="preserve"> le</w:t>
          </w:r>
          <w:r w:rsidR="00796D52" w:rsidRPr="00796D52">
            <w:rPr>
              <w:lang w:val="fr-BE" w:eastAsia="en-GB"/>
            </w:rPr>
            <w:t xml:space="preserve"> service des instruments de politique étrangère (FPI), </w:t>
          </w:r>
          <w:r w:rsidR="0064674B">
            <w:rPr>
              <w:lang w:val="fr-BE" w:eastAsia="en-GB"/>
            </w:rPr>
            <w:t>en participant</w:t>
          </w:r>
          <w:r w:rsidR="00796D52" w:rsidRPr="00796D52">
            <w:rPr>
              <w:lang w:val="fr-BE" w:eastAsia="en-GB"/>
            </w:rPr>
            <w:t xml:space="preserve"> au programme de sensibilisation EUP2P en tant que formateur dans le domaine du contrôle stratégique des exportations, y compris </w:t>
          </w:r>
          <w:r w:rsidR="0064674B">
            <w:rPr>
              <w:lang w:val="fr-BE" w:eastAsia="en-GB"/>
            </w:rPr>
            <w:t xml:space="preserve">pour </w:t>
          </w:r>
          <w:r w:rsidR="00796D52" w:rsidRPr="00796D52">
            <w:rPr>
              <w:lang w:val="fr-BE" w:eastAsia="en-GB"/>
            </w:rPr>
            <w:t xml:space="preserve">des séminaires sur </w:t>
          </w:r>
          <w:proofErr w:type="gramStart"/>
          <w:r w:rsidR="00796D52" w:rsidRPr="00796D52">
            <w:rPr>
              <w:lang w:val="fr-BE" w:eastAsia="en-GB"/>
            </w:rPr>
            <w:t>la contournement</w:t>
          </w:r>
          <w:proofErr w:type="gramEnd"/>
          <w:r w:rsidR="00796D52" w:rsidRPr="00796D52">
            <w:rPr>
              <w:lang w:val="fr-BE" w:eastAsia="en-GB"/>
            </w:rPr>
            <w:t xml:space="preserve"> des sanctions couverts par l'initiative Target.</w:t>
          </w:r>
        </w:p>
        <w:p w14:paraId="3B1D2FA2" w14:textId="12ABB6E6" w:rsidR="001A0074" w:rsidRPr="00796D52" w:rsidRDefault="000C2902" w:rsidP="00796D52">
          <w:pPr>
            <w:rPr>
              <w:lang w:eastAsia="en-GB"/>
            </w:rPr>
          </w:pPr>
          <w:r w:rsidRPr="000C2902">
            <w:rPr>
              <w:lang w:eastAsia="en-GB"/>
            </w:rPr>
            <w:lastRenderedPageBreak/>
            <w:t xml:space="preserve">• </w:t>
          </w:r>
          <w:r w:rsidR="00796D52" w:rsidRPr="00796D52">
            <w:rPr>
              <w:lang w:val="fr-BE" w:eastAsia="en-GB"/>
            </w:rPr>
            <w:t xml:space="preserve">Contribuer à la recherche du JRC </w:t>
          </w:r>
          <w:r w:rsidR="0064674B">
            <w:rPr>
              <w:lang w:val="fr-BE" w:eastAsia="en-GB"/>
            </w:rPr>
            <w:t>sur le</w:t>
          </w:r>
          <w:r w:rsidR="00796D52" w:rsidRPr="00796D52">
            <w:rPr>
              <w:lang w:val="fr-BE" w:eastAsia="en-GB"/>
            </w:rPr>
            <w:t xml:space="preserve"> contrôle stratégique des exportations, y compris </w:t>
          </w:r>
          <w:r w:rsidR="0064674B">
            <w:rPr>
              <w:lang w:val="fr-BE" w:eastAsia="en-GB"/>
            </w:rPr>
            <w:t xml:space="preserve">sur </w:t>
          </w:r>
          <w:r w:rsidR="00796D52" w:rsidRPr="00796D52">
            <w:rPr>
              <w:lang w:val="fr-BE" w:eastAsia="en-GB"/>
            </w:rPr>
            <w:t>les technologies à double usage et émergentes ainsi que</w:t>
          </w:r>
          <w:r w:rsidR="0064674B">
            <w:rPr>
              <w:lang w:val="fr-BE" w:eastAsia="en-GB"/>
            </w:rPr>
            <w:t xml:space="preserve"> sur</w:t>
          </w:r>
          <w:r w:rsidR="00796D52" w:rsidRPr="00796D52">
            <w:rPr>
              <w:lang w:val="fr-BE" w:eastAsia="en-GB"/>
            </w:rPr>
            <w:t xml:space="preserve"> la conformité interne.</w:t>
          </w:r>
        </w:p>
      </w:sdtContent>
    </w:sdt>
    <w:p w14:paraId="3D69C09B" w14:textId="77777777" w:rsidR="00301CA3" w:rsidRPr="00796D52"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0C2FA10F" w:rsidR="001A0074" w:rsidRPr="00796D52" w:rsidRDefault="00796D52" w:rsidP="0053405E">
          <w:pPr>
            <w:pStyle w:val="ListNumber"/>
            <w:numPr>
              <w:ilvl w:val="0"/>
              <w:numId w:val="0"/>
            </w:numPr>
            <w:rPr>
              <w:lang w:eastAsia="en-GB"/>
            </w:rPr>
          </w:pPr>
          <w:r w:rsidRPr="00796D52">
            <w:rPr>
              <w:lang w:val="fr-BE" w:eastAsia="en-GB"/>
            </w:rPr>
            <w:t xml:space="preserve">Le candidat idéal doit être titulaire d'un diplôme et d'un doctorat dans des disciplines scientifiques. Il/elle doit avoir </w:t>
          </w:r>
          <w:r w:rsidR="0015422B">
            <w:rPr>
              <w:lang w:val="fr-BE" w:eastAsia="en-GB"/>
            </w:rPr>
            <w:t>5</w:t>
          </w:r>
          <w:r w:rsidRPr="00796D52">
            <w:rPr>
              <w:lang w:val="fr-BE" w:eastAsia="en-GB"/>
            </w:rPr>
            <w:t xml:space="preserve"> ans d'expérience dans le domaine nucléaire, chimique ou tout autre domaine pertinent de « double usage », ainsi que 5 ans d'expérience dans les procédures douanières, la classification tarifaire ou d'autres activités liées aux douanes ou à l'application de la loi. Une expérience de 2 ans dans les mesures de sanctions et les réglementations de contrôle des exportations serait considérée comme un atout. Une excellente maîtrise de l'anglais (C1), à l'écrit comme à l'oral, est également requise.</w:t>
          </w:r>
        </w:p>
      </w:sdtContent>
    </w:sdt>
    <w:p w14:paraId="5D76C15C" w14:textId="77777777" w:rsidR="00F65CC2" w:rsidRPr="00796D52"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48D6385" w:rsidR="008241B0" w:rsidRDefault="00E0579E">
    <w:pPr>
      <w:pStyle w:val="FooterLine"/>
      <w:jc w:val="center"/>
    </w:pPr>
    <w:r>
      <w:fldChar w:fldCharType="begin"/>
    </w:r>
    <w:r>
      <w:instrText>PAGE   \* MERGEFORMAT</w:instrText>
    </w:r>
    <w:r>
      <w:fldChar w:fldCharType="separate"/>
    </w:r>
    <w:r w:rsidR="00741487">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345085005">
    <w:abstractNumId w:val="0"/>
  </w:num>
  <w:num w:numId="2" w16cid:durableId="2135630889">
    <w:abstractNumId w:val="11"/>
  </w:num>
  <w:num w:numId="3" w16cid:durableId="1198081911">
    <w:abstractNumId w:val="7"/>
  </w:num>
  <w:num w:numId="4" w16cid:durableId="1476530304">
    <w:abstractNumId w:val="12"/>
  </w:num>
  <w:num w:numId="5" w16cid:durableId="2044401771">
    <w:abstractNumId w:val="17"/>
  </w:num>
  <w:num w:numId="6" w16cid:durableId="724717055">
    <w:abstractNumId w:val="21"/>
  </w:num>
  <w:num w:numId="7" w16cid:durableId="300311985">
    <w:abstractNumId w:val="1"/>
  </w:num>
  <w:num w:numId="8" w16cid:durableId="1853836248">
    <w:abstractNumId w:val="6"/>
  </w:num>
  <w:num w:numId="9" w16cid:durableId="271743724">
    <w:abstractNumId w:val="14"/>
  </w:num>
  <w:num w:numId="10" w16cid:durableId="1133018023">
    <w:abstractNumId w:val="2"/>
  </w:num>
  <w:num w:numId="11" w16cid:durableId="1378581449">
    <w:abstractNumId w:val="4"/>
  </w:num>
  <w:num w:numId="12" w16cid:durableId="1809124274">
    <w:abstractNumId w:val="5"/>
  </w:num>
  <w:num w:numId="13" w16cid:durableId="1145243794">
    <w:abstractNumId w:val="8"/>
  </w:num>
  <w:num w:numId="14" w16cid:durableId="1670326486">
    <w:abstractNumId w:val="13"/>
  </w:num>
  <w:num w:numId="15" w16cid:durableId="2130582663">
    <w:abstractNumId w:val="16"/>
  </w:num>
  <w:num w:numId="16" w16cid:durableId="2058429007">
    <w:abstractNumId w:val="22"/>
  </w:num>
  <w:num w:numId="17" w16cid:durableId="1058825706">
    <w:abstractNumId w:val="9"/>
  </w:num>
  <w:num w:numId="18" w16cid:durableId="1381323703">
    <w:abstractNumId w:val="10"/>
  </w:num>
  <w:num w:numId="19" w16cid:durableId="1283464153">
    <w:abstractNumId w:val="23"/>
  </w:num>
  <w:num w:numId="20" w16cid:durableId="170336151">
    <w:abstractNumId w:val="15"/>
  </w:num>
  <w:num w:numId="21" w16cid:durableId="243953190">
    <w:abstractNumId w:val="18"/>
  </w:num>
  <w:num w:numId="22" w16cid:durableId="1745685042">
    <w:abstractNumId w:val="3"/>
  </w:num>
  <w:num w:numId="23" w16cid:durableId="361319449">
    <w:abstractNumId w:val="19"/>
  </w:num>
  <w:num w:numId="24" w16cid:durableId="1261523534">
    <w:abstractNumId w:val="20"/>
  </w:num>
  <w:num w:numId="25" w16cid:durableId="13660551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activeWritingStyle w:appName="MSWord" w:lang="fr-FR" w:vendorID="64" w:dllVersion="6" w:nlCheck="1" w:checkStyle="0"/>
  <w:activeWritingStyle w:appName="MSWord" w:lang="en-GB"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7587"/>
    <w:rsid w:val="000C2902"/>
    <w:rsid w:val="0015422B"/>
    <w:rsid w:val="001A0074"/>
    <w:rsid w:val="001D3EEC"/>
    <w:rsid w:val="001D7988"/>
    <w:rsid w:val="00215A56"/>
    <w:rsid w:val="0028413D"/>
    <w:rsid w:val="002841B7"/>
    <w:rsid w:val="002A29A1"/>
    <w:rsid w:val="002A6E30"/>
    <w:rsid w:val="002B37EB"/>
    <w:rsid w:val="00301CA3"/>
    <w:rsid w:val="00377580"/>
    <w:rsid w:val="00394581"/>
    <w:rsid w:val="00443957"/>
    <w:rsid w:val="00462268"/>
    <w:rsid w:val="004A4BB7"/>
    <w:rsid w:val="004D3B51"/>
    <w:rsid w:val="0053405E"/>
    <w:rsid w:val="00556CBD"/>
    <w:rsid w:val="0064674B"/>
    <w:rsid w:val="006A1CB2"/>
    <w:rsid w:val="006B47B6"/>
    <w:rsid w:val="006F23BA"/>
    <w:rsid w:val="00741487"/>
    <w:rsid w:val="0074301E"/>
    <w:rsid w:val="00796D52"/>
    <w:rsid w:val="007A10AA"/>
    <w:rsid w:val="007A1396"/>
    <w:rsid w:val="007B5FAE"/>
    <w:rsid w:val="007E131B"/>
    <w:rsid w:val="007E4F35"/>
    <w:rsid w:val="008241B0"/>
    <w:rsid w:val="008315CD"/>
    <w:rsid w:val="00866E7F"/>
    <w:rsid w:val="008A0FF3"/>
    <w:rsid w:val="0092295D"/>
    <w:rsid w:val="00A30552"/>
    <w:rsid w:val="00A65B97"/>
    <w:rsid w:val="00A917BE"/>
    <w:rsid w:val="00B31DC8"/>
    <w:rsid w:val="00BD5AF0"/>
    <w:rsid w:val="00BF389A"/>
    <w:rsid w:val="00C518F5"/>
    <w:rsid w:val="00D703FC"/>
    <w:rsid w:val="00D82B48"/>
    <w:rsid w:val="00DC5C83"/>
    <w:rsid w:val="00E0579E"/>
    <w:rsid w:val="00E5708E"/>
    <w:rsid w:val="00E850B7"/>
    <w:rsid w:val="00E927FE"/>
    <w:rsid w:val="00F178BA"/>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DD7133"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24412357">
    <w:abstractNumId w:val="1"/>
  </w:num>
  <w:num w:numId="2" w16cid:durableId="82254724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7818B4"/>
    <w:rsid w:val="008F2A96"/>
    <w:rsid w:val="00983F83"/>
    <w:rsid w:val="00B36F01"/>
    <w:rsid w:val="00CB23CA"/>
    <w:rsid w:val="00DD7133"/>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1443</Words>
  <Characters>8226</Characters>
  <Application>Microsoft Office Word</Application>
  <DocSecurity>4</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2024-09-11T09:53:00Z</dcterms:created>
  <dcterms:modified xsi:type="dcterms:W3CDTF">2024-09-11T09:53:00Z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