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A5D0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A5D0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A5D0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A5D0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A5D0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A5D0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9216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03143D1" w:rsidR="00377580" w:rsidRPr="00080A71" w:rsidRDefault="00392166" w:rsidP="005F6927">
                <w:pPr>
                  <w:tabs>
                    <w:tab w:val="left" w:pos="426"/>
                  </w:tabs>
                  <w:rPr>
                    <w:bCs/>
                    <w:lang w:val="en-IE" w:eastAsia="en-GB"/>
                  </w:rPr>
                </w:pPr>
                <w:r>
                  <w:rPr>
                    <w:bCs/>
                    <w:lang w:val="fr-BE" w:eastAsia="en-GB"/>
                  </w:rPr>
                  <w:t>SANTE – D – D2</w:t>
                </w:r>
              </w:p>
            </w:tc>
          </w:sdtContent>
        </w:sdt>
      </w:tr>
      <w:tr w:rsidR="00377580" w:rsidRPr="001C06C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42F05CF" w:rsidR="00377580" w:rsidRPr="00080A71" w:rsidRDefault="001C06CF" w:rsidP="005F6927">
                <w:pPr>
                  <w:tabs>
                    <w:tab w:val="left" w:pos="426"/>
                  </w:tabs>
                  <w:rPr>
                    <w:bCs/>
                    <w:lang w:val="en-IE" w:eastAsia="en-GB"/>
                  </w:rPr>
                </w:pPr>
                <w:r w:rsidRPr="001C06CF">
                  <w:rPr>
                    <w:bCs/>
                    <w:lang w:val="fr-BE" w:eastAsia="en-GB"/>
                  </w:rPr>
                  <w:t>344009</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F777823" w:rsidR="00377580" w:rsidRPr="00392166" w:rsidRDefault="00392166" w:rsidP="005F6927">
                <w:pPr>
                  <w:tabs>
                    <w:tab w:val="left" w:pos="426"/>
                  </w:tabs>
                  <w:rPr>
                    <w:bCs/>
                    <w:lang w:val="fr-BE" w:eastAsia="en-GB"/>
                  </w:rPr>
                </w:pPr>
                <w:r>
                  <w:rPr>
                    <w:bCs/>
                    <w:lang w:val="fr-BE" w:eastAsia="en-GB"/>
                  </w:rPr>
                  <w:t>Bruno Gautrais</w:t>
                </w:r>
              </w:p>
            </w:sdtContent>
          </w:sdt>
          <w:p w14:paraId="32DD8032" w14:textId="229034F9" w:rsidR="00377580" w:rsidRPr="001D3EEC" w:rsidRDefault="007A5D0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92166">
                  <w:rPr>
                    <w:bCs/>
                    <w:lang w:val="fr-BE" w:eastAsia="en-GB"/>
                  </w:rPr>
                  <w:t>4ième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392166">
                      <w:rPr>
                        <w:bCs/>
                        <w:lang w:val="fr-BE" w:eastAsia="en-GB"/>
                      </w:rPr>
                      <w:t>2024</w:t>
                    </w:r>
                  </w:sdtContent>
                </w:sdt>
              </w:sdtContent>
            </w:sdt>
          </w:p>
          <w:p w14:paraId="768BBE26" w14:textId="4F5B3014" w:rsidR="00377580" w:rsidRPr="001D3EEC" w:rsidRDefault="007A5D0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92166">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92166">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826F09"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8B10BCF"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B8FE99D"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35C6E793" w:rsidR="00377580" w:rsidRPr="001D3EEC" w:rsidRDefault="007A5D0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442B4E">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30577BDC" w:rsidR="00377580" w:rsidRPr="001D3EEC" w:rsidRDefault="007A5D0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442B4E">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A5D0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9477094"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373F3913"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50" type="#_x0000_t75" style="width:108pt;height:21.6pt" o:ole="">
                  <v:imagedata r:id="rId19" o:title=""/>
                </v:shape>
                <w:control r:id="rId20" w:name="OptionButton2" w:shapeid="_x0000_i1050"/>
              </w:object>
            </w:r>
            <w:r>
              <w:rPr>
                <w:bCs/>
                <w:szCs w:val="24"/>
                <w:lang w:val="en-GB" w:eastAsia="en-GB"/>
              </w:rPr>
              <w:object w:dxaOrig="225" w:dyaOrig="225" w14:anchorId="7A15FAEE">
                <v:shape id="_x0000_i1049" type="#_x0000_t75" style="width:108pt;height:21.6pt" o:ole="">
                  <v:imagedata r:id="rId21" o:title=""/>
                </v:shape>
                <w:control r:id="rId22" w:name="OptionButton3" w:shapeid="_x0000_i1049"/>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47FC7CBA" w:rsidR="001A0074" w:rsidRPr="00392166" w:rsidRDefault="00392166" w:rsidP="001A0074">
          <w:pPr>
            <w:rPr>
              <w:lang w:val="fr-BE" w:eastAsia="en-GB"/>
            </w:rPr>
          </w:pPr>
          <w:r w:rsidRPr="00392166">
            <w:rPr>
              <w:lang w:val="fr-BE" w:eastAsia="en-GB"/>
            </w:rPr>
            <w:t xml:space="preserve">L'unité SANTE.D2, « Produits médicaux : Qualité, sécurité, innovation », est chargée de l'élaboration et de la mise en œuvre des principaux aspects du cadre réglementaire de l'UE pour les médicaments ainsi que de la conduite des processus de la politique européenne en matière de médicaments visant à promouvoir la qualité, l'innovation, l'accessibilité, la disponibilité et le caractère abordable des médicaments dans l'UE, conformément à la stratégie pharmaceutique pour l'Europe (communication de la Commission, novembre 2020). L'unité est également chargée du cadre législatif de l'UE sur les substances d'origine humaine (SOHO) et de la supervision de l'Agence européenne des médicaments. L'unité (environ 25 personnes réparties en 3 équipes différentes) est engagée dans de multiples </w:t>
          </w:r>
          <w:r w:rsidRPr="00392166">
            <w:rPr>
              <w:lang w:val="fr-BE" w:eastAsia="en-GB"/>
            </w:rPr>
            <w:lastRenderedPageBreak/>
            <w:t>processus politiques et réglementaires, dans la gestion de la législation et dans la coopération avec et entre les autorités nationales et les parties prenantes.</w:t>
          </w:r>
        </w:p>
      </w:sdtContent>
    </w:sdt>
    <w:p w14:paraId="30B422AA" w14:textId="77777777" w:rsidR="00301CA3" w:rsidRPr="0039216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3A9FF63" w14:textId="2C235090" w:rsidR="00392166" w:rsidRPr="00392166" w:rsidRDefault="00392166" w:rsidP="00392166">
          <w:pPr>
            <w:rPr>
              <w:lang w:val="fr-BE" w:eastAsia="en-GB"/>
            </w:rPr>
          </w:pPr>
          <w:r w:rsidRPr="00392166">
            <w:rPr>
              <w:lang w:val="fr-BE" w:eastAsia="en-GB"/>
            </w:rPr>
            <w:t>Nous proposons un poste stimulant et intéressant pour un</w:t>
          </w:r>
          <w:r>
            <w:rPr>
              <w:lang w:val="fr-BE" w:eastAsia="en-GB"/>
            </w:rPr>
            <w:t>(e)</w:t>
          </w:r>
          <w:r w:rsidRPr="00392166">
            <w:rPr>
              <w:lang w:val="fr-BE" w:eastAsia="en-GB"/>
            </w:rPr>
            <w:t xml:space="preserve"> chargé</w:t>
          </w:r>
          <w:r>
            <w:rPr>
              <w:lang w:val="fr-BE" w:eastAsia="en-GB"/>
            </w:rPr>
            <w:t>(e)</w:t>
          </w:r>
          <w:r w:rsidRPr="00392166">
            <w:rPr>
              <w:lang w:val="fr-BE" w:eastAsia="en-GB"/>
            </w:rPr>
            <w:t xml:space="preserve"> de mission dans un environnement dynamique, offrant la possibilité de contribuer à la politique de santé et à la législation dans le domaine des médicaments. Notre unité offre une atmosphère de travail conviviale et motivante et notre équipe d'environ 5 collègues fait partie d'une unité plus large qui traite de divers aspects de la sécurité, de la qualité, de l'accès et de l'innovation des thérapies de santé.  </w:t>
          </w:r>
        </w:p>
        <w:p w14:paraId="3B1D2FA2" w14:textId="168A298C" w:rsidR="001A0074" w:rsidRDefault="00392166" w:rsidP="00392166">
          <w:pPr>
            <w:rPr>
              <w:lang w:val="fr-BE" w:eastAsia="en-GB"/>
            </w:rPr>
          </w:pPr>
          <w:r w:rsidRPr="00392166">
            <w:rPr>
              <w:lang w:val="fr-BE" w:eastAsia="en-GB"/>
            </w:rPr>
            <w:t>Le</w:t>
          </w:r>
          <w:r>
            <w:rPr>
              <w:lang w:val="fr-BE" w:eastAsia="en-GB"/>
            </w:rPr>
            <w:t xml:space="preserve"> (la)</w:t>
          </w:r>
          <w:r w:rsidRPr="00392166">
            <w:rPr>
              <w:lang w:val="fr-BE" w:eastAsia="en-GB"/>
            </w:rPr>
            <w:t xml:space="preserve"> candidat</w:t>
          </w:r>
          <w:r>
            <w:rPr>
              <w:lang w:val="fr-BE" w:eastAsia="en-GB"/>
            </w:rPr>
            <w:t>(e)</w:t>
          </w:r>
          <w:r w:rsidRPr="00392166">
            <w:rPr>
              <w:lang w:val="fr-BE" w:eastAsia="en-GB"/>
            </w:rPr>
            <w:t xml:space="preserve"> retenu</w:t>
          </w:r>
          <w:r>
            <w:rPr>
              <w:lang w:val="fr-BE" w:eastAsia="en-GB"/>
            </w:rPr>
            <w:t>(e)</w:t>
          </w:r>
          <w:r w:rsidRPr="00392166">
            <w:rPr>
              <w:lang w:val="fr-BE" w:eastAsia="en-GB"/>
            </w:rPr>
            <w:t xml:space="preserve"> aura des responsabilités variées et importantes et contribuera à l'élaboration et à la mise en œuvre de la législation et des politiques spécifiques de l'UE dans le domaine de la disponibilité (pénuries, sécurité de l'approvisionnement), de l'accessibilité et du caractère abordable des médicaments.</w:t>
          </w:r>
        </w:p>
        <w:p w14:paraId="3C6B9036" w14:textId="40A161A8" w:rsidR="00392166" w:rsidRPr="00392166" w:rsidRDefault="00392166" w:rsidP="00392166">
          <w:pPr>
            <w:rPr>
              <w:lang w:val="fr-BE" w:eastAsia="en-GB"/>
            </w:rPr>
          </w:pPr>
          <w:r w:rsidRPr="00392166">
            <w:rPr>
              <w:lang w:val="fr-BE" w:eastAsia="en-GB"/>
            </w:rPr>
            <w:t>Le</w:t>
          </w:r>
          <w:r>
            <w:rPr>
              <w:lang w:val="fr-BE" w:eastAsia="en-GB"/>
            </w:rPr>
            <w:t xml:space="preserve"> (la)</w:t>
          </w:r>
          <w:r w:rsidRPr="00392166">
            <w:rPr>
              <w:lang w:val="fr-BE" w:eastAsia="en-GB"/>
            </w:rPr>
            <w:t xml:space="preserve"> chargé</w:t>
          </w:r>
          <w:r>
            <w:rPr>
              <w:lang w:val="fr-BE" w:eastAsia="en-GB"/>
            </w:rPr>
            <w:t>(e)</w:t>
          </w:r>
          <w:r w:rsidRPr="00392166">
            <w:rPr>
              <w:lang w:val="fr-BE" w:eastAsia="en-GB"/>
            </w:rPr>
            <w:t xml:space="preserve"> de mission aura les tâches suivantes :</w:t>
          </w:r>
        </w:p>
        <w:p w14:paraId="058845BB" w14:textId="77777777" w:rsidR="00392166" w:rsidRPr="00392166" w:rsidRDefault="00392166" w:rsidP="00392166">
          <w:pPr>
            <w:rPr>
              <w:lang w:val="fr-BE" w:eastAsia="en-GB"/>
            </w:rPr>
          </w:pPr>
          <w:r w:rsidRPr="00392166">
            <w:rPr>
              <w:lang w:val="fr-BE" w:eastAsia="en-GB"/>
            </w:rPr>
            <w:t xml:space="preserve">* Fournir une expertise et un soutien aux études, analyses et rapports relatifs à la mise en œuvre et à l'évaluation de la législation de l'UE sur les produits pharmaceutiques, y compris dans le domaine des pénuries et de la sécurité de l'approvisionnement en médicaments. </w:t>
          </w:r>
        </w:p>
        <w:p w14:paraId="57E7CFCE" w14:textId="77777777" w:rsidR="00392166" w:rsidRPr="00392166" w:rsidRDefault="00392166" w:rsidP="00392166">
          <w:pPr>
            <w:rPr>
              <w:lang w:val="fr-BE" w:eastAsia="en-GB"/>
            </w:rPr>
          </w:pPr>
          <w:r w:rsidRPr="00392166">
            <w:rPr>
              <w:lang w:val="fr-BE" w:eastAsia="en-GB"/>
            </w:rPr>
            <w:t>* Élaborer, rédiger et gérer la législation et les lignes directrices relatives aux produits pharmaceutiques et veiller à l'efficacité de la mise en œuvre, de l'évaluation, de l'analyse d'impact et de la modification de la législation de l'Union européenne, en particulier dans le domaine des pénuries et de la sécurité de l'approvisionnement en médicaments.</w:t>
          </w:r>
        </w:p>
        <w:p w14:paraId="731BE681" w14:textId="77777777" w:rsidR="00392166" w:rsidRPr="00392166" w:rsidRDefault="00392166" w:rsidP="00392166">
          <w:pPr>
            <w:rPr>
              <w:lang w:val="fr-BE" w:eastAsia="en-GB"/>
            </w:rPr>
          </w:pPr>
          <w:r w:rsidRPr="00392166">
            <w:rPr>
              <w:lang w:val="fr-BE" w:eastAsia="en-GB"/>
            </w:rPr>
            <w:t>* Faciliter les échanges avec les États membres et l'EMA et développer les meilleures pratiques, y compris dans les domaines ne relevant pas du mandat légal, et contribuer aux dimensions internationales et à la stratégie en matière de santé.</w:t>
          </w:r>
        </w:p>
        <w:p w14:paraId="1066C672" w14:textId="4D2CA588" w:rsidR="00392166" w:rsidRPr="00392166" w:rsidRDefault="00392166" w:rsidP="00392166">
          <w:pPr>
            <w:rPr>
              <w:lang w:val="fr-BE" w:eastAsia="en-GB"/>
            </w:rPr>
          </w:pPr>
          <w:r w:rsidRPr="00392166">
            <w:rPr>
              <w:lang w:val="fr-BE" w:eastAsia="en-GB"/>
            </w:rPr>
            <w:t xml:space="preserve">* Soutenir le développement et la mise en œuvre d'actions et de projets financés par EU4Health, y compris des initiatives visant à aider les États membres à fournir une réponse harmonisée pour atténuer les pénuries de médicaments et contribuer à une disponibilité appropriée et opportune des </w:t>
          </w:r>
          <w:r w:rsidR="00442B4E">
            <w:rPr>
              <w:lang w:val="fr-BE" w:eastAsia="en-GB"/>
            </w:rPr>
            <w:t>médicaments</w:t>
          </w:r>
          <w:r w:rsidRPr="00392166">
            <w:rPr>
              <w:lang w:val="fr-BE" w:eastAsia="en-GB"/>
            </w:rPr>
            <w:t>.</w:t>
          </w:r>
        </w:p>
        <w:p w14:paraId="59AEA687" w14:textId="324C120C" w:rsidR="00392166" w:rsidRDefault="00392166" w:rsidP="00392166">
          <w:pPr>
            <w:rPr>
              <w:lang w:val="fr-BE" w:eastAsia="en-GB"/>
            </w:rPr>
          </w:pPr>
          <w:r w:rsidRPr="00392166">
            <w:rPr>
              <w:lang w:val="fr-BE" w:eastAsia="en-GB"/>
            </w:rPr>
            <w:t xml:space="preserve">* Contribuer à la planification future et à l'organisation pratique de réunions et </w:t>
          </w:r>
          <w:r w:rsidR="00442B4E">
            <w:rPr>
              <w:lang w:val="fr-BE" w:eastAsia="en-GB"/>
            </w:rPr>
            <w:t>de workshops</w:t>
          </w:r>
          <w:r w:rsidRPr="00392166">
            <w:rPr>
              <w:lang w:val="fr-BE" w:eastAsia="en-GB"/>
            </w:rPr>
            <w:t xml:space="preserve"> - pour concevoir, surveiller et mettre en œuvre la législation et les processus politiques de l'UE dans le cadre de la mise en œuvre de la stratégie pharmaceutique pour l'Europe et de la communication de la Commission sur la lutte contre les pénuries de médicaments dans l'UE (octobre 2023).  </w:t>
          </w:r>
        </w:p>
        <w:p w14:paraId="2D248D2F" w14:textId="77777777" w:rsidR="00442B4E" w:rsidRPr="00442B4E" w:rsidRDefault="00442B4E" w:rsidP="00442B4E">
          <w:pPr>
            <w:rPr>
              <w:lang w:val="fr-BE" w:eastAsia="en-GB"/>
            </w:rPr>
          </w:pPr>
          <w:r w:rsidRPr="00442B4E">
            <w:rPr>
              <w:lang w:val="fr-BE" w:eastAsia="en-GB"/>
            </w:rPr>
            <w:t>* Organiser et gérer la coopération avec et entre les États membres, les parties prenantes, les agences de l'UE et les organisations internationales actives dans le domaine des médicaments ;</w:t>
          </w:r>
        </w:p>
        <w:p w14:paraId="6E4915F8" w14:textId="77777777" w:rsidR="00442B4E" w:rsidRPr="00442B4E" w:rsidRDefault="00442B4E" w:rsidP="00442B4E">
          <w:pPr>
            <w:rPr>
              <w:lang w:val="fr-BE" w:eastAsia="en-GB"/>
            </w:rPr>
          </w:pPr>
          <w:r w:rsidRPr="00442B4E">
            <w:rPr>
              <w:lang w:val="fr-BE" w:eastAsia="en-GB"/>
            </w:rPr>
            <w:t xml:space="preserve">* Développer une expertise, collecter des informations, mener des analyses sur les aspects industriels et commerciaux du secteur pharmaceutique, y compris sur le fonctionnement des chaînes d'approvisionnement en médicaments et les mécanismes de fixation des prix, de remboursement et d'approvisionnement. </w:t>
          </w:r>
        </w:p>
        <w:p w14:paraId="3BA64B83" w14:textId="04DCB964" w:rsidR="00442B4E" w:rsidRPr="00392166" w:rsidRDefault="00442B4E" w:rsidP="00442B4E">
          <w:pPr>
            <w:rPr>
              <w:lang w:val="fr-BE" w:eastAsia="en-GB"/>
            </w:rPr>
          </w:pPr>
          <w:r w:rsidRPr="00442B4E">
            <w:rPr>
              <w:lang w:val="fr-BE" w:eastAsia="en-GB"/>
            </w:rPr>
            <w:lastRenderedPageBreak/>
            <w:t>* Préparer et rédiger des notes d'information, des discours ou des notes politiques dans le domaine de la politique pharmaceutique.</w:t>
          </w:r>
        </w:p>
      </w:sdtContent>
    </w:sdt>
    <w:p w14:paraId="3D69C09B" w14:textId="77777777" w:rsidR="00301CA3" w:rsidRPr="0039216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BC1A0" w14:textId="341E597E" w:rsidR="00442B4E" w:rsidRPr="00442B4E" w:rsidRDefault="00442B4E" w:rsidP="00442B4E">
          <w:pPr>
            <w:pStyle w:val="ListNumber"/>
            <w:numPr>
              <w:ilvl w:val="0"/>
              <w:numId w:val="0"/>
            </w:numPr>
            <w:ind w:left="709" w:hanging="709"/>
            <w:rPr>
              <w:lang w:val="fr-BE" w:eastAsia="en-GB"/>
            </w:rPr>
          </w:pPr>
          <w:r w:rsidRPr="00442B4E">
            <w:rPr>
              <w:lang w:val="fr-BE" w:eastAsia="en-GB"/>
            </w:rPr>
            <w:t>Nous recherchons un</w:t>
          </w:r>
          <w:r>
            <w:rPr>
              <w:lang w:val="fr-BE" w:eastAsia="en-GB"/>
            </w:rPr>
            <w:t>(e)</w:t>
          </w:r>
          <w:r w:rsidRPr="00442B4E">
            <w:rPr>
              <w:lang w:val="fr-BE" w:eastAsia="en-GB"/>
            </w:rPr>
            <w:t xml:space="preserve"> END titulaire d'un diplôme universitaire et/ou d'une formation</w:t>
          </w:r>
          <w:r>
            <w:rPr>
              <w:lang w:val="fr-BE" w:eastAsia="en-GB"/>
            </w:rPr>
            <w:t xml:space="preserve"> </w:t>
          </w:r>
          <w:r w:rsidRPr="00442B4E">
            <w:rPr>
              <w:lang w:val="fr-BE" w:eastAsia="en-GB"/>
            </w:rPr>
            <w:t>professionnelle ou d'une expérience professionnelle de niveau équivalent dans les domaines suivants : (micro)biologie, biotechnologie, médecine, pharmacie - ou dans des domaines connexes ; les certificats de programmes de formation continue portant sur des aspects spécifiques du domaine pharmaceutique sont considérés comme précieux, en particulier lorsqu'ils sont organisés au niveau européen ou international.</w:t>
          </w:r>
        </w:p>
        <w:p w14:paraId="07E42290" w14:textId="77777777" w:rsidR="00442B4E" w:rsidRPr="00442B4E" w:rsidRDefault="00442B4E" w:rsidP="00442B4E">
          <w:pPr>
            <w:pStyle w:val="ListNumber"/>
            <w:numPr>
              <w:ilvl w:val="0"/>
              <w:numId w:val="0"/>
            </w:numPr>
            <w:ind w:left="709" w:hanging="709"/>
            <w:rPr>
              <w:lang w:val="fr-BE" w:eastAsia="en-GB"/>
            </w:rPr>
          </w:pPr>
          <w:r w:rsidRPr="00442B4E">
            <w:rPr>
              <w:lang w:val="fr-BE" w:eastAsia="en-GB"/>
            </w:rPr>
            <w:t xml:space="preserve">Expérience de la chaîne d'approvisionnement en médicaments, des activités liées à la prévention et à l'atténuation des pénuries et de l'élaboration ou de la mise en œuvre de politiques (nationales) visant à résoudre le problème des pénuries de médicaments et de la sécurité de l'approvisionnement, au sein d'autorités compétentes. </w:t>
          </w:r>
        </w:p>
        <w:p w14:paraId="0B55E911" w14:textId="77777777" w:rsidR="00442B4E" w:rsidRPr="00442B4E" w:rsidRDefault="00442B4E" w:rsidP="00442B4E">
          <w:pPr>
            <w:pStyle w:val="ListNumber"/>
            <w:numPr>
              <w:ilvl w:val="0"/>
              <w:numId w:val="0"/>
            </w:numPr>
            <w:ind w:left="709" w:hanging="709"/>
            <w:rPr>
              <w:lang w:val="fr-BE" w:eastAsia="en-GB"/>
            </w:rPr>
          </w:pPr>
          <w:r w:rsidRPr="00442B4E">
            <w:rPr>
              <w:lang w:val="fr-BE" w:eastAsia="en-GB"/>
            </w:rPr>
            <w:t xml:space="preserve">Une expérience des collaborations internationales, en particulier de la gestion et de la coordination de projets de l'UE, ainsi que des processus politiques et réglementaires de l'UE est souhaitable. </w:t>
          </w:r>
        </w:p>
        <w:p w14:paraId="12FB2BEF" w14:textId="5E388824" w:rsidR="00442B4E" w:rsidRPr="00442B4E" w:rsidRDefault="00442B4E" w:rsidP="00442B4E">
          <w:pPr>
            <w:pStyle w:val="ListNumber"/>
            <w:numPr>
              <w:ilvl w:val="0"/>
              <w:numId w:val="0"/>
            </w:numPr>
            <w:ind w:left="709" w:hanging="709"/>
            <w:rPr>
              <w:lang w:val="fr-BE" w:eastAsia="en-GB"/>
            </w:rPr>
          </w:pPr>
          <w:r w:rsidRPr="00442B4E">
            <w:rPr>
              <w:lang w:val="fr-BE" w:eastAsia="en-GB"/>
            </w:rPr>
            <w:t>Langue(s) nécessaire(s) à l'exercice des fonctions</w:t>
          </w:r>
        </w:p>
        <w:p w14:paraId="7E409EA7" w14:textId="48D12BFE" w:rsidR="001A0074" w:rsidRPr="00442B4E" w:rsidRDefault="00442B4E" w:rsidP="00442B4E">
          <w:pPr>
            <w:pStyle w:val="ListNumber"/>
            <w:numPr>
              <w:ilvl w:val="0"/>
              <w:numId w:val="0"/>
            </w:numPr>
            <w:rPr>
              <w:lang w:val="fr-BE" w:eastAsia="en-GB"/>
            </w:rPr>
          </w:pPr>
          <w:r w:rsidRPr="00442B4E">
            <w:rPr>
              <w:lang w:val="fr-BE" w:eastAsia="en-GB"/>
            </w:rPr>
            <w:t xml:space="preserve">De bonnes capacités de rédaction, de lecture, d'expression orale et de présentation en anglais sont essentielles.  </w:t>
          </w:r>
        </w:p>
      </w:sdtContent>
    </w:sdt>
    <w:p w14:paraId="5D76C15C" w14:textId="77777777" w:rsidR="00F65CC2" w:rsidRPr="00442B4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lastRenderedPageBreak/>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53F09"/>
    <w:rsid w:val="001A0074"/>
    <w:rsid w:val="001C06CF"/>
    <w:rsid w:val="001D3EEC"/>
    <w:rsid w:val="00215A56"/>
    <w:rsid w:val="0028413D"/>
    <w:rsid w:val="002841B7"/>
    <w:rsid w:val="002A6E30"/>
    <w:rsid w:val="002B37EB"/>
    <w:rsid w:val="00301CA3"/>
    <w:rsid w:val="00377580"/>
    <w:rsid w:val="00392166"/>
    <w:rsid w:val="00394581"/>
    <w:rsid w:val="00442B4E"/>
    <w:rsid w:val="00443957"/>
    <w:rsid w:val="00462268"/>
    <w:rsid w:val="004A4BB7"/>
    <w:rsid w:val="004D3B51"/>
    <w:rsid w:val="0053405E"/>
    <w:rsid w:val="00556CBD"/>
    <w:rsid w:val="006A1CB2"/>
    <w:rsid w:val="006F23BA"/>
    <w:rsid w:val="0074301E"/>
    <w:rsid w:val="007A10AA"/>
    <w:rsid w:val="007A1396"/>
    <w:rsid w:val="007A5D08"/>
    <w:rsid w:val="007B5FAE"/>
    <w:rsid w:val="007E131B"/>
    <w:rsid w:val="008241B0"/>
    <w:rsid w:val="00826F09"/>
    <w:rsid w:val="008315CD"/>
    <w:rsid w:val="00866E7F"/>
    <w:rsid w:val="008A0FF3"/>
    <w:rsid w:val="0092295D"/>
    <w:rsid w:val="00A65B97"/>
    <w:rsid w:val="00A917BE"/>
    <w:rsid w:val="00B31DC8"/>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A5443"/>
    <w:multiLevelType w:val="multilevel"/>
    <w:tmpl w:val="ACF6DB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2499190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1555</Words>
  <Characters>8864</Characters>
  <Application>Microsoft Office Word</Application>
  <DocSecurity>0</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2024-09-20T14:00:00Z</dcterms:created>
  <dcterms:modified xsi:type="dcterms:W3CDTF">2024-09-20T15:21:00Z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