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9503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9503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9503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9503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9503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9503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37AC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tc>
          <w:tcPr>
            <w:tcW w:w="5491" w:type="dxa"/>
          </w:tcPr>
          <w:p w14:paraId="163192D7" w14:textId="02854102" w:rsidR="00546DB1" w:rsidRPr="00F37AC4" w:rsidRDefault="00F37AC4" w:rsidP="00AB56F9">
            <w:pPr>
              <w:tabs>
                <w:tab w:val="left" w:pos="426"/>
              </w:tabs>
              <w:spacing w:before="120"/>
              <w:rPr>
                <w:bCs/>
                <w:lang w:eastAsia="en-GB"/>
              </w:rPr>
            </w:pPr>
            <w:r>
              <w:rPr>
                <w:bCs/>
                <w:lang w:eastAsia="en-GB"/>
              </w:rPr>
              <w:t xml:space="preserve">GD MOVE, Direktion B </w:t>
            </w:r>
            <w:r w:rsidRPr="00F37AC4">
              <w:rPr>
                <w:bCs/>
                <w:lang w:eastAsia="en-GB"/>
              </w:rPr>
              <w:t>Investitionen, innovativer &amp; nachhaltiger Verkehr</w:t>
            </w:r>
            <w:r>
              <w:rPr>
                <w:bCs/>
                <w:lang w:eastAsia="en-GB"/>
              </w:rPr>
              <w:t>,</w:t>
            </w:r>
            <w:r w:rsidRPr="00F37AC4">
              <w:rPr>
                <w:bCs/>
                <w:lang w:eastAsia="en-GB"/>
              </w:rPr>
              <w:t xml:space="preserve"> </w:t>
            </w:r>
            <w:sdt>
              <w:sdtPr>
                <w:rPr>
                  <w:bCs/>
                  <w:lang w:eastAsia="en-GB"/>
                </w:rPr>
                <w:id w:val="954449441"/>
                <w:placeholder>
                  <w:docPart w:val="1087BB5618EE43E98A5732E797DCF4EE"/>
                </w:placeholder>
              </w:sdtPr>
              <w:sdtEndPr/>
              <w:sdtContent>
                <w:r>
                  <w:rPr>
                    <w:lang w:eastAsia="en-GB"/>
                  </w:rPr>
                  <w:t xml:space="preserve">MOVE.B.2 </w:t>
                </w:r>
                <w:r w:rsidRPr="00A737D6">
                  <w:rPr>
                    <w:lang w:eastAsia="en-GB"/>
                  </w:rPr>
                  <w:t>Verkehrsinvestitionen</w:t>
                </w:r>
              </w:sdtContent>
            </w:sdt>
          </w:p>
        </w:tc>
      </w:tr>
      <w:tr w:rsidR="00546DB1" w:rsidRPr="007A73D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03EF4C9" w:rsidR="00546DB1" w:rsidRPr="003B2E38" w:rsidRDefault="00C13402" w:rsidP="00AB56F9">
                <w:pPr>
                  <w:tabs>
                    <w:tab w:val="left" w:pos="426"/>
                  </w:tabs>
                  <w:spacing w:before="120"/>
                  <w:rPr>
                    <w:bCs/>
                    <w:lang w:val="en-IE" w:eastAsia="en-GB"/>
                  </w:rPr>
                </w:pPr>
                <w:r>
                  <w:rPr>
                    <w:bCs/>
                    <w:lang w:eastAsia="en-GB"/>
                  </w:rPr>
                  <w:t>258135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600798250"/>
                  <w:placeholder>
                    <w:docPart w:val="3440D5C85EF74769BDF95A8722E24D99"/>
                  </w:placeholder>
                </w:sdtPr>
                <w:sdtEndPr/>
                <w:sdtContent>
                  <w:p w14:paraId="65EBCF52" w14:textId="37D34E78" w:rsidR="00546DB1" w:rsidRPr="00D3459C" w:rsidRDefault="00D3459C" w:rsidP="00AB56F9">
                    <w:pPr>
                      <w:tabs>
                        <w:tab w:val="left" w:pos="426"/>
                      </w:tabs>
                      <w:spacing w:before="120"/>
                      <w:rPr>
                        <w:bCs/>
                        <w:lang w:val="fr-BE" w:eastAsia="en-GB"/>
                      </w:rPr>
                    </w:pPr>
                    <w:r w:rsidRPr="007B5177">
                      <w:rPr>
                        <w:bCs/>
                        <w:lang w:val="fr-BE" w:eastAsia="en-GB"/>
                      </w:rPr>
                      <w:t>Philippe Chantraine</w:t>
                    </w:r>
                    <w:r>
                      <w:rPr>
                        <w:bCs/>
                        <w:lang w:val="fr-BE" w:eastAsia="en-GB"/>
                      </w:rPr>
                      <w:t xml:space="preserve">, </w:t>
                    </w:r>
                    <w:r w:rsidRPr="007B5177">
                      <w:rPr>
                        <w:bCs/>
                        <w:sz w:val="22"/>
                        <w:szCs w:val="18"/>
                        <w:lang w:val="fr-BE" w:eastAsia="en-GB"/>
                      </w:rPr>
                      <w:t>philippe.chantraine@ec.europa.eu</w:t>
                    </w:r>
                  </w:p>
                </w:sdtContent>
              </w:sdt>
            </w:sdtContent>
          </w:sdt>
          <w:p w14:paraId="227D6F6E" w14:textId="23B51887" w:rsidR="00546DB1" w:rsidRPr="009F216F" w:rsidRDefault="0009503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37AC4">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37AC4">
                      <w:rPr>
                        <w:bCs/>
                        <w:lang w:eastAsia="en-GB"/>
                      </w:rPr>
                      <w:t>2025</w:t>
                    </w:r>
                  </w:sdtContent>
                </w:sdt>
              </w:sdtContent>
            </w:sdt>
          </w:p>
          <w:p w14:paraId="4128A55A" w14:textId="242C428A" w:rsidR="00546DB1" w:rsidRPr="00546DB1" w:rsidRDefault="00C13402" w:rsidP="005F6927">
            <w:pPr>
              <w:tabs>
                <w:tab w:val="left" w:pos="426"/>
              </w:tabs>
              <w:contextualSpacing/>
              <w:jc w:val="left"/>
              <w:rPr>
                <w:bCs/>
                <w:szCs w:val="24"/>
                <w:lang w:eastAsia="en-GB"/>
              </w:rPr>
            </w:pPr>
            <w:r>
              <w:rPr>
                <w:bCs/>
                <w:lang w:eastAsia="en-GB"/>
              </w:rPr>
              <w:t>1</w:t>
            </w:r>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37AC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19609C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25ABA8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9503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9503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9503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81E86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71A47F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0" type="#_x0000_t75" style="width:108pt;height:21.5pt" o:ole="">
                  <v:imagedata r:id="rId23" o:title=""/>
                </v:shape>
                <w:control r:id="rId24" w:name="OptionButton2" w:shapeid="_x0000_i1050"/>
              </w:object>
            </w:r>
            <w:r>
              <w:rPr>
                <w:bCs/>
                <w:szCs w:val="24"/>
                <w:lang w:val="en-GB" w:eastAsia="en-GB"/>
              </w:rPr>
              <w:object w:dxaOrig="225" w:dyaOrig="225" w14:anchorId="50596B69">
                <v:shape id="_x0000_i1049" type="#_x0000_t75" style="width:108pt;height:21.5pt" o:ole="">
                  <v:imagedata r:id="rId25" o:title=""/>
                </v:shape>
                <w:control r:id="rId26" w:name="OptionButton3" w:shapeid="_x0000_i1049"/>
              </w:object>
            </w:r>
          </w:p>
          <w:p w14:paraId="1CC7C8D1" w14:textId="4BFF349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13402" w:rsidRDefault="00803007" w:rsidP="007C07D8">
      <w:pPr>
        <w:pStyle w:val="ListNumber"/>
        <w:numPr>
          <w:ilvl w:val="0"/>
          <w:numId w:val="0"/>
        </w:numPr>
        <w:ind w:left="709" w:hanging="709"/>
        <w:rPr>
          <w:lang w:eastAsia="en-GB"/>
        </w:rPr>
      </w:pPr>
      <w:r w:rsidRPr="00C13402">
        <w:rPr>
          <w:b/>
          <w:bCs/>
          <w:lang w:eastAsia="en-GB"/>
        </w:rPr>
        <w:t>Wer wi</w:t>
      </w:r>
      <w:r w:rsidR="002F7504" w:rsidRPr="00C13402">
        <w:rPr>
          <w:b/>
          <w:bCs/>
          <w:lang w:eastAsia="en-GB"/>
        </w:rPr>
        <w:t>r</w:t>
      </w:r>
      <w:r w:rsidRPr="00C13402">
        <w:rPr>
          <w:b/>
          <w:bCs/>
          <w:lang w:eastAsia="en-GB"/>
        </w:rPr>
        <w:t xml:space="preserve"> sind</w:t>
      </w:r>
    </w:p>
    <w:sdt>
      <w:sdtPr>
        <w:rPr>
          <w:lang w:val="en-US" w:eastAsia="en-GB"/>
        </w:rPr>
        <w:id w:val="1822233941"/>
        <w:placeholder>
          <w:docPart w:val="FE6C9874556B47B1A65A432926DB0BCE"/>
        </w:placeholder>
      </w:sdtPr>
      <w:sdtEndPr/>
      <w:sdtContent>
        <w:p w14:paraId="76DD1EEA" w14:textId="38D2079E" w:rsidR="00803007" w:rsidRPr="00F37AC4" w:rsidRDefault="00F37AC4" w:rsidP="00803007">
          <w:pPr>
            <w:rPr>
              <w:lang w:eastAsia="en-GB"/>
            </w:rPr>
          </w:pPr>
          <w:r w:rsidRPr="00A737D6">
            <w:rPr>
              <w:lang w:eastAsia="en-GB"/>
            </w:rPr>
            <w:t>Aufgabe des Referats B.2 ist es, durch eine Kombination von Instrumenten wie der Fazilität „Connecting Europe“ (CEF), der Aufbau- und Resilienzfazilität (ARF), der Regionalfonds und des Programms „InvestEU“ ein angemessenes Maß an Investitionen in den Verkehr sicherzustellen, in Kombination mit Beratungsdiensten und Regulierungsmaßnahmen im Rahmen des Investitionsplans für ein zukunftsfähiges Europa des Grünen Deals.</w:t>
          </w:r>
        </w:p>
      </w:sdtContent>
    </w:sdt>
    <w:p w14:paraId="3862387A" w14:textId="77777777" w:rsidR="00803007" w:rsidRPr="00F37AC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95471C7" w14:textId="7B35487F" w:rsidR="00F37AC4" w:rsidRDefault="00F37AC4" w:rsidP="00803007">
          <w:pPr>
            <w:rPr>
              <w:lang w:eastAsia="en-GB"/>
            </w:rPr>
          </w:pPr>
          <w:r w:rsidRPr="00F37AC4">
            <w:rPr>
              <w:lang w:eastAsia="en-GB"/>
            </w:rPr>
            <w:t xml:space="preserve">Im Dezember 2022 </w:t>
          </w:r>
          <w:r>
            <w:rPr>
              <w:lang w:eastAsia="en-GB"/>
            </w:rPr>
            <w:t>haben</w:t>
          </w:r>
          <w:r w:rsidRPr="00F37AC4">
            <w:rPr>
              <w:lang w:eastAsia="en-GB"/>
            </w:rPr>
            <w:t xml:space="preserve"> sich das Europäische Parlament und der Rat auf den Vorschlag der Kommission zur Einrichtung eines Klima-Sozialfonds als Teil des Pakets „Fit für 55“</w:t>
          </w:r>
          <w:r>
            <w:rPr>
              <w:lang w:eastAsia="en-GB"/>
            </w:rPr>
            <w:t xml:space="preserve"> geeinigt</w:t>
          </w:r>
          <w:r w:rsidRPr="00F37AC4">
            <w:rPr>
              <w:lang w:eastAsia="en-GB"/>
            </w:rPr>
            <w:t xml:space="preserve">. </w:t>
          </w:r>
          <w:r>
            <w:rPr>
              <w:lang w:eastAsia="en-GB"/>
            </w:rPr>
            <w:t xml:space="preserve">Eins der </w:t>
          </w:r>
          <w:r w:rsidRPr="00F37AC4">
            <w:rPr>
              <w:lang w:eastAsia="en-GB"/>
            </w:rPr>
            <w:t>Ziel</w:t>
          </w:r>
          <w:r>
            <w:rPr>
              <w:lang w:eastAsia="en-GB"/>
            </w:rPr>
            <w:t>e</w:t>
          </w:r>
          <w:r w:rsidRPr="00F37AC4">
            <w:rPr>
              <w:lang w:eastAsia="en-GB"/>
            </w:rPr>
            <w:t xml:space="preserve"> des Fonds ist es, finanziell schwächere Haushalte, Kleinstunternehmen und Verkehrsnutzer unter anderem durch einen verbesserten Zugang zu emissionsfreier und emissionsarmer Mobilität und entsprechenden Verkehrsmitteln zu unterstützen. </w:t>
          </w:r>
          <w:r>
            <w:rPr>
              <w:lang w:eastAsia="en-GB"/>
            </w:rPr>
            <w:t xml:space="preserve">Die Verordnung zur Einrichtung </w:t>
          </w:r>
          <w:r w:rsidRPr="00F37AC4">
            <w:rPr>
              <w:lang w:eastAsia="en-GB"/>
            </w:rPr>
            <w:t>eines Klima-Sozialfonds (</w:t>
          </w:r>
          <w:r>
            <w:rPr>
              <w:rStyle w:val="FootnoteReference"/>
              <w:lang w:eastAsia="en-GB"/>
            </w:rPr>
            <w:footnoteReference w:id="1"/>
          </w:r>
          <w:r>
            <w:rPr>
              <w:lang w:eastAsia="en-GB"/>
            </w:rPr>
            <w:t xml:space="preserve">) ist im Jahr 2023 angenommen worden und in 2024 in Kraft getreten. Mitgliedstaaten müssen ihre nationalen Pläne in 2025 präsentieren. </w:t>
          </w:r>
        </w:p>
        <w:p w14:paraId="12B9C59B" w14:textId="7FDC6CB1" w:rsidR="00803007" w:rsidRDefault="00F37AC4" w:rsidP="00803007">
          <w:pPr>
            <w:rPr>
              <w:lang w:eastAsia="en-GB"/>
            </w:rPr>
          </w:pPr>
          <w:r w:rsidRPr="00F37AC4">
            <w:rPr>
              <w:lang w:eastAsia="en-GB"/>
            </w:rPr>
            <w:t xml:space="preserve">Zu den Aufgaben der/des ANS gehört die Unterstützung bei der Einrichtung des Fonds in enger Zusammenarbeit mit den zuständigen Generaldirektionen </w:t>
          </w:r>
          <w:r>
            <w:rPr>
              <w:lang w:eastAsia="en-GB"/>
            </w:rPr>
            <w:t xml:space="preserve">innerhalb der Kommission </w:t>
          </w:r>
          <w:r w:rsidRPr="00F37AC4">
            <w:rPr>
              <w:lang w:eastAsia="en-GB"/>
            </w:rPr>
            <w:t xml:space="preserve">(CLIMA, </w:t>
          </w:r>
          <w:r>
            <w:rPr>
              <w:lang w:eastAsia="en-GB"/>
            </w:rPr>
            <w:t xml:space="preserve">RECOVER, </w:t>
          </w:r>
          <w:r w:rsidRPr="00F37AC4">
            <w:rPr>
              <w:lang w:eastAsia="en-GB"/>
            </w:rPr>
            <w:t>EMPL usw.), die Koordinierung der Beiträge der GD MOVE bei der Durchführung des Fonds, Beiträge zur Ausarbeitung von Leitfäden</w:t>
          </w:r>
          <w:r>
            <w:rPr>
              <w:lang w:eastAsia="en-GB"/>
            </w:rPr>
            <w:t>, Unterstützung for die Mitgliedstaaten bei der Umsetzung des Fonds</w:t>
          </w:r>
          <w:r w:rsidRPr="00F37AC4">
            <w:rPr>
              <w:lang w:eastAsia="en-GB"/>
            </w:rPr>
            <w:t xml:space="preserve"> usw.</w:t>
          </w:r>
        </w:p>
        <w:p w14:paraId="1B29CF04" w14:textId="5CB44DBF" w:rsidR="00F37AC4" w:rsidRPr="009F216F" w:rsidRDefault="00F37AC4" w:rsidP="00803007">
          <w:pPr>
            <w:rPr>
              <w:lang w:eastAsia="en-GB"/>
            </w:rPr>
          </w:pPr>
          <w:r w:rsidRPr="00A737D6">
            <w:rPr>
              <w:lang w:eastAsia="en-GB"/>
            </w:rPr>
            <w:t>Zusätzlich zu diesen Hauptaufgaben w</w:t>
          </w:r>
          <w:r>
            <w:rPr>
              <w:lang w:eastAsia="en-GB"/>
            </w:rPr>
            <w:t>i</w:t>
          </w:r>
          <w:r w:rsidRPr="00A737D6">
            <w:rPr>
              <w:lang w:eastAsia="en-GB"/>
            </w:rPr>
            <w:t xml:space="preserve">rd </w:t>
          </w:r>
          <w:r>
            <w:rPr>
              <w:lang w:eastAsia="en-GB"/>
            </w:rPr>
            <w:t>die/</w:t>
          </w:r>
          <w:r w:rsidRPr="00A737D6">
            <w:rPr>
              <w:lang w:eastAsia="en-GB"/>
            </w:rPr>
            <w:t xml:space="preserve">der ANS </w:t>
          </w:r>
          <w:r w:rsidR="00ED0399">
            <w:rPr>
              <w:lang w:eastAsia="en-GB"/>
            </w:rPr>
            <w:t>die Transportinvestitionen (insbesonder für Infrastrukture) bei</w:t>
          </w:r>
          <w:r w:rsidRPr="00A737D6">
            <w:rPr>
              <w:lang w:eastAsia="en-GB"/>
            </w:rPr>
            <w:t xml:space="preserve"> mehreren Mitgliedstaaten sowie eine</w:t>
          </w:r>
          <w:r w:rsidR="00ED0399">
            <w:rPr>
              <w:lang w:eastAsia="en-GB"/>
            </w:rPr>
            <w:t>n</w:t>
          </w:r>
          <w:r w:rsidRPr="00A737D6">
            <w:rPr>
              <w:lang w:eastAsia="en-GB"/>
            </w:rPr>
            <w:t xml:space="preserve"> der im Rahmen der </w:t>
          </w:r>
          <w:r w:rsidR="00ED0399">
            <w:rPr>
              <w:lang w:eastAsia="en-GB"/>
            </w:rPr>
            <w:t xml:space="preserve">neuen </w:t>
          </w:r>
          <w:r w:rsidRPr="00A737D6">
            <w:rPr>
              <w:lang w:eastAsia="en-GB"/>
            </w:rPr>
            <w:t>TEN-V-Verordnung</w:t>
          </w:r>
          <w:r w:rsidRPr="00F37AC4">
            <w:rPr>
              <w:lang w:eastAsia="en-GB"/>
            </w:rPr>
            <w:t> (</w:t>
          </w:r>
          <w:r>
            <w:rPr>
              <w:rStyle w:val="FootnoteReference"/>
              <w:lang w:eastAsia="en-GB"/>
            </w:rPr>
            <w:footnoteReference w:id="2"/>
          </w:r>
          <w:r>
            <w:rPr>
              <w:lang w:eastAsia="en-GB"/>
            </w:rPr>
            <w:t>)</w:t>
          </w:r>
          <w:r w:rsidRPr="00A737D6">
            <w:rPr>
              <w:lang w:eastAsia="en-GB"/>
            </w:rPr>
            <w:t xml:space="preserve"> eingerichteten </w:t>
          </w:r>
          <w:r w:rsidR="00ED0399">
            <w:rPr>
              <w:lang w:eastAsia="en-GB"/>
            </w:rPr>
            <w:t xml:space="preserve">Europäischen Transport Korridoren </w:t>
          </w:r>
          <w:r w:rsidRPr="00A737D6">
            <w:rPr>
              <w:lang w:eastAsia="en-GB"/>
            </w:rPr>
            <w:t>folgen.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2A950B2" w:rsidR="009321C6" w:rsidRPr="009F216F" w:rsidRDefault="00ED0399" w:rsidP="009321C6">
          <w:pPr>
            <w:rPr>
              <w:lang w:eastAsia="en-GB"/>
            </w:rPr>
          </w:pPr>
          <w:r w:rsidRPr="00ED0399">
            <w:rPr>
              <w:lang w:eastAsia="en-GB"/>
            </w:rPr>
            <w:t xml:space="preserve">Wir suchen einen dynamischen </w:t>
          </w:r>
          <w:r>
            <w:rPr>
              <w:lang w:eastAsia="en-GB"/>
            </w:rPr>
            <w:t xml:space="preserve">Person, die fähig ist mit multiplen Akteuren zu kooperieren und zwischen verschiedenen Stellen zu koordinieren. Bewerberinnen und Bewerber sollten einen Universitätsabschluss (oder etwas gleichwertiges) in dem </w:t>
          </w:r>
          <w:r w:rsidRPr="00ED0399">
            <w:rPr>
              <w:lang w:eastAsia="en-GB"/>
            </w:rPr>
            <w:t>Ber</w:t>
          </w:r>
          <w:r>
            <w:rPr>
              <w:lang w:eastAsia="en-GB"/>
            </w:rPr>
            <w:t>e</w:t>
          </w:r>
          <w:r w:rsidRPr="00ED0399">
            <w:rPr>
              <w:lang w:eastAsia="en-GB"/>
            </w:rPr>
            <w:t>ich</w:t>
          </w:r>
          <w:r>
            <w:rPr>
              <w:lang w:eastAsia="en-GB"/>
            </w:rPr>
            <w:t xml:space="preserve"> </w:t>
          </w:r>
          <w:r w:rsidRPr="00A737D6">
            <w:rPr>
              <w:lang w:eastAsia="en-GB"/>
            </w:rPr>
            <w:t>Wirtschaft, Recht, Unternehmensverwaltung, Politikwissenschaften, Verkehrspolitik, Geografie oder Ingenieurwesen</w:t>
          </w:r>
          <w:r>
            <w:rPr>
              <w:lang w:eastAsia="en-GB"/>
            </w:rPr>
            <w:t xml:space="preserve"> besitzen. Bewerberinnen und Bewerber sollte zudem Erfahrung im Bereich Verkehr besitzen. Erfahrung im Bereich Transportinvestitionen, Transportinfrastrukturentwicklung oder der Verwaltung von </w:t>
          </w:r>
          <w:r w:rsidR="00CB59CE">
            <w:rPr>
              <w:lang w:eastAsia="en-GB"/>
            </w:rPr>
            <w:t>Finanzierungsp</w:t>
          </w:r>
          <w:r>
            <w:rPr>
              <w:lang w:eastAsia="en-GB"/>
            </w:rPr>
            <w:t xml:space="preserve">rogrammen wäre von Vorteil.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3"/>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07CE1BD4" w14:textId="7896E079" w:rsidR="00F37AC4" w:rsidRPr="00F37AC4" w:rsidRDefault="00F37AC4">
      <w:pPr>
        <w:pStyle w:val="FootnoteText"/>
        <w:rPr>
          <w:lang w:val="fr-BE"/>
        </w:rPr>
      </w:pPr>
      <w:r>
        <w:t>(</w:t>
      </w:r>
      <w:r>
        <w:rPr>
          <w:rStyle w:val="FootnoteReference"/>
        </w:rPr>
        <w:footnoteRef/>
      </w:r>
      <w:r>
        <w:t>)</w:t>
      </w:r>
      <w:r>
        <w:tab/>
        <w:t>Verordnung (EU) 2023/955</w:t>
      </w:r>
    </w:p>
  </w:footnote>
  <w:footnote w:id="2">
    <w:p w14:paraId="450DBE9C" w14:textId="7EC6CB22" w:rsidR="00F37AC4" w:rsidRPr="00F37AC4" w:rsidRDefault="00F37AC4">
      <w:pPr>
        <w:pStyle w:val="FootnoteText"/>
        <w:rPr>
          <w:lang w:val="fr-BE"/>
        </w:rPr>
      </w:pPr>
      <w:r>
        <w:t>(</w:t>
      </w:r>
      <w:r>
        <w:rPr>
          <w:rStyle w:val="FootnoteReference"/>
        </w:rPr>
        <w:footnoteRef/>
      </w:r>
      <w:r>
        <w:t>)</w:t>
      </w:r>
      <w:r>
        <w:tab/>
        <w:t>Verordnung (EU) 2024/1679</w:t>
      </w:r>
    </w:p>
  </w:footnote>
  <w:footnote w:id="3">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5038"/>
    <w:rsid w:val="000D7B5E"/>
    <w:rsid w:val="001203F8"/>
    <w:rsid w:val="00194C36"/>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010A"/>
    <w:rsid w:val="007716E4"/>
    <w:rsid w:val="00785A3F"/>
    <w:rsid w:val="00795C41"/>
    <w:rsid w:val="007A73DD"/>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13402"/>
    <w:rsid w:val="00C27C81"/>
    <w:rsid w:val="00CB59CE"/>
    <w:rsid w:val="00CD33B4"/>
    <w:rsid w:val="00D3459C"/>
    <w:rsid w:val="00D605F4"/>
    <w:rsid w:val="00DA711C"/>
    <w:rsid w:val="00E01792"/>
    <w:rsid w:val="00E35460"/>
    <w:rsid w:val="00EB3060"/>
    <w:rsid w:val="00EC5C6B"/>
    <w:rsid w:val="00ED0399"/>
    <w:rsid w:val="00ED6452"/>
    <w:rsid w:val="00F37AC4"/>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440D5C85EF74769BDF95A8722E24D99"/>
        <w:category>
          <w:name w:val="General"/>
          <w:gallery w:val="placeholder"/>
        </w:category>
        <w:types>
          <w:type w:val="bbPlcHdr"/>
        </w:types>
        <w:behaviors>
          <w:behavior w:val="content"/>
        </w:behaviors>
        <w:guid w:val="{E9C2B06A-EF30-4613-8760-9F258F1BF6F5}"/>
      </w:docPartPr>
      <w:docPartBody>
        <w:p w:rsidR="001C392D" w:rsidRDefault="001C392D" w:rsidP="001C392D">
          <w:pPr>
            <w:pStyle w:val="3440D5C85EF74769BDF95A8722E24D9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C392D"/>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C392D"/>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440D5C85EF74769BDF95A8722E24D99">
    <w:name w:val="3440D5C85EF74769BDF95A8722E24D99"/>
    <w:rsid w:val="001C392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1183</Words>
  <Characters>6322</Characters>
  <Application>Microsoft Office Word</Application>
  <DocSecurity>0</DocSecurity>
  <PresentationFormat>Microsoft Word 14.0</PresentationFormat>
  <Lines>154</Lines>
  <Paragraphs>81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GABRIELLE Marie-Magdeleine (MOVE)</cp:lastModifiedBy>
  <cp:revision>3</cp:revision>
  <dcterms:created xsi:type="dcterms:W3CDTF">2024-08-29T09:44:00Z</dcterms:created>
  <dcterms:modified xsi:type="dcterms:W3CDTF">2024-08-30T06:50:00Z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