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F186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F186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F186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F186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F186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F186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33A5BBB5" w14:textId="38AB6BBF" w:rsidR="00F70D86" w:rsidRDefault="001B5833" w:rsidP="00AB56F9">
                <w:pPr>
                  <w:tabs>
                    <w:tab w:val="left" w:pos="426"/>
                  </w:tabs>
                  <w:spacing w:before="120"/>
                  <w:rPr>
                    <w:bCs/>
                    <w:lang w:eastAsia="en-GB"/>
                  </w:rPr>
                </w:pPr>
                <w:r>
                  <w:rPr>
                    <w:bCs/>
                    <w:lang w:eastAsia="en-GB"/>
                  </w:rPr>
                  <w:t>G</w:t>
                </w:r>
                <w:r w:rsidR="00F70D86">
                  <w:rPr>
                    <w:bCs/>
                    <w:lang w:eastAsia="en-GB"/>
                  </w:rPr>
                  <w:t>eneraldirektion</w:t>
                </w:r>
                <w:r>
                  <w:rPr>
                    <w:bCs/>
                    <w:lang w:eastAsia="en-GB"/>
                  </w:rPr>
                  <w:t xml:space="preserve"> Klimapolitik</w:t>
                </w:r>
              </w:p>
              <w:p w14:paraId="5344129B" w14:textId="65F27AA9" w:rsidR="00F70D86" w:rsidRDefault="001B5833" w:rsidP="00AB56F9">
                <w:pPr>
                  <w:tabs>
                    <w:tab w:val="left" w:pos="426"/>
                  </w:tabs>
                  <w:spacing w:before="120"/>
                  <w:rPr>
                    <w:bCs/>
                    <w:lang w:eastAsia="en-GB"/>
                  </w:rPr>
                </w:pPr>
                <w:r>
                  <w:rPr>
                    <w:bCs/>
                    <w:lang w:eastAsia="en-GB"/>
                  </w:rPr>
                  <w:t>Direktion D „Internationale Angelegenheiten und Klima-Finanzwesen“</w:t>
                </w:r>
              </w:p>
              <w:p w14:paraId="163192D7" w14:textId="781EDE53" w:rsidR="00546DB1" w:rsidRPr="001B5833" w:rsidRDefault="001B5833" w:rsidP="00AB56F9">
                <w:pPr>
                  <w:tabs>
                    <w:tab w:val="left" w:pos="426"/>
                  </w:tabs>
                  <w:spacing w:before="120"/>
                  <w:rPr>
                    <w:bCs/>
                    <w:lang w:eastAsia="en-GB"/>
                  </w:rPr>
                </w:pPr>
                <w:r>
                  <w:rPr>
                    <w:bCs/>
                    <w:lang w:eastAsia="en-GB"/>
                  </w:rPr>
                  <w:t xml:space="preserve">Referat D3 „Klima-Finanzwesen“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D8958B" w:rsidR="00546DB1" w:rsidRPr="003B2E38" w:rsidRDefault="001B5833" w:rsidP="00AB56F9">
                <w:pPr>
                  <w:tabs>
                    <w:tab w:val="left" w:pos="426"/>
                  </w:tabs>
                  <w:spacing w:before="120"/>
                  <w:rPr>
                    <w:bCs/>
                    <w:lang w:val="en-IE" w:eastAsia="en-GB"/>
                  </w:rPr>
                </w:pPr>
                <w:r>
                  <w:rPr>
                    <w:bCs/>
                    <w:lang w:eastAsia="en-GB"/>
                  </w:rPr>
                  <w:t>341187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71BE558" w:rsidR="00546DB1" w:rsidRPr="008F3C28" w:rsidRDefault="001B5833" w:rsidP="00AB56F9">
                <w:pPr>
                  <w:tabs>
                    <w:tab w:val="left" w:pos="426"/>
                  </w:tabs>
                  <w:spacing w:before="120"/>
                  <w:rPr>
                    <w:bCs/>
                    <w:lang w:eastAsia="en-GB"/>
                  </w:rPr>
                </w:pPr>
                <w:r>
                  <w:rPr>
                    <w:bCs/>
                    <w:lang w:eastAsia="en-GB"/>
                  </w:rPr>
                  <w:t>Alessandra Sgobbi, Referatsleiter</w:t>
                </w:r>
              </w:p>
            </w:sdtContent>
          </w:sdt>
          <w:p w14:paraId="227D6F6E" w14:textId="6863577C" w:rsidR="00546DB1" w:rsidRPr="009F216F" w:rsidRDefault="005F186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B5833">
                  <w:rPr>
                    <w:bCs/>
                    <w:lang w:eastAsia="en-GB"/>
                  </w:rPr>
                  <w:t>4th</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B5833">
                      <w:rPr>
                        <w:bCs/>
                        <w:lang w:eastAsia="en-GB"/>
                      </w:rPr>
                      <w:t>2024</w:t>
                    </w:r>
                  </w:sdtContent>
                </w:sdt>
              </w:sdtContent>
            </w:sdt>
          </w:p>
          <w:p w14:paraId="4128A55A" w14:textId="01E7CC5B" w:rsidR="00546DB1" w:rsidRPr="00546DB1" w:rsidRDefault="005F186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B5833">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B583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803A81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DEB52C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F186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F186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66DDCED6" w:rsidR="00AB56F9" w:rsidRDefault="005F186B"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68158B">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68158B">
                  <w:rPr>
                    <w:bCs/>
                    <w:szCs w:val="24"/>
                    <w:lang w:eastAsia="en-GB"/>
                  </w:rPr>
                  <w:t>OECD, World Bank, International Monetary Fund</w:t>
                </w:r>
              </w:sdtContent>
            </w:sdt>
            <w:r w:rsidR="002C5752" w:rsidRPr="00C27C81">
              <w:rPr>
                <w:bCs/>
                <w:szCs w:val="24"/>
                <w:lang w:eastAsia="en-GB"/>
              </w:rPr>
              <w:t xml:space="preserve"> </w:t>
            </w:r>
          </w:p>
          <w:p w14:paraId="1C760A76" w14:textId="74AEF500"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D0F15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D99D344" w:rsidR="00785A3F" w:rsidRPr="0007110E" w:rsidRDefault="00785A3F" w:rsidP="000675FD">
            <w:pPr>
              <w:tabs>
                <w:tab w:val="left" w:pos="426"/>
              </w:tabs>
              <w:spacing w:before="120" w:after="120"/>
              <w:rPr>
                <w:bCs/>
                <w:lang w:val="en-IE" w:eastAsia="en-GB"/>
              </w:rPr>
            </w:pPr>
            <w:r>
              <w:rPr>
                <w:lang w:val="en-GB"/>
              </w:rPr>
              <w:lastRenderedPageBreak/>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5F186B">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079FA18" w14:textId="1DBCAFB0" w:rsidR="00411752" w:rsidRPr="008F3C28" w:rsidRDefault="00411752" w:rsidP="00411752">
          <w:pPr>
            <w:rPr>
              <w:lang w:eastAsia="en-GB"/>
            </w:rPr>
          </w:pPr>
          <w:r w:rsidRPr="008F3C28">
            <w:rPr>
              <w:lang w:eastAsia="en-GB"/>
            </w:rPr>
            <w:t>Die Generaldirektion Klimapolitik (GD CLIMA) leitet die Bemühungen der Europäischen Kommission zur Bekämpfung des Klimawandels, der entscheidenden Herausforderung unserer Zeit. Unsere Aufgabe auf der Grundlage des europäischen G</w:t>
          </w:r>
          <w:r w:rsidR="00DE73C7" w:rsidRPr="008F3C28">
            <w:rPr>
              <w:lang w:eastAsia="en-GB"/>
            </w:rPr>
            <w:t>reen</w:t>
          </w:r>
          <w:r w:rsidRPr="008F3C28">
            <w:rPr>
              <w:lang w:eastAsia="en-GB"/>
            </w:rPr>
            <w:t xml:space="preserve"> Deal und des Europäischen Klimagesetzes besteht darin, politische Maßnahmen und Strategien zu formulieren und umzusetzen, die es der EU ermöglichen, ihre Klimaziele zu erreichen und ihren geplanten Übergang zu einer klimaneutralen Wirtschaft zu vollziehen. </w:t>
          </w:r>
        </w:p>
        <w:p w14:paraId="127C6E5F" w14:textId="2F7615FE" w:rsidR="00411752" w:rsidRPr="008F3C28" w:rsidRDefault="00411752" w:rsidP="00411752">
          <w:pPr>
            <w:rPr>
              <w:lang w:eastAsia="en-GB"/>
            </w:rPr>
          </w:pPr>
          <w:r w:rsidRPr="008F3C28">
            <w:rPr>
              <w:lang w:eastAsia="en-GB"/>
            </w:rPr>
            <w:t>Das Referat D3 unte</w:t>
          </w:r>
          <w:r w:rsidR="00FE5DE8" w:rsidRPr="008F3C28">
            <w:rPr>
              <w:lang w:eastAsia="en-GB"/>
            </w:rPr>
            <w:t>r</w:t>
          </w:r>
          <w:r w:rsidRPr="008F3C28">
            <w:rPr>
              <w:lang w:eastAsia="en-GB"/>
            </w:rPr>
            <w:t xml:space="preserve">stützt die Neuausrichtung der Finanzströme </w:t>
          </w:r>
          <w:r w:rsidR="00DE73C7" w:rsidRPr="008F3C28">
            <w:rPr>
              <w:lang w:eastAsia="en-GB"/>
            </w:rPr>
            <w:t>zur</w:t>
          </w:r>
          <w:r w:rsidRPr="008F3C28">
            <w:rPr>
              <w:lang w:eastAsia="en-GB"/>
            </w:rPr>
            <w:t xml:space="preserve"> Schaffung einer widerstandsfähigen, klimaneutralen Wirtschaft innerhalb und außerhalb der EU. Dazu gehört auch die </w:t>
          </w:r>
          <w:r w:rsidR="00DE73C7" w:rsidRPr="008F3C28">
            <w:rPr>
              <w:lang w:eastAsia="en-GB"/>
            </w:rPr>
            <w:t>gezielte</w:t>
          </w:r>
          <w:r w:rsidRPr="008F3C28">
            <w:rPr>
              <w:lang w:eastAsia="en-GB"/>
            </w:rPr>
            <w:t xml:space="preserve"> Einbeziehung von Fragen des Klimawandels in den Rahmen für die Kapitalmärkte und in die Unternehmensführung, Rechnungslegung, Offenlegung, das Finanzrisikomanagement sowie die Tätigkeiten der Aufsichtsbehörden und die damit verbundenen Auswirkungen auf die Finanzproduktvorschriften. </w:t>
          </w:r>
        </w:p>
        <w:p w14:paraId="76DD1EEA" w14:textId="4AA2F712" w:rsidR="00803007" w:rsidRPr="008F3C28" w:rsidRDefault="00411752" w:rsidP="00411752">
          <w:pPr>
            <w:rPr>
              <w:lang w:eastAsia="en-GB"/>
            </w:rPr>
          </w:pPr>
          <w:r w:rsidRPr="008F3C28">
            <w:rPr>
              <w:lang w:eastAsia="en-GB"/>
            </w:rPr>
            <w:t>Das Referat fördert neue und innovative Finanzierungsquellen sowie eine umweltfreundliche Besteuerung. Sie arbeitet auch auf internationaler Ebene an der Festlegung von Standpunkten der EU zur Klimaschutzfinanzierung im Rahmen der internationalen Klimaverhandlungen sowie zu internationalen Fragen des nachhaltigen Finanzwesens. Das Referat unterstützt die Entwicklung internationaler Darlehen zur Finanzierung der Klima- und Energiewende, insbesondere in Entwicklungsländern, und trägt dazu bei, die EU-Finanzierung der Zusammenarbeit auf einen klimaneutralen und widerstandsfähigen Wandel auszurichten.</w:t>
          </w:r>
        </w:p>
      </w:sdtContent>
    </w:sdt>
    <w:p w14:paraId="3862387A" w14:textId="77777777" w:rsidR="00803007" w:rsidRPr="008F3C2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D9D6C29" w14:textId="0E6E7CBF" w:rsidR="001B5833" w:rsidRPr="008F3C28" w:rsidRDefault="001B5833" w:rsidP="001B5833">
          <w:pPr>
            <w:rPr>
              <w:lang w:eastAsia="en-GB"/>
            </w:rPr>
          </w:pPr>
          <w:r w:rsidRPr="008F3C28">
            <w:rPr>
              <w:lang w:eastAsia="en-GB"/>
            </w:rPr>
            <w:t xml:space="preserve">Eine interessante und anspruchsvolle Stelle, die Kolleginnen und Kollegen innerhalb und außerhalb des Referats Fachwissen in den Bereichen Klimawandel und Entwicklung sowie innovative Finanzierungsquellen bietet. </w:t>
          </w:r>
        </w:p>
        <w:p w14:paraId="7B4B4EE3" w14:textId="2F0252DB" w:rsidR="001B5833" w:rsidRPr="008F3C28" w:rsidRDefault="001B5833" w:rsidP="001B5833">
          <w:pPr>
            <w:rPr>
              <w:lang w:eastAsia="en-GB"/>
            </w:rPr>
          </w:pPr>
          <w:r w:rsidRPr="008F3C28">
            <w:rPr>
              <w:lang w:eastAsia="en-GB"/>
            </w:rPr>
            <w:t xml:space="preserve">Die Arbeit erfordert eine umfassende Zusammenarbeit und Koordinierung mit </w:t>
          </w:r>
          <w:r w:rsidR="003821DC">
            <w:rPr>
              <w:lang w:eastAsia="en-GB"/>
            </w:rPr>
            <w:t xml:space="preserve">verschiedensten </w:t>
          </w:r>
          <w:r w:rsidRPr="008F3C28">
            <w:rPr>
              <w:lang w:eastAsia="en-GB"/>
            </w:rPr>
            <w:t xml:space="preserve">Interessenträgern innerhalb und außerhalb der Kommission, einschließlich </w:t>
          </w:r>
          <w:r w:rsidR="00A304E1" w:rsidRPr="008F3C28">
            <w:rPr>
              <w:lang w:eastAsia="en-GB"/>
            </w:rPr>
            <w:t xml:space="preserve">EU und nicht-EU </w:t>
          </w:r>
          <w:r w:rsidRPr="008F3C28">
            <w:rPr>
              <w:lang w:eastAsia="en-GB"/>
            </w:rPr>
            <w:t xml:space="preserve">Regierungsvertretern, multilateralen Entwicklungsbanken und internationalen Finanzinstitutionen sowie Denkfabriken. </w:t>
          </w:r>
          <w:r w:rsidR="00A304E1" w:rsidRPr="008F3C28">
            <w:rPr>
              <w:lang w:eastAsia="en-GB"/>
            </w:rPr>
            <w:t xml:space="preserve">Die Stelle bietet ein umfassendes Fortbildungs- und Lernangebot. </w:t>
          </w:r>
          <w:r w:rsidRPr="008F3C28">
            <w:rPr>
              <w:lang w:eastAsia="en-GB"/>
            </w:rPr>
            <w:t>Der</w:t>
          </w:r>
          <w:r w:rsidR="00F70D86" w:rsidRPr="008F3C28">
            <w:rPr>
              <w:lang w:eastAsia="en-GB"/>
            </w:rPr>
            <w:t>/Die</w:t>
          </w:r>
          <w:r w:rsidRPr="008F3C28">
            <w:rPr>
              <w:lang w:eastAsia="en-GB"/>
            </w:rPr>
            <w:t xml:space="preserve"> ANS hat insbesondere folgende Aufgaben: </w:t>
          </w:r>
        </w:p>
        <w:p w14:paraId="131E4D2F" w14:textId="77777777" w:rsidR="001B5833" w:rsidRPr="008F3C28" w:rsidRDefault="001B5833" w:rsidP="001B5833">
          <w:pPr>
            <w:rPr>
              <w:lang w:eastAsia="en-GB"/>
            </w:rPr>
          </w:pPr>
          <w:r w:rsidRPr="008F3C28">
            <w:rPr>
              <w:lang w:eastAsia="en-GB"/>
            </w:rPr>
            <w:t>a) Externe Dimension der EU-Klimapolitik (Entwicklung der Politik)</w:t>
          </w:r>
        </w:p>
        <w:p w14:paraId="0C83BB26" w14:textId="5557222A" w:rsidR="001B5833" w:rsidRPr="008F3C28" w:rsidRDefault="001B5833" w:rsidP="001B5833">
          <w:pPr>
            <w:rPr>
              <w:lang w:eastAsia="en-GB"/>
            </w:rPr>
          </w:pPr>
          <w:r w:rsidRPr="008F3C28">
            <w:rPr>
              <w:lang w:eastAsia="en-GB"/>
            </w:rPr>
            <w:t xml:space="preserve">• </w:t>
          </w:r>
          <w:r w:rsidR="003821DC">
            <w:rPr>
              <w:lang w:eastAsia="en-GB"/>
            </w:rPr>
            <w:t>Expertise bei der</w:t>
          </w:r>
          <w:r w:rsidRPr="008F3C28">
            <w:rPr>
              <w:lang w:eastAsia="en-GB"/>
            </w:rPr>
            <w:t xml:space="preserve"> Gestaltung von Kooperationsmaßnahmen innerhalb der Kommissionsdienststellen (FPI, EAD, INTPA und NEAR) und mit externen Partnern, </w:t>
          </w:r>
          <w:r w:rsidR="00A304E1" w:rsidRPr="008F3C28">
            <w:rPr>
              <w:lang w:eastAsia="en-GB"/>
            </w:rPr>
            <w:t xml:space="preserve">zur Förderung </w:t>
          </w:r>
          <w:r w:rsidR="00FE5DE8" w:rsidRPr="008F3C28">
            <w:rPr>
              <w:lang w:eastAsia="en-GB"/>
            </w:rPr>
            <w:t>von</w:t>
          </w:r>
          <w:r w:rsidRPr="008F3C28">
            <w:rPr>
              <w:lang w:eastAsia="en-GB"/>
            </w:rPr>
            <w:t xml:space="preserve"> Maßnahmen </w:t>
          </w:r>
          <w:r w:rsidR="00FE5DE8" w:rsidRPr="008F3C28">
            <w:rPr>
              <w:lang w:eastAsia="en-GB"/>
            </w:rPr>
            <w:t>zur</w:t>
          </w:r>
          <w:r w:rsidRPr="008F3C28">
            <w:rPr>
              <w:lang w:eastAsia="en-GB"/>
            </w:rPr>
            <w:t xml:space="preserve"> Umsetzung des </w:t>
          </w:r>
          <w:r w:rsidR="00FE5DE8" w:rsidRPr="008F3C28">
            <w:rPr>
              <w:lang w:eastAsia="en-GB"/>
            </w:rPr>
            <w:t>Pariser Klimaabkommens</w:t>
          </w:r>
          <w:r w:rsidRPr="008F3C28">
            <w:rPr>
              <w:lang w:eastAsia="en-GB"/>
            </w:rPr>
            <w:t xml:space="preserve">. Es könnte ein besonderer Schwerpunkt auf die Anpassung an den Klimawandel und auf regionale Maßnahmen gelegt werden. </w:t>
          </w:r>
        </w:p>
        <w:p w14:paraId="34AF67B0" w14:textId="79C910B8" w:rsidR="001B5833" w:rsidRPr="008F3C28" w:rsidRDefault="001B5833" w:rsidP="001B5833">
          <w:pPr>
            <w:rPr>
              <w:lang w:eastAsia="en-GB"/>
            </w:rPr>
          </w:pPr>
          <w:r w:rsidRPr="008F3C28">
            <w:rPr>
              <w:lang w:eastAsia="en-GB"/>
            </w:rPr>
            <w:lastRenderedPageBreak/>
            <w:t>• Stärkung der Zusammenarbeit zwischen der GD CLIMA, de</w:t>
          </w:r>
          <w:r w:rsidR="00F70D86" w:rsidRPr="008F3C28">
            <w:rPr>
              <w:lang w:eastAsia="en-GB"/>
            </w:rPr>
            <w:t>n</w:t>
          </w:r>
          <w:r w:rsidRPr="008F3C28">
            <w:rPr>
              <w:lang w:eastAsia="en-GB"/>
            </w:rPr>
            <w:t xml:space="preserve"> EU-Delegation</w:t>
          </w:r>
          <w:r w:rsidR="00FE5DE8" w:rsidRPr="008F3C28">
            <w:rPr>
              <w:lang w:eastAsia="en-GB"/>
            </w:rPr>
            <w:t>en</w:t>
          </w:r>
          <w:r w:rsidRPr="008F3C28">
            <w:rPr>
              <w:lang w:eastAsia="en-GB"/>
            </w:rPr>
            <w:t xml:space="preserve"> und externen Kommissionsdienststellen</w:t>
          </w:r>
          <w:r w:rsidR="003821DC">
            <w:rPr>
              <w:lang w:eastAsia="en-GB"/>
            </w:rPr>
            <w:t>, sowie den Mitgliedsstaaten und den Hauptakteuren auf internationaler Ebene, wie</w:t>
          </w:r>
          <w:r w:rsidR="000E0055">
            <w:rPr>
              <w:lang w:eastAsia="en-GB"/>
            </w:rPr>
            <w:t xml:space="preserve"> multilateralen</w:t>
          </w:r>
          <w:r w:rsidR="003821DC">
            <w:rPr>
              <w:lang w:eastAsia="en-GB"/>
            </w:rPr>
            <w:t xml:space="preserve"> Entwicklungsbanken und internationale</w:t>
          </w:r>
          <w:r w:rsidR="000E0055">
            <w:rPr>
              <w:lang w:eastAsia="en-GB"/>
            </w:rPr>
            <w:t>n</w:t>
          </w:r>
          <w:r w:rsidR="003821DC">
            <w:rPr>
              <w:lang w:eastAsia="en-GB"/>
            </w:rPr>
            <w:t xml:space="preserve"> Finanzinstitutionen.</w:t>
          </w:r>
        </w:p>
        <w:p w14:paraId="48299E55" w14:textId="79A60A4D" w:rsidR="001B5833" w:rsidRPr="008F3C28" w:rsidRDefault="00FE5DE8" w:rsidP="001B5833">
          <w:pPr>
            <w:rPr>
              <w:lang w:eastAsia="en-GB"/>
            </w:rPr>
          </w:pPr>
          <w:r w:rsidRPr="008F3C28">
            <w:rPr>
              <w:lang w:eastAsia="en-GB"/>
            </w:rPr>
            <w:t>b) N</w:t>
          </w:r>
          <w:r w:rsidR="001B5833" w:rsidRPr="008F3C28">
            <w:rPr>
              <w:lang w:eastAsia="en-GB"/>
            </w:rPr>
            <w:t>eue und innovative Finanzierungsquellen</w:t>
          </w:r>
        </w:p>
        <w:p w14:paraId="7FAC0315" w14:textId="7307742F" w:rsidR="001B5833" w:rsidRPr="008F3C28" w:rsidRDefault="001B5833" w:rsidP="001B5833">
          <w:pPr>
            <w:rPr>
              <w:lang w:eastAsia="en-GB"/>
            </w:rPr>
          </w:pPr>
          <w:r w:rsidRPr="008F3C28">
            <w:rPr>
              <w:lang w:eastAsia="en-GB"/>
            </w:rPr>
            <w:t xml:space="preserve">• Beitrag zur Förderung der Diskussionen über neue und innovative Finanzierungsquellen, unter anderem durch die Koordinierung von Bewertungen und Studien zu neuen Quellen und durch die Zusammenarbeit mit anderen Referaten der GD und anderen Dienststellen der Kommission, </w:t>
          </w:r>
          <w:r w:rsidR="003821DC">
            <w:rPr>
              <w:lang w:eastAsia="en-GB"/>
            </w:rPr>
            <w:t>zur Gestaltung des Kommissionsstandpunktes zu solchen Fragen</w:t>
          </w:r>
          <w:r w:rsidRPr="008F3C28">
            <w:rPr>
              <w:lang w:eastAsia="en-GB"/>
            </w:rPr>
            <w:t xml:space="preserve">, </w:t>
          </w:r>
          <w:r w:rsidR="003821DC">
            <w:rPr>
              <w:lang w:eastAsia="en-GB"/>
            </w:rPr>
            <w:t xml:space="preserve">und zur </w:t>
          </w:r>
          <w:r w:rsidR="007436DB">
            <w:rPr>
              <w:lang w:eastAsia="en-GB"/>
            </w:rPr>
            <w:t xml:space="preserve">Sondierung </w:t>
          </w:r>
          <w:r w:rsidRPr="008F3C28">
            <w:rPr>
              <w:lang w:eastAsia="en-GB"/>
            </w:rPr>
            <w:t>mögliche</w:t>
          </w:r>
          <w:r w:rsidR="007436DB">
            <w:rPr>
              <w:lang w:eastAsia="en-GB"/>
            </w:rPr>
            <w:t>r</w:t>
          </w:r>
          <w:r w:rsidRPr="008F3C28">
            <w:rPr>
              <w:lang w:eastAsia="en-GB"/>
            </w:rPr>
            <w:t xml:space="preserve"> neue Initiativen zu neuen Finanzierungsquellen für den Klimaschutz. </w:t>
          </w:r>
        </w:p>
        <w:p w14:paraId="04FF4587" w14:textId="13648B3D" w:rsidR="001B5833" w:rsidRPr="008F3C28" w:rsidRDefault="001B5833" w:rsidP="001B5833">
          <w:pPr>
            <w:rPr>
              <w:lang w:eastAsia="en-GB"/>
            </w:rPr>
          </w:pPr>
          <w:r w:rsidRPr="008F3C28">
            <w:rPr>
              <w:lang w:eastAsia="en-GB"/>
            </w:rPr>
            <w:t xml:space="preserve">• Verfolgung internationaler und regionaler Entwicklungen, </w:t>
          </w:r>
          <w:r w:rsidR="007436DB">
            <w:rPr>
              <w:lang w:eastAsia="en-GB"/>
            </w:rPr>
            <w:t>wie z. B. die</w:t>
          </w:r>
          <w:r w:rsidRPr="008F3C28">
            <w:rPr>
              <w:lang w:eastAsia="en-GB"/>
            </w:rPr>
            <w:t xml:space="preserve"> Task</w:t>
          </w:r>
          <w:r w:rsidR="007436DB">
            <w:rPr>
              <w:lang w:eastAsia="en-GB"/>
            </w:rPr>
            <w:t>f</w:t>
          </w:r>
          <w:r w:rsidRPr="008F3C28">
            <w:rPr>
              <w:lang w:eastAsia="en-GB"/>
            </w:rPr>
            <w:t xml:space="preserve">orce </w:t>
          </w:r>
          <w:r w:rsidR="007436DB">
            <w:rPr>
              <w:lang w:eastAsia="en-GB"/>
            </w:rPr>
            <w:t>für Globale Solidaritätsabgaben</w:t>
          </w:r>
          <w:r w:rsidRPr="008F3C28">
            <w:rPr>
              <w:lang w:eastAsia="en-GB"/>
            </w:rPr>
            <w:t xml:space="preserve">, und Zusammenarbeit mit einschlägigen Interessenträgern, einschließlich multilateraler Entwicklungsbanken und Denkfabriken, um Wissen und Maßnahmen in Bezug auf innovative Finanzierungsquellen für den Klimaschutz voranzubringen. </w:t>
          </w:r>
        </w:p>
        <w:p w14:paraId="501AFA20" w14:textId="77777777" w:rsidR="001B5833" w:rsidRPr="008F3C28" w:rsidRDefault="001B5833" w:rsidP="001B5833">
          <w:pPr>
            <w:rPr>
              <w:lang w:eastAsia="en-GB"/>
            </w:rPr>
          </w:pPr>
          <w:r w:rsidRPr="008F3C28">
            <w:rPr>
              <w:lang w:eastAsia="en-GB"/>
            </w:rPr>
            <w:t>C) Allgemeine Aufgaben</w:t>
          </w:r>
        </w:p>
        <w:p w14:paraId="33F87595" w14:textId="4F8DCB3D" w:rsidR="00A304E1" w:rsidRPr="008F3C28" w:rsidRDefault="001B5833" w:rsidP="001B5833">
          <w:pPr>
            <w:rPr>
              <w:lang w:eastAsia="en-GB"/>
            </w:rPr>
          </w:pPr>
          <w:r w:rsidRPr="008F3C28">
            <w:rPr>
              <w:lang w:eastAsia="en-GB"/>
            </w:rPr>
            <w:t xml:space="preserve">• </w:t>
          </w:r>
          <w:r w:rsidR="00BE03FC" w:rsidRPr="008F3C28">
            <w:rPr>
              <w:lang w:eastAsia="en-GB"/>
            </w:rPr>
            <w:t>Vertretung des Referats in Sitzungen mit Interessenträgern und Sachverständigen.</w:t>
          </w:r>
        </w:p>
        <w:p w14:paraId="35FA6C4D" w14:textId="50869E47" w:rsidR="001B5833" w:rsidRPr="008F3C28" w:rsidRDefault="00A304E1" w:rsidP="001B5833">
          <w:pPr>
            <w:rPr>
              <w:lang w:eastAsia="en-GB"/>
            </w:rPr>
          </w:pPr>
          <w:r w:rsidRPr="008F3C28">
            <w:rPr>
              <w:lang w:eastAsia="en-GB"/>
            </w:rPr>
            <w:t xml:space="preserve">• </w:t>
          </w:r>
          <w:r w:rsidR="00FE5DE8" w:rsidRPr="008F3C28">
            <w:rPr>
              <w:lang w:eastAsia="en-GB"/>
            </w:rPr>
            <w:t>Verfassen</w:t>
          </w:r>
          <w:r w:rsidR="001B5833" w:rsidRPr="008F3C28">
            <w:rPr>
              <w:lang w:eastAsia="en-GB"/>
            </w:rPr>
            <w:t xml:space="preserve"> von Briefings zu </w:t>
          </w:r>
          <w:r w:rsidR="00FE5DE8" w:rsidRPr="008F3C28">
            <w:rPr>
              <w:lang w:eastAsia="en-GB"/>
            </w:rPr>
            <w:t>den jeweiligen Themen</w:t>
          </w:r>
          <w:r w:rsidR="001B5833" w:rsidRPr="008F3C28">
            <w:rPr>
              <w:lang w:eastAsia="en-GB"/>
            </w:rPr>
            <w:t xml:space="preserve"> für die </w:t>
          </w:r>
          <w:r w:rsidR="00FE5DE8" w:rsidRPr="008F3C28">
            <w:rPr>
              <w:lang w:eastAsia="en-GB"/>
            </w:rPr>
            <w:t>Mitglieder der Kommission</w:t>
          </w:r>
          <w:r w:rsidR="001B5833" w:rsidRPr="008F3C28">
            <w:rPr>
              <w:lang w:eastAsia="en-GB"/>
            </w:rPr>
            <w:t xml:space="preserve"> und d</w:t>
          </w:r>
          <w:r w:rsidR="00FE5DE8" w:rsidRPr="008F3C28">
            <w:rPr>
              <w:lang w:eastAsia="en-GB"/>
            </w:rPr>
            <w:t>as Management</w:t>
          </w:r>
          <w:r w:rsidR="001B5833" w:rsidRPr="008F3C28">
            <w:rPr>
              <w:lang w:eastAsia="en-GB"/>
            </w:rPr>
            <w:t xml:space="preserve"> </w:t>
          </w:r>
          <w:r w:rsidR="00301A60" w:rsidRPr="008F3C28">
            <w:rPr>
              <w:lang w:eastAsia="en-GB"/>
            </w:rPr>
            <w:t>gemäss der einzunehmenden Linie</w:t>
          </w:r>
          <w:r w:rsidR="001B5833" w:rsidRPr="008F3C28">
            <w:rPr>
              <w:lang w:eastAsia="en-GB"/>
            </w:rPr>
            <w:t xml:space="preserve"> der </w:t>
          </w:r>
          <w:r w:rsidR="00FE5DE8" w:rsidRPr="008F3C28">
            <w:rPr>
              <w:lang w:eastAsia="en-GB"/>
            </w:rPr>
            <w:t>Generaldirektion</w:t>
          </w:r>
          <w:r w:rsidR="001B5833" w:rsidRPr="008F3C28">
            <w:rPr>
              <w:lang w:eastAsia="en-GB"/>
            </w:rPr>
            <w:t xml:space="preserve">, Beitrag zu dienststellenübergreifenden Konsultationen und anderen Ad-hoc-Aufgaben, die von den Vorgesetzten </w:t>
          </w:r>
          <w:r w:rsidR="00FE5DE8" w:rsidRPr="008F3C28">
            <w:rPr>
              <w:lang w:eastAsia="en-GB"/>
            </w:rPr>
            <w:t>angefragt</w:t>
          </w:r>
          <w:r w:rsidR="001B5833" w:rsidRPr="008F3C28">
            <w:rPr>
              <w:lang w:eastAsia="en-GB"/>
            </w:rPr>
            <w:t xml:space="preserve"> werden. </w:t>
          </w:r>
        </w:p>
        <w:p w14:paraId="5361D264" w14:textId="34EB5177" w:rsidR="008F3C28" w:rsidRDefault="001B5833" w:rsidP="001B5833">
          <w:pPr>
            <w:rPr>
              <w:lang w:eastAsia="en-GB"/>
            </w:rPr>
          </w:pPr>
          <w:r w:rsidRPr="008F3C28">
            <w:rPr>
              <w:lang w:eastAsia="en-GB"/>
            </w:rPr>
            <w:t xml:space="preserve">• </w:t>
          </w:r>
          <w:r w:rsidR="008F3C28" w:rsidRPr="008F3C28">
            <w:rPr>
              <w:lang w:eastAsia="en-GB"/>
            </w:rPr>
            <w:t>Beobachtung der internationalen Entwicklungen und Positionierung wichtiger Partner in internationalen Klima</w:t>
          </w:r>
          <w:r w:rsidR="007436DB">
            <w:rPr>
              <w:lang w:eastAsia="en-GB"/>
            </w:rPr>
            <w:t>finanz</w:t>
          </w:r>
          <w:r w:rsidR="008F3C28" w:rsidRPr="008F3C28">
            <w:rPr>
              <w:lang w:eastAsia="en-GB"/>
            </w:rPr>
            <w:t xml:space="preserve">fragen sowie Information der Vorgesetzten über alle relevanten Entwicklungen. </w:t>
          </w:r>
        </w:p>
        <w:p w14:paraId="12B9C59B" w14:textId="4B7EEE0D" w:rsidR="00803007" w:rsidRPr="009F216F" w:rsidRDefault="008F3C28" w:rsidP="001B5833">
          <w:pPr>
            <w:rPr>
              <w:lang w:eastAsia="en-GB"/>
            </w:rPr>
          </w:pPr>
          <w:r w:rsidRPr="008F3C28">
            <w:rPr>
              <w:lang w:eastAsia="en-GB"/>
            </w:rPr>
            <w:t xml:space="preserve">• </w:t>
          </w:r>
          <w:r w:rsidR="007436DB">
            <w:rPr>
              <w:lang w:eastAsia="en-GB"/>
            </w:rPr>
            <w:t xml:space="preserve">Unterstützung bei der Verwirklichung der Ziele des Referats, durch </w:t>
          </w:r>
          <w:r w:rsidR="001B5833" w:rsidRPr="008F3C28">
            <w:rPr>
              <w:lang w:eastAsia="en-GB"/>
            </w:rPr>
            <w:t xml:space="preserve">Wahrnehmung der </w:t>
          </w:r>
          <w:r w:rsidR="00BC28B8">
            <w:rPr>
              <w:lang w:eastAsia="en-GB"/>
            </w:rPr>
            <w:t xml:space="preserve">mit der Stelle verbundenen </w:t>
          </w:r>
          <w:r w:rsidR="001B5833" w:rsidRPr="008F3C28">
            <w:rPr>
              <w:lang w:eastAsia="en-GB"/>
            </w:rPr>
            <w:t>allgemeinen oder Ad-hoc-Aufgaben</w:t>
          </w:r>
          <w:r w:rsidR="00301A60" w:rsidRPr="008F3C28">
            <w:rPr>
              <w:lang w:eastAsia="en-GB"/>
            </w:rPr>
            <w:t xml:space="preserve">, </w:t>
          </w:r>
          <w:r w:rsidR="001B5833" w:rsidRPr="008F3C28">
            <w:rPr>
              <w:lang w:eastAsia="en-GB"/>
            </w:rPr>
            <w:t>insbesondere im Bereich des</w:t>
          </w:r>
          <w:r w:rsidR="00301A60" w:rsidRPr="008F3C28">
            <w:rPr>
              <w:lang w:eastAsia="en-GB"/>
            </w:rPr>
            <w:t xml:space="preserve"> Pariser Klimaabkommens</w:t>
          </w:r>
          <w:r w:rsidR="001B5833" w:rsidRPr="008F3C28">
            <w:rPr>
              <w:lang w:eastAsia="en-GB"/>
            </w:rP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39D7AB" w14:textId="7BC36D6C" w:rsidR="00895AF5" w:rsidRPr="0068158B" w:rsidRDefault="00895AF5" w:rsidP="00895AF5">
          <w:pPr>
            <w:rPr>
              <w:lang w:eastAsia="en-GB"/>
            </w:rPr>
          </w:pPr>
          <w:r w:rsidRPr="0068158B">
            <w:rPr>
              <w:lang w:eastAsia="en-GB"/>
            </w:rPr>
            <w:t xml:space="preserve">Ein motivierter Kollege / eine motivierte Kollegin, der/die </w:t>
          </w:r>
          <w:r w:rsidR="002E45E2" w:rsidRPr="0068158B">
            <w:rPr>
              <w:lang w:eastAsia="en-GB"/>
            </w:rPr>
            <w:t xml:space="preserve">über </w:t>
          </w:r>
          <w:r w:rsidRPr="0068158B">
            <w:rPr>
              <w:lang w:eastAsia="en-GB"/>
            </w:rPr>
            <w:t xml:space="preserve">Fachwissen im Bereich der Klimaschutzfinanzierung mit besonderem Schwerpunkt auf die Finanzierung und Entwicklung von Klimaschutzmaßnahmen sowie innovativen und neuen Finanzierungsquellen für den Klimaschutz </w:t>
          </w:r>
          <w:r w:rsidR="002E45E2" w:rsidRPr="0068158B">
            <w:rPr>
              <w:lang w:eastAsia="en-GB"/>
            </w:rPr>
            <w:t>verfügt</w:t>
          </w:r>
          <w:r w:rsidRPr="0068158B">
            <w:rPr>
              <w:lang w:eastAsia="en-GB"/>
            </w:rPr>
            <w:t xml:space="preserve">. </w:t>
          </w:r>
        </w:p>
        <w:p w14:paraId="2A0F153A" w14:textId="72C37657" w:rsidR="009321C6" w:rsidRPr="009F216F" w:rsidRDefault="00895AF5" w:rsidP="00895AF5">
          <w:pPr>
            <w:rPr>
              <w:lang w:eastAsia="en-GB"/>
            </w:rPr>
          </w:pPr>
          <w:r w:rsidRPr="0068158B">
            <w:rPr>
              <w:lang w:eastAsia="en-GB"/>
            </w:rPr>
            <w:t>Wir suchen eine(n) proaktive(n) und gut organisierte(n) Kolleg</w:t>
          </w:r>
          <w:r w:rsidR="00F70D86" w:rsidRPr="0068158B">
            <w:rPr>
              <w:lang w:eastAsia="en-GB"/>
            </w:rPr>
            <w:t>in</w:t>
          </w:r>
          <w:r w:rsidRPr="0068158B">
            <w:rPr>
              <w:lang w:eastAsia="en-GB"/>
            </w:rPr>
            <w:t>/Kolleg</w:t>
          </w:r>
          <w:r w:rsidR="00F70D86" w:rsidRPr="0068158B">
            <w:rPr>
              <w:lang w:eastAsia="en-GB"/>
            </w:rPr>
            <w:t>en</w:t>
          </w:r>
          <w:r w:rsidRPr="0068158B">
            <w:rPr>
              <w:lang w:eastAsia="en-GB"/>
            </w:rPr>
            <w:t xml:space="preserve"> mit Kenntnissen zur Entwicklungsökonomie, Herausforderungen und Chancen des Klimawandels und die Frage, wie sie sowohl mit der EU-Politik als auch mit dem Pariser Klimaabkommen verknüpft sind. </w:t>
          </w:r>
          <w:r w:rsidRPr="008F3C28">
            <w:rPr>
              <w:lang w:eastAsia="en-GB"/>
            </w:rPr>
            <w:t>Der Bewerber</w:t>
          </w:r>
          <w:r w:rsidR="002E45E2" w:rsidRPr="008F3C28">
            <w:rPr>
              <w:lang w:eastAsia="en-GB"/>
            </w:rPr>
            <w:t xml:space="preserve"> </w:t>
          </w:r>
          <w:r w:rsidRPr="008F3C28">
            <w:rPr>
              <w:lang w:eastAsia="en-GB"/>
            </w:rPr>
            <w:t>/ Die Bewerberin sollte über Kenntnisse im internationalen Bereich sowie über einen guten wirtschaftlichen Hintergrund verfügen. Frühere Erfahrungen mit den Strategien und Programmen der EU im Bereich der Entwicklungszusammenarbeit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00FF"/>
    <w:rsid w:val="000331EC"/>
    <w:rsid w:val="000D7B5E"/>
    <w:rsid w:val="000E0055"/>
    <w:rsid w:val="001203F8"/>
    <w:rsid w:val="001B5833"/>
    <w:rsid w:val="002C5752"/>
    <w:rsid w:val="002E45E2"/>
    <w:rsid w:val="002F7504"/>
    <w:rsid w:val="00301A60"/>
    <w:rsid w:val="00324D8D"/>
    <w:rsid w:val="0035094A"/>
    <w:rsid w:val="003821DC"/>
    <w:rsid w:val="003874E2"/>
    <w:rsid w:val="0039387D"/>
    <w:rsid w:val="00394A86"/>
    <w:rsid w:val="003B2E38"/>
    <w:rsid w:val="00411752"/>
    <w:rsid w:val="004D75AF"/>
    <w:rsid w:val="00546DB1"/>
    <w:rsid w:val="005F186B"/>
    <w:rsid w:val="006243BB"/>
    <w:rsid w:val="00676119"/>
    <w:rsid w:val="0068158B"/>
    <w:rsid w:val="006F44C9"/>
    <w:rsid w:val="007436DB"/>
    <w:rsid w:val="00767E7E"/>
    <w:rsid w:val="007716E4"/>
    <w:rsid w:val="00785A3F"/>
    <w:rsid w:val="00795C41"/>
    <w:rsid w:val="007A795D"/>
    <w:rsid w:val="007A7CF4"/>
    <w:rsid w:val="007B514A"/>
    <w:rsid w:val="007C07D8"/>
    <w:rsid w:val="007D0EC6"/>
    <w:rsid w:val="00803007"/>
    <w:rsid w:val="008102E0"/>
    <w:rsid w:val="00895AF5"/>
    <w:rsid w:val="0089735C"/>
    <w:rsid w:val="008D52CF"/>
    <w:rsid w:val="008F3C28"/>
    <w:rsid w:val="009321C6"/>
    <w:rsid w:val="009442BE"/>
    <w:rsid w:val="009F216F"/>
    <w:rsid w:val="00A304E1"/>
    <w:rsid w:val="00AB56F9"/>
    <w:rsid w:val="00AC78A0"/>
    <w:rsid w:val="00AE6941"/>
    <w:rsid w:val="00B73B91"/>
    <w:rsid w:val="00BC28B8"/>
    <w:rsid w:val="00BE03FC"/>
    <w:rsid w:val="00BF6139"/>
    <w:rsid w:val="00C07259"/>
    <w:rsid w:val="00C27C81"/>
    <w:rsid w:val="00CD33B4"/>
    <w:rsid w:val="00CF6711"/>
    <w:rsid w:val="00D605F4"/>
    <w:rsid w:val="00D830F9"/>
    <w:rsid w:val="00DA711C"/>
    <w:rsid w:val="00DE73C7"/>
    <w:rsid w:val="00E01792"/>
    <w:rsid w:val="00E35460"/>
    <w:rsid w:val="00EB3060"/>
    <w:rsid w:val="00EC5C6B"/>
    <w:rsid w:val="00ED6452"/>
    <w:rsid w:val="00F60E71"/>
    <w:rsid w:val="00F70D86"/>
    <w:rsid w:val="00FE5D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E642F"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E642F"/>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schemas.microsoft.com/office/infopath/2007/PartnerControls"/>
    <ds:schemaRef ds:uri="http://purl.org/dc/elements/1.1/"/>
    <ds:schemaRef ds:uri="a41a97bf-0494-41d8-ba3d-259bd7771890"/>
    <ds:schemaRef ds:uri="http://www.w3.org/XML/1998/namespace"/>
    <ds:schemaRef ds:uri="http://purl.org/dc/terms/"/>
    <ds:schemaRef ds:uri="http://schemas.openxmlformats.org/package/2006/metadata/core-properties"/>
    <ds:schemaRef ds:uri="http://schemas.microsoft.com/office/2006/metadata/properties"/>
    <ds:schemaRef ds:uri="08927195-b699-4be0-9ee2-6c66dc215b5a"/>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1572</Words>
  <Characters>8967</Characters>
  <Application>Microsoft Office Word</Application>
  <DocSecurity>4</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2</cp:revision>
  <dcterms:created xsi:type="dcterms:W3CDTF">2024-08-26T09:58:00Z</dcterms:created>
  <dcterms:modified xsi:type="dcterms:W3CDTF">2024-08-26T09:58:00Z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