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4769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4769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4769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4769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4769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4769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272666098"/>
                <w:placeholder>
                  <w:docPart w:val="3C056AD159234F19A58B00D334BFA8A6"/>
                </w:placeholder>
              </w:sdtPr>
              <w:sdtEndPr/>
              <w:sdtContent>
                <w:tc>
                  <w:tcPr>
                    <w:tcW w:w="5491" w:type="dxa"/>
                  </w:tcPr>
                  <w:p w14:paraId="163192D7" w14:textId="1E4355A0" w:rsidR="00546DB1" w:rsidRPr="00741C94" w:rsidRDefault="003C0A84" w:rsidP="00AB56F9">
                    <w:pPr>
                      <w:tabs>
                        <w:tab w:val="left" w:pos="426"/>
                      </w:tabs>
                      <w:spacing w:before="120"/>
                      <w:rPr>
                        <w:bCs/>
                        <w:lang w:eastAsia="en-GB"/>
                      </w:rPr>
                    </w:pPr>
                    <w:r>
                      <w:rPr>
                        <w:bCs/>
                        <w:lang w:eastAsia="en-GB"/>
                      </w:rPr>
                      <w:t>ESTAT E.2 „</w:t>
                    </w:r>
                    <w:r w:rsidRPr="00E840D4">
                      <w:rPr>
                        <w:bCs/>
                        <w:lang w:eastAsia="en-GB"/>
                      </w:rPr>
                      <w:t>Umweltstatistik und -gesamtrechnungen; Nachhaltige Entwicklung</w:t>
                    </w:r>
                    <w:r>
                      <w:rPr>
                        <w:bCs/>
                        <w:lang w:eastAsia="en-GB"/>
                      </w:rPr>
                      <w:t>“</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35480192"/>
                <w:placeholder>
                  <w:docPart w:val="727663496C27480AA727E59CD03491F9"/>
                </w:placeholder>
              </w:sdtPr>
              <w:sdtEndPr>
                <w:rPr>
                  <w:lang w:val="en-IE"/>
                </w:rPr>
              </w:sdtEndPr>
              <w:sdtContent>
                <w:tc>
                  <w:tcPr>
                    <w:tcW w:w="5491" w:type="dxa"/>
                  </w:tcPr>
                  <w:p w14:paraId="32FCC887" w14:textId="0BA1C691" w:rsidR="00546DB1" w:rsidRPr="003B2E38" w:rsidRDefault="003C0A84" w:rsidP="00AB56F9">
                    <w:pPr>
                      <w:tabs>
                        <w:tab w:val="left" w:pos="426"/>
                      </w:tabs>
                      <w:spacing w:before="120"/>
                      <w:rPr>
                        <w:bCs/>
                        <w:lang w:val="en-IE" w:eastAsia="en-GB"/>
                      </w:rPr>
                    </w:pPr>
                    <w:r>
                      <w:t>144148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486294975"/>
                  <w:placeholder>
                    <w:docPart w:val="4E869BF22BB9479E9591829756AAE43D"/>
                  </w:placeholder>
                </w:sdtPr>
                <w:sdtEndPr/>
                <w:sdtContent>
                  <w:p w14:paraId="13DC5476" w14:textId="77777777" w:rsidR="003C0A84" w:rsidRDefault="003C0A84" w:rsidP="003C0A84">
                    <w:pPr>
                      <w:tabs>
                        <w:tab w:val="left" w:pos="426"/>
                      </w:tabs>
                      <w:rPr>
                        <w:bCs/>
                        <w:lang w:val="es-ES" w:eastAsia="en-GB"/>
                      </w:rPr>
                    </w:pPr>
                    <w:r>
                      <w:rPr>
                        <w:bCs/>
                        <w:lang w:val="es-ES" w:eastAsia="en-GB"/>
                      </w:rPr>
                      <w:t>Arturo DE LA FUENTE</w:t>
                    </w:r>
                  </w:p>
                  <w:p w14:paraId="65EBCF52" w14:textId="7F90B056" w:rsidR="00546DB1" w:rsidRPr="002F2868" w:rsidRDefault="0074769B" w:rsidP="003C0A84">
                    <w:pPr>
                      <w:tabs>
                        <w:tab w:val="left" w:pos="426"/>
                      </w:tabs>
                      <w:rPr>
                        <w:bCs/>
                        <w:lang w:val="es-ES" w:eastAsia="en-GB"/>
                      </w:rPr>
                    </w:pPr>
                    <w:hyperlink r:id="rId12" w:history="1">
                      <w:r w:rsidR="003C0A84" w:rsidRPr="009319F6">
                        <w:rPr>
                          <w:rStyle w:val="Hyperlink"/>
                          <w:bCs/>
                          <w:lang w:val="es-ES" w:eastAsia="en-GB"/>
                        </w:rPr>
                        <w:t>Arturo.de-la-fuente@ec.europa.eu</w:t>
                      </w:r>
                    </w:hyperlink>
                    <w:r w:rsidR="003C0A84">
                      <w:rPr>
                        <w:bCs/>
                        <w:lang w:val="es-ES" w:eastAsia="en-GB"/>
                      </w:rPr>
                      <w:t xml:space="preserve"> +352 4301 32461</w:t>
                    </w:r>
                  </w:p>
                </w:sdtContent>
              </w:sdt>
            </w:sdtContent>
          </w:sdt>
          <w:p w14:paraId="227D6F6E" w14:textId="38E79943" w:rsidR="00546DB1" w:rsidRPr="009F216F" w:rsidRDefault="0074769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095A23" w:rsidRPr="00095A23">
                  <w:rPr>
                    <w:bCs/>
                    <w:lang w:eastAsia="en-GB"/>
                  </w:rPr>
                  <w:t xml:space="preserve">1. </w:t>
                </w:r>
                <w:r w:rsidR="00C04989">
                  <w:rPr>
                    <w:bCs/>
                    <w:lang w:eastAsia="en-GB"/>
                  </w:rPr>
                  <w:t>Marsch</w:t>
                </w:r>
                <w:r w:rsidR="00095A23">
                  <w:rPr>
                    <w:bCs/>
                    <w:lang w:eastAsia="en-GB"/>
                  </w:rPr>
                  <w:t xml:space="preserve"> 2025</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showingPlcHdr/>
                    <w:dropDownList>
                      <w:listItem w:value="Choose an item."/>
                      <w:listItem w:displayText="2023" w:value="2023"/>
                      <w:listItem w:displayText="2024" w:value="2024"/>
                    </w:dropDownList>
                  </w:sdtPr>
                  <w:sdtEndPr/>
                  <w:sdtContent>
                    <w:r w:rsidR="00C04989">
                      <w:rPr>
                        <w:bCs/>
                        <w:lang w:eastAsia="en-GB"/>
                      </w:rPr>
                      <w:t xml:space="preserve">    </w:t>
                    </w:r>
                  </w:sdtContent>
                </w:sdt>
              </w:sdtContent>
            </w:sdt>
          </w:p>
          <w:p w14:paraId="4128A55A" w14:textId="1067D91F" w:rsidR="00546DB1" w:rsidRPr="00546DB1" w:rsidRDefault="0074769B"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B00731">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2918440"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3" o:title=""/>
                </v:shape>
                <w:control r:id="rId14" w:name="OptionButton6" w:shapeid="_x0000_i1037"/>
              </w:object>
            </w:r>
            <w:r>
              <w:rPr>
                <w:bCs/>
                <w:szCs w:val="24"/>
              </w:rPr>
              <w:object w:dxaOrig="225" w:dyaOrig="225" w14:anchorId="28F21F18">
                <v:shape id="_x0000_i1039" type="#_x0000_t75" style="width:159pt;height:21.6pt" o:ole="">
                  <v:imagedata r:id="rId15" o:title=""/>
                </v:shape>
                <w:control r:id="rId16"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7944CD7"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7" o:title=""/>
                </v:shape>
                <w:control r:id="rId18"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4769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4769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4769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295A507"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19" o:title=""/>
                </v:shape>
                <w:control r:id="rId20"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A59A505"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6pt" o:ole="">
                  <v:imagedata r:id="rId21" o:title=""/>
                </v:shape>
                <w:control r:id="rId22" w:name="OptionButton2" w:shapeid="_x0000_i1045"/>
              </w:object>
            </w:r>
            <w:r>
              <w:rPr>
                <w:bCs/>
                <w:szCs w:val="24"/>
              </w:rPr>
              <w:object w:dxaOrig="225" w:dyaOrig="225" w14:anchorId="50596B69">
                <v:shape id="_x0000_i1047" type="#_x0000_t75" style="width:108pt;height:21.6pt" o:ole="">
                  <v:imagedata r:id="rId23" o:title=""/>
                </v:shape>
                <w:control r:id="rId24"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307201266"/>
            <w:placeholder>
              <w:docPart w:val="4106952A6B5D4EFDBBE52CA27146F655"/>
            </w:placeholder>
          </w:sdtPr>
          <w:sdtEndPr/>
          <w:sdtContent>
            <w:p w14:paraId="008F57DC" w14:textId="77777777" w:rsidR="003C0A84" w:rsidRPr="00E840D4" w:rsidRDefault="003C0A84" w:rsidP="003C0A84">
              <w:pPr>
                <w:rPr>
                  <w:lang w:eastAsia="en-GB"/>
                </w:rPr>
              </w:pPr>
              <w:r w:rsidRPr="00E840D4">
                <w:rPr>
                  <w:lang w:eastAsia="en-GB"/>
                </w:rPr>
                <w:t xml:space="preserve">Das Referat E.2 ist für Umweltstatistiken und Umweltgesamtrechnungen sowie für nachhaltige Entwicklung zuständig. Das Referat E.2 hat folgende Aufgaben: </w:t>
              </w:r>
            </w:p>
            <w:p w14:paraId="162A43DA" w14:textId="77777777" w:rsidR="003C0A84" w:rsidRPr="00E840D4" w:rsidRDefault="003C0A84" w:rsidP="003C0A84">
              <w:pPr>
                <w:rPr>
                  <w:lang w:eastAsia="en-GB"/>
                </w:rPr>
              </w:pPr>
              <w:r w:rsidRPr="00E840D4">
                <w:rPr>
                  <w:lang w:eastAsia="en-GB"/>
                </w:rPr>
                <w:t xml:space="preserve">• Erstellung von Umweltgesamtrechnungen im Einklang mit internationalen Standards und eng mit der Methodik der Volkswirtschaftlichen Gesamtrechnungen verknüpft, um die Analyse der Wechselwirkungen zwischen Wirtschaft und Umwelt zu erleichtern; </w:t>
              </w:r>
            </w:p>
            <w:p w14:paraId="6E79CD1F" w14:textId="77777777" w:rsidR="003C0A84" w:rsidRPr="00BC2B77" w:rsidRDefault="003C0A84" w:rsidP="003C0A84">
              <w:pPr>
                <w:rPr>
                  <w:lang w:eastAsia="en-GB"/>
                </w:rPr>
              </w:pPr>
              <w:r w:rsidRPr="00BC2B77">
                <w:rPr>
                  <w:lang w:eastAsia="en-GB"/>
                </w:rPr>
                <w:t xml:space="preserve">• Bereitstellung von Umweltstatistiken in den Bereichen Abfall, Wasser, Forstwirtschaft und Biodiversität; </w:t>
              </w:r>
            </w:p>
            <w:p w14:paraId="51BF1C2E" w14:textId="08DCF485" w:rsidR="003C0A84" w:rsidRPr="00BC2B77" w:rsidRDefault="003C0A84" w:rsidP="003C0A84">
              <w:pPr>
                <w:rPr>
                  <w:lang w:eastAsia="en-GB"/>
                </w:rPr>
              </w:pPr>
              <w:r w:rsidRPr="00BC2B77">
                <w:rPr>
                  <w:lang w:eastAsia="en-GB"/>
                </w:rPr>
                <w:t xml:space="preserve">• </w:t>
              </w:r>
              <w:r w:rsidR="00C04AD9" w:rsidRPr="00C04AD9">
                <w:rPr>
                  <w:lang w:eastAsia="en-GB"/>
                </w:rPr>
                <w:t>Überprüfung</w:t>
              </w:r>
              <w:r w:rsidRPr="00BC2B77">
                <w:rPr>
                  <w:lang w:eastAsia="en-GB"/>
                </w:rPr>
                <w:t xml:space="preserve"> und Aktualisierung von Indikatoren </w:t>
              </w:r>
              <w:r w:rsidR="00C04AD9">
                <w:rPr>
                  <w:lang w:eastAsia="en-GB"/>
                </w:rPr>
                <w:t>der</w:t>
              </w:r>
              <w:r w:rsidRPr="00BC2B77">
                <w:rPr>
                  <w:lang w:eastAsia="en-GB"/>
                </w:rPr>
                <w:t xml:space="preserve"> nachhaltige</w:t>
              </w:r>
              <w:r w:rsidR="00C04AD9">
                <w:rPr>
                  <w:lang w:eastAsia="en-GB"/>
                </w:rPr>
                <w:t>n</w:t>
              </w:r>
              <w:r w:rsidRPr="00BC2B77">
                <w:rPr>
                  <w:lang w:eastAsia="en-GB"/>
                </w:rPr>
                <w:t xml:space="preserve"> Entwicklung </w:t>
              </w:r>
              <w:r>
                <w:rPr>
                  <w:lang w:eastAsia="en-GB"/>
                </w:rPr>
                <w:t xml:space="preserve">und von Indikatoren </w:t>
              </w:r>
              <w:r w:rsidRPr="00BC2B77">
                <w:rPr>
                  <w:lang w:eastAsia="en-GB"/>
                </w:rPr>
                <w:t xml:space="preserve">zur Überwachung der Kreislaufwirtschaft; </w:t>
              </w:r>
            </w:p>
            <w:p w14:paraId="2BA8E0F6" w14:textId="50321D83" w:rsidR="003C0A84" w:rsidRPr="00BC2B77" w:rsidRDefault="003C0A84" w:rsidP="003C0A84">
              <w:pPr>
                <w:rPr>
                  <w:lang w:eastAsia="en-GB"/>
                </w:rPr>
              </w:pPr>
              <w:r w:rsidRPr="00BC2B77">
                <w:rPr>
                  <w:lang w:eastAsia="en-GB"/>
                </w:rPr>
                <w:t xml:space="preserve">• Die </w:t>
              </w:r>
              <w:r w:rsidR="00652006">
                <w:rPr>
                  <w:lang w:eastAsia="en-GB"/>
                </w:rPr>
                <w:t>methodische Weiterentwicklung der</w:t>
              </w:r>
              <w:r w:rsidRPr="00BC2B77">
                <w:rPr>
                  <w:lang w:eastAsia="en-GB"/>
                </w:rPr>
                <w:t xml:space="preserve"> oben genannten Bereichen. </w:t>
              </w:r>
            </w:p>
            <w:p w14:paraId="76DD1EEA" w14:textId="4B18D92F" w:rsidR="00803007" w:rsidRPr="00741C94" w:rsidRDefault="003C0A84" w:rsidP="00803007">
              <w:pPr>
                <w:rPr>
                  <w:lang w:eastAsia="en-GB"/>
                </w:rPr>
              </w:pPr>
              <w:r w:rsidRPr="00BC2B77">
                <w:rPr>
                  <w:lang w:eastAsia="en-GB"/>
                </w:rPr>
                <w:t>Das Referat verfügt über 31 Mitarbeiter, die in vier Teams organisiert sind.</w:t>
              </w:r>
              <w:r w:rsidRPr="003C0A84">
                <w:t xml:space="preserve"> </w:t>
              </w:r>
              <w:r w:rsidR="00DE4230" w:rsidRPr="00DE4230">
                <w:t xml:space="preserve">Das </w:t>
              </w:r>
              <w:r w:rsidR="00DA56D3" w:rsidRPr="00DA56D3">
                <w:t>Team „Indikatoren für nachhaltige Entwicklung“</w:t>
              </w:r>
              <w:r w:rsidR="00DE4230" w:rsidRPr="00DE4230">
                <w:t xml:space="preserve"> besteht aus 7 Personen. </w:t>
              </w:r>
              <w:r w:rsidR="002B455E" w:rsidRPr="002B455E">
                <w:t>Die Hauptaufgabe des Teams besteht darin, die Fortschritte der EU bei der Verwirklichung der Ziele der Vereinten Nationen für nachhaltige Entwicklung anhand von 102 politikrelevanten Indikatoren zu über</w:t>
              </w:r>
              <w:r w:rsidR="003A7B48">
                <w:t>pr</w:t>
              </w:r>
              <w:r w:rsidR="003A7B48" w:rsidRPr="00C04AD9">
                <w:rPr>
                  <w:lang w:eastAsia="en-GB"/>
                </w:rPr>
                <w:t>ü</w:t>
              </w:r>
              <w:r w:rsidR="003A7B48">
                <w:t>fen</w:t>
              </w:r>
              <w:r w:rsidR="002B455E" w:rsidRPr="002B455E">
                <w:t xml:space="preserve"> und zu kommunizieren. Das Team ist auch an der Überwachung </w:t>
              </w:r>
              <w:r w:rsidR="003A7B48">
                <w:t xml:space="preserve">anderer </w:t>
              </w:r>
              <w:r w:rsidR="002B455E">
                <w:t>Indikatorens</w:t>
              </w:r>
              <w:r w:rsidR="00C64B85" w:rsidRPr="00E840D4">
                <w:rPr>
                  <w:lang w:eastAsia="en-GB"/>
                </w:rPr>
                <w:t>ä</w:t>
              </w:r>
              <w:r w:rsidR="002B455E">
                <w:t>tzen</w:t>
              </w:r>
              <w:r w:rsidR="002B455E" w:rsidRPr="002B455E">
                <w:t xml:space="preserve"> wie</w:t>
              </w:r>
              <w:r w:rsidR="002B455E">
                <w:t xml:space="preserve"> zum Beispiel den</w:t>
              </w:r>
              <w:r w:rsidR="002B455E" w:rsidRPr="002B455E">
                <w:t xml:space="preserve"> Statistiken für den europäischen </w:t>
              </w:r>
              <w:r w:rsidR="00C64B85">
                <w:t>„</w:t>
              </w:r>
              <w:r w:rsidR="002B455E" w:rsidRPr="002B455E">
                <w:t>G</w:t>
              </w:r>
              <w:r w:rsidR="00C64B85">
                <w:t>r</w:t>
              </w:r>
              <w:r w:rsidR="000A1CBF" w:rsidRPr="00C04AD9">
                <w:rPr>
                  <w:lang w:eastAsia="en-GB"/>
                </w:rPr>
                <w:t>ü</w:t>
              </w:r>
              <w:r w:rsidR="00C64B85">
                <w:t>n</w:t>
              </w:r>
              <w:r w:rsidR="000A1CBF">
                <w:t>en</w:t>
              </w:r>
              <w:r w:rsidR="002B455E" w:rsidRPr="002B455E">
                <w:t xml:space="preserve"> Deal</w:t>
              </w:r>
              <w:r w:rsidR="00C64B85">
                <w:t>“</w:t>
              </w:r>
              <w:r w:rsidR="002B455E" w:rsidRPr="002B455E">
                <w:t xml:space="preserve"> beteiligt.</w:t>
              </w:r>
              <w:r w:rsidR="002B455E">
                <w:t xml:space="preserve"> D</w:t>
              </w:r>
              <w:r w:rsidR="00DE4230" w:rsidRPr="00DE4230">
                <w:t xml:space="preserve">as Team </w:t>
              </w:r>
              <w:r w:rsidR="002B455E">
                <w:t xml:space="preserve">ist </w:t>
              </w:r>
              <w:r w:rsidR="00DE4230" w:rsidRPr="00DE4230">
                <w:t>für Leitpublikationen und Datenvisualisierungen zu diesen Themen verantwortlich.</w:t>
              </w:r>
            </w:p>
          </w:sdtContent>
        </w:sdt>
      </w:sdtContent>
    </w:sdt>
    <w:p w14:paraId="3862387A" w14:textId="77777777" w:rsidR="00803007" w:rsidRPr="00741C9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639850801"/>
        <w:placeholder>
          <w:docPart w:val="A5F5514A849C4BB78EB164C70CD43479"/>
        </w:placeholder>
      </w:sdtPr>
      <w:sdtEndPr/>
      <w:sdtContent>
        <w:sdt>
          <w:sdtPr>
            <w:rPr>
              <w:lang w:val="en-US" w:eastAsia="en-GB"/>
            </w:rPr>
            <w:id w:val="-723136291"/>
            <w:placeholder>
              <w:docPart w:val="2D9A90DC0280475D996998F2F9FD95D5"/>
            </w:placeholder>
          </w:sdtPr>
          <w:sdtEndPr/>
          <w:sdtContent>
            <w:p w14:paraId="2B6777FF" w14:textId="463CF172" w:rsidR="00C640BD" w:rsidRPr="00C640BD" w:rsidRDefault="00C640BD" w:rsidP="00C640BD">
              <w:pPr>
                <w:rPr>
                  <w:lang w:eastAsia="en-GB"/>
                </w:rPr>
              </w:pPr>
              <w:r w:rsidRPr="00C640BD">
                <w:rPr>
                  <w:lang w:eastAsia="en-GB"/>
                </w:rPr>
                <w:t>Wir schlagen eine Position als Statistikbeauftragter im Team für Indikatoren für nachhaltige Entwicklung vor. Die Aufgaben des Teams stehen in engem Zusammenhang mit wichtigen politischen Rahmenbedingungen der EU.</w:t>
              </w:r>
            </w:p>
            <w:p w14:paraId="4EF5B215" w14:textId="31A70490" w:rsidR="00C640BD" w:rsidRPr="00C640BD" w:rsidRDefault="00C640BD" w:rsidP="00C640BD">
              <w:pPr>
                <w:rPr>
                  <w:lang w:eastAsia="en-GB"/>
                </w:rPr>
              </w:pPr>
              <w:r w:rsidRPr="00C640BD">
                <w:rPr>
                  <w:lang w:eastAsia="en-GB"/>
                </w:rPr>
                <w:t>Die Stelle umfasst eine anspruchsvolle und sehr interessante Mischung aus inhaltlichen</w:t>
              </w:r>
              <w:r w:rsidR="002D3B52">
                <w:rPr>
                  <w:lang w:eastAsia="en-GB"/>
                </w:rPr>
                <w:t xml:space="preserve"> </w:t>
              </w:r>
              <w:r w:rsidRPr="00C640BD">
                <w:rPr>
                  <w:lang w:eastAsia="en-GB"/>
                </w:rPr>
                <w:t xml:space="preserve">und Kommunikationstätigkeiten und ermöglicht einen guten Überblick über die Tätigkeitsbereiche von Eurostat, über die Politik der EU und die internationale Arbeit. </w:t>
              </w:r>
            </w:p>
            <w:p w14:paraId="42BDA2E0" w14:textId="77777777" w:rsidR="00C640BD" w:rsidRPr="00C640BD" w:rsidRDefault="00C640BD" w:rsidP="00C640BD">
              <w:pPr>
                <w:rPr>
                  <w:lang w:eastAsia="en-GB"/>
                </w:rPr>
              </w:pPr>
              <w:r w:rsidRPr="00C640BD">
                <w:rPr>
                  <w:lang w:eastAsia="en-GB"/>
                </w:rPr>
                <w:t>Die Stelle umfasst folgende Hauptaufgaben:</w:t>
              </w:r>
            </w:p>
            <w:p w14:paraId="001E3DA7" w14:textId="51F43B34" w:rsidR="00C640BD" w:rsidRPr="00C640BD" w:rsidRDefault="00C640BD" w:rsidP="00C640BD">
              <w:pPr>
                <w:rPr>
                  <w:lang w:eastAsia="en-GB"/>
                </w:rPr>
              </w:pPr>
              <w:r w:rsidRPr="00C640BD">
                <w:rPr>
                  <w:lang w:eastAsia="en-GB"/>
                </w:rPr>
                <w:t>• Mitwirkung am jährlichen EU-SDG-</w:t>
              </w:r>
              <w:r w:rsidR="004F4B84">
                <w:rPr>
                  <w:lang w:eastAsia="en-GB"/>
                </w:rPr>
                <w:t>Monitoring</w:t>
              </w:r>
              <w:r w:rsidRPr="00C640BD">
                <w:rPr>
                  <w:lang w:eastAsia="en-GB"/>
                </w:rPr>
                <w:t>bericht und den damit verbundenen Kommunikationsprodukten;</w:t>
              </w:r>
            </w:p>
            <w:p w14:paraId="33C5C1F4" w14:textId="77777777" w:rsidR="00C04AD9" w:rsidRDefault="00C640BD" w:rsidP="00C04AD9">
              <w:pPr>
                <w:rPr>
                  <w:lang w:eastAsia="en-GB"/>
                </w:rPr>
              </w:pPr>
              <w:r w:rsidRPr="00C640BD">
                <w:rPr>
                  <w:lang w:eastAsia="en-GB"/>
                </w:rPr>
                <w:t xml:space="preserve">• </w:t>
              </w:r>
              <w:r w:rsidR="00C04AD9">
                <w:rPr>
                  <w:lang w:eastAsia="en-GB"/>
                </w:rPr>
                <w:t xml:space="preserve">enge Zusammenarbeit mit den Produktionseinheiten bei Eurostat sowie mit der Europäischen Umweltagentur und anderen externen Datenlieferanten;  </w:t>
              </w:r>
            </w:p>
            <w:p w14:paraId="232FCDB7" w14:textId="274C4098" w:rsidR="00C640BD" w:rsidRPr="00C640BD" w:rsidRDefault="00F20BE1" w:rsidP="00C04AD9">
              <w:pPr>
                <w:rPr>
                  <w:lang w:eastAsia="en-GB"/>
                </w:rPr>
              </w:pPr>
              <w:r w:rsidRPr="00C640BD">
                <w:rPr>
                  <w:lang w:eastAsia="en-GB"/>
                </w:rPr>
                <w:t xml:space="preserve">• </w:t>
              </w:r>
              <w:r>
                <w:rPr>
                  <w:lang w:eastAsia="en-GB"/>
                </w:rPr>
                <w:t xml:space="preserve">enge </w:t>
              </w:r>
              <w:r w:rsidR="00C04AD9">
                <w:rPr>
                  <w:lang w:eastAsia="en-GB"/>
                </w:rPr>
                <w:t>Zusammenarbeit mit den zahlreichen Generaldirektionen der Europäischen Kommission, die am SDG-Monitoringbericht beteiligt sind;</w:t>
              </w:r>
            </w:p>
            <w:p w14:paraId="7BF3B919" w14:textId="3898A34F" w:rsidR="00C640BD" w:rsidRPr="00C640BD" w:rsidRDefault="00C640BD" w:rsidP="00C640BD">
              <w:pPr>
                <w:rPr>
                  <w:lang w:eastAsia="en-GB"/>
                </w:rPr>
              </w:pPr>
              <w:r w:rsidRPr="00C640BD">
                <w:rPr>
                  <w:lang w:eastAsia="en-GB"/>
                </w:rPr>
                <w:t xml:space="preserve">• </w:t>
              </w:r>
              <w:r w:rsidR="004F4B84">
                <w:rPr>
                  <w:lang w:eastAsia="en-GB"/>
                </w:rPr>
                <w:t xml:space="preserve">Erstellung </w:t>
              </w:r>
              <w:r w:rsidRPr="00C640BD">
                <w:rPr>
                  <w:lang w:eastAsia="en-GB"/>
                </w:rPr>
                <w:t>statistische</w:t>
              </w:r>
              <w:r w:rsidR="004F4B84">
                <w:rPr>
                  <w:lang w:eastAsia="en-GB"/>
                </w:rPr>
                <w:t>r</w:t>
              </w:r>
              <w:r w:rsidRPr="00C640BD">
                <w:rPr>
                  <w:lang w:eastAsia="en-GB"/>
                </w:rPr>
                <w:t xml:space="preserve"> Analysen, Veröffentlichungen und </w:t>
              </w:r>
              <w:r w:rsidR="004F4B84">
                <w:rPr>
                  <w:lang w:eastAsia="en-GB"/>
                </w:rPr>
                <w:t xml:space="preserve">weiterer </w:t>
              </w:r>
              <w:r w:rsidRPr="00C640BD">
                <w:rPr>
                  <w:lang w:eastAsia="en-GB"/>
                </w:rPr>
                <w:t>Kommunikationsprodukte für politische Entscheidungsträger und die Öffentlichkeit;</w:t>
              </w:r>
            </w:p>
            <w:p w14:paraId="5010F795" w14:textId="77777777" w:rsidR="00C640BD" w:rsidRPr="00C640BD" w:rsidRDefault="00C640BD" w:rsidP="00C640BD">
              <w:pPr>
                <w:rPr>
                  <w:lang w:eastAsia="en-GB"/>
                </w:rPr>
              </w:pPr>
              <w:r w:rsidRPr="00C640BD">
                <w:rPr>
                  <w:lang w:eastAsia="en-GB"/>
                </w:rPr>
                <w:t>• zur internationalen Arbeit im Zusammenhang mit den SDGs beitragen;</w:t>
              </w:r>
            </w:p>
            <w:p w14:paraId="35F6E094" w14:textId="77777777" w:rsidR="00C640BD" w:rsidRPr="00C640BD" w:rsidRDefault="00C640BD" w:rsidP="00C640BD">
              <w:pPr>
                <w:rPr>
                  <w:lang w:eastAsia="en-GB"/>
                </w:rPr>
              </w:pPr>
              <w:r w:rsidRPr="00C640BD">
                <w:rPr>
                  <w:lang w:eastAsia="en-GB"/>
                </w:rPr>
                <w:t>• Mitwirkung an der Vorbereitung der EU-Arbeitsgruppe für Indikatoren für nachhaltige Entwicklung.</w:t>
              </w:r>
            </w:p>
            <w:p w14:paraId="12B9C59B" w14:textId="0194AE9C" w:rsidR="00803007" w:rsidRPr="009F216F" w:rsidRDefault="00C640BD" w:rsidP="003C0A84">
              <w:pPr>
                <w:rPr>
                  <w:lang w:eastAsia="en-GB"/>
                </w:rPr>
              </w:pPr>
              <w:r w:rsidRPr="00C640BD">
                <w:rPr>
                  <w:lang w:eastAsia="en-GB"/>
                </w:rPr>
                <w:lastRenderedPageBreak/>
                <w:t xml:space="preserve">Die Stelle bietet eine interessante Mischung aus statistischer Analyse und Beziehungen zu Nutzern innerhalb und außerhalb der Kommission. Dazu gehört auch die Entwicklung neuer Indikatoren auf der Grundlage bestehender Statistiken aus Referat E.2 und </w:t>
              </w:r>
              <w:r w:rsidR="004845DD">
                <w:rPr>
                  <w:lang w:eastAsia="en-GB"/>
                </w:rPr>
                <w:t>anderer</w:t>
              </w:r>
              <w:r w:rsidRPr="00C640BD">
                <w:rPr>
                  <w:lang w:eastAsia="en-GB"/>
                </w:rPr>
                <w:t xml:space="preserve"> Eurostat</w:t>
              </w:r>
              <w:r w:rsidR="004845DD">
                <w:rPr>
                  <w:lang w:eastAsia="en-GB"/>
                </w:rPr>
                <w:t xml:space="preserve">- Abteilungen </w:t>
              </w:r>
              <w:r w:rsidRPr="00C640BD">
                <w:rPr>
                  <w:lang w:eastAsia="en-GB"/>
                </w:rPr>
                <w:t>sowie aus Quellen außerhalb der amtlichen Statistik.</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1812850582"/>
        <w:placeholder>
          <w:docPart w:val="7A5C99A5D776463AB94CA747590F136E"/>
        </w:placeholder>
      </w:sdtPr>
      <w:sdtEndPr/>
      <w:sdtContent>
        <w:sdt>
          <w:sdtPr>
            <w:rPr>
              <w:b/>
              <w:bCs/>
              <w:lang w:eastAsia="en-GB"/>
            </w:rPr>
            <w:id w:val="-689827953"/>
            <w:placeholder>
              <w:docPart w:val="9481D0164AF7465EA824DC2A2F115914"/>
            </w:placeholder>
          </w:sdtPr>
          <w:sdtEndPr/>
          <w:sdtContent>
            <w:sdt>
              <w:sdtPr>
                <w:rPr>
                  <w:lang w:val="en-US" w:eastAsia="en-GB"/>
                </w:rPr>
                <w:id w:val="-1767066427"/>
                <w:placeholder>
                  <w:docPart w:val="B30E44B90B7F435497E9EE7D5097ED0B"/>
                </w:placeholder>
              </w:sdtPr>
              <w:sdtEndPr/>
              <w:sdtContent>
                <w:sdt>
                  <w:sdtPr>
                    <w:rPr>
                      <w:b/>
                      <w:bCs/>
                      <w:lang w:eastAsia="en-GB"/>
                    </w:rPr>
                    <w:id w:val="-1399043656"/>
                    <w:placeholder>
                      <w:docPart w:val="517CBA5AB0334A4EB9F4025DCEBF99A1"/>
                    </w:placeholder>
                  </w:sdtPr>
                  <w:sdtEndPr/>
                  <w:sdtContent>
                    <w:p w14:paraId="2A0F153A" w14:textId="484D1FBE" w:rsidR="009321C6" w:rsidRPr="003C0A84" w:rsidRDefault="00520743" w:rsidP="003C0A84">
                      <w:pPr>
                        <w:pStyle w:val="ListNumber"/>
                        <w:numPr>
                          <w:ilvl w:val="0"/>
                          <w:numId w:val="0"/>
                        </w:numPr>
                        <w:ind w:left="709" w:hanging="709"/>
                        <w:rPr>
                          <w:b/>
                          <w:bCs/>
                          <w:lang w:eastAsia="en-GB"/>
                        </w:rPr>
                      </w:pPr>
                      <w:r w:rsidRPr="00520743">
                        <w:rPr>
                          <w:b/>
                          <w:bCs/>
                          <w:lang w:eastAsia="en-GB"/>
                        </w:rPr>
                        <w:t>Wir suchen eine</w:t>
                      </w:r>
                      <w:r w:rsidR="009D58D0">
                        <w:rPr>
                          <w:b/>
                          <w:bCs/>
                          <w:lang w:eastAsia="en-GB"/>
                        </w:rPr>
                        <w:t>/</w:t>
                      </w:r>
                      <w:r w:rsidRPr="00520743">
                        <w:rPr>
                          <w:b/>
                          <w:bCs/>
                          <w:lang w:eastAsia="en-GB"/>
                        </w:rPr>
                        <w:t>n hochmotivierte</w:t>
                      </w:r>
                      <w:r w:rsidR="009D58D0">
                        <w:rPr>
                          <w:b/>
                          <w:bCs/>
                          <w:lang w:eastAsia="en-GB"/>
                        </w:rPr>
                        <w:t>/</w:t>
                      </w:r>
                      <w:r w:rsidRPr="00520743">
                        <w:rPr>
                          <w:b/>
                          <w:bCs/>
                          <w:lang w:eastAsia="en-GB"/>
                        </w:rPr>
                        <w:t xml:space="preserve">n </w:t>
                      </w:r>
                      <w:r w:rsidR="009D58D0" w:rsidRPr="009D58D0">
                        <w:rPr>
                          <w:b/>
                          <w:bCs/>
                          <w:lang w:eastAsia="en-GB"/>
                        </w:rPr>
                        <w:t>Sachverständige</w:t>
                      </w:r>
                      <w:r w:rsidR="009D58D0">
                        <w:rPr>
                          <w:b/>
                          <w:bCs/>
                          <w:lang w:eastAsia="en-GB"/>
                        </w:rPr>
                        <w:t>/</w:t>
                      </w:r>
                      <w:r w:rsidR="009D58D0" w:rsidRPr="009D58D0">
                        <w:rPr>
                          <w:b/>
                          <w:bCs/>
                          <w:lang w:eastAsia="en-GB"/>
                        </w:rPr>
                        <w:t>n mit ausgezeichneten analytischen Fähigkeiten und einem soliden Hintergrund in den Bereichen Statistik, Wirtschaft oder Kommunikation quantitativer Informationen. Der Bewerber/die Bewerberin sollte über gute Kenntnisse in Umweltfragen, effiziente und fließende Kommunikation, gute redaktionelle Fähigkeiten und die Fähigkeit, in ein</w:t>
                      </w:r>
                      <w:r w:rsidR="009D58D0">
                        <w:rPr>
                          <w:b/>
                          <w:bCs/>
                          <w:lang w:eastAsia="en-GB"/>
                        </w:rPr>
                        <w:t xml:space="preserve">em </w:t>
                      </w:r>
                      <w:r w:rsidR="009D58D0" w:rsidRPr="009D58D0">
                        <w:rPr>
                          <w:b/>
                          <w:bCs/>
                          <w:lang w:eastAsia="en-GB"/>
                        </w:rPr>
                        <w:t xml:space="preserve">Team zu arbeiten, verfügen. Der Bewerber/die Bewerberin sollte fließend Englisch </w:t>
                      </w:r>
                      <w:r w:rsidR="009D58D0">
                        <w:rPr>
                          <w:b/>
                          <w:bCs/>
                          <w:lang w:eastAsia="en-GB"/>
                        </w:rPr>
                        <w:t>in Wort und Schrift beherrschen</w:t>
                      </w:r>
                      <w:r w:rsidR="009D58D0" w:rsidRPr="009D58D0">
                        <w:rPr>
                          <w:b/>
                          <w:bCs/>
                          <w:lang w:eastAsia="en-GB"/>
                        </w:rPr>
                        <w:t>.</w:t>
                      </w:r>
                    </w:p>
                  </w:sdtContent>
                </w:sdt>
              </w:sdtContent>
            </w:sdt>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2C01296B" w:rsidR="007D0EC6" w:rsidRDefault="007716E4">
    <w:pPr>
      <w:pStyle w:val="FooterLine"/>
      <w:jc w:val="center"/>
    </w:pPr>
    <w:r>
      <w:fldChar w:fldCharType="begin"/>
    </w:r>
    <w:r>
      <w:instrText>PAGE   \* MERGEFORMAT</w:instrText>
    </w:r>
    <w:r>
      <w:fldChar w:fldCharType="separate"/>
    </w:r>
    <w:r w:rsidR="00E768F4">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866553478">
    <w:abstractNumId w:val="0"/>
  </w:num>
  <w:num w:numId="2" w16cid:durableId="52631418">
    <w:abstractNumId w:val="11"/>
  </w:num>
  <w:num w:numId="3" w16cid:durableId="1374767117">
    <w:abstractNumId w:val="7"/>
  </w:num>
  <w:num w:numId="4" w16cid:durableId="704599121">
    <w:abstractNumId w:val="12"/>
  </w:num>
  <w:num w:numId="5" w16cid:durableId="1811169765">
    <w:abstractNumId w:val="17"/>
  </w:num>
  <w:num w:numId="6" w16cid:durableId="1863589982">
    <w:abstractNumId w:val="19"/>
  </w:num>
  <w:num w:numId="7" w16cid:durableId="16391697">
    <w:abstractNumId w:val="1"/>
  </w:num>
  <w:num w:numId="8" w16cid:durableId="3553503">
    <w:abstractNumId w:val="6"/>
  </w:num>
  <w:num w:numId="9" w16cid:durableId="840968955">
    <w:abstractNumId w:val="14"/>
  </w:num>
  <w:num w:numId="10" w16cid:durableId="1497916951">
    <w:abstractNumId w:val="2"/>
  </w:num>
  <w:num w:numId="11" w16cid:durableId="1495367532">
    <w:abstractNumId w:val="4"/>
  </w:num>
  <w:num w:numId="12" w16cid:durableId="28263265">
    <w:abstractNumId w:val="5"/>
  </w:num>
  <w:num w:numId="13" w16cid:durableId="2046372053">
    <w:abstractNumId w:val="8"/>
  </w:num>
  <w:num w:numId="14" w16cid:durableId="1238394569">
    <w:abstractNumId w:val="13"/>
  </w:num>
  <w:num w:numId="15" w16cid:durableId="1855074986">
    <w:abstractNumId w:val="16"/>
  </w:num>
  <w:num w:numId="16" w16cid:durableId="57216807">
    <w:abstractNumId w:val="20"/>
  </w:num>
  <w:num w:numId="17" w16cid:durableId="1866015910">
    <w:abstractNumId w:val="9"/>
  </w:num>
  <w:num w:numId="18" w16cid:durableId="1114209143">
    <w:abstractNumId w:val="10"/>
  </w:num>
  <w:num w:numId="19" w16cid:durableId="744688523">
    <w:abstractNumId w:val="21"/>
  </w:num>
  <w:num w:numId="20" w16cid:durableId="1438712810">
    <w:abstractNumId w:val="15"/>
  </w:num>
  <w:num w:numId="21" w16cid:durableId="1207373721">
    <w:abstractNumId w:val="18"/>
  </w:num>
  <w:num w:numId="22" w16cid:durableId="1474298030">
    <w:abstractNumId w:val="3"/>
  </w:num>
  <w:num w:numId="23" w16cid:durableId="595361777">
    <w:abstractNumId w:val="2"/>
  </w:num>
  <w:num w:numId="24" w16cid:durableId="1793086148">
    <w:abstractNumId w:val="2"/>
  </w:num>
  <w:num w:numId="25" w16cid:durableId="283537450">
    <w:abstractNumId w:val="2"/>
  </w:num>
  <w:num w:numId="26" w16cid:durableId="1781728143">
    <w:abstractNumId w:val="2"/>
  </w:num>
  <w:num w:numId="27" w16cid:durableId="159081020">
    <w:abstractNumId w:val="2"/>
  </w:num>
  <w:num w:numId="28" w16cid:durableId="1226792852">
    <w:abstractNumId w:val="2"/>
  </w:num>
  <w:num w:numId="29" w16cid:durableId="1538732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s-ES" w:vendorID="64" w:dllVersion="6" w:nlCheck="1" w:checkStyle="0"/>
  <w:activeWritingStyle w:appName="MSWord" w:lang="en-IE" w:vendorID="64" w:dllVersion="6" w:nlCheck="1" w:checkStyle="1"/>
  <w:activeWritingStyle w:appName="MSWord" w:lang="de-DE" w:vendorID="64" w:dllVersion="0" w:nlCheck="1" w:checkStyle="0"/>
  <w:activeWritingStyle w:appName="MSWord" w:lang="es-ES"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891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5A23"/>
    <w:rsid w:val="000A1CBF"/>
    <w:rsid w:val="000D7B5E"/>
    <w:rsid w:val="001203F8"/>
    <w:rsid w:val="0014014D"/>
    <w:rsid w:val="002B455E"/>
    <w:rsid w:val="002C5752"/>
    <w:rsid w:val="002D3B52"/>
    <w:rsid w:val="002F2868"/>
    <w:rsid w:val="002F7504"/>
    <w:rsid w:val="00324D8D"/>
    <w:rsid w:val="0035094A"/>
    <w:rsid w:val="003874E2"/>
    <w:rsid w:val="0039387D"/>
    <w:rsid w:val="00394A86"/>
    <w:rsid w:val="003A7B48"/>
    <w:rsid w:val="003B2E38"/>
    <w:rsid w:val="003C0A84"/>
    <w:rsid w:val="004845DD"/>
    <w:rsid w:val="00486F23"/>
    <w:rsid w:val="004D75AF"/>
    <w:rsid w:val="004F4B84"/>
    <w:rsid w:val="00520743"/>
    <w:rsid w:val="00546DB1"/>
    <w:rsid w:val="00563FD3"/>
    <w:rsid w:val="006243BB"/>
    <w:rsid w:val="00652006"/>
    <w:rsid w:val="00676119"/>
    <w:rsid w:val="006F44C9"/>
    <w:rsid w:val="00741C94"/>
    <w:rsid w:val="0074769B"/>
    <w:rsid w:val="00767E7E"/>
    <w:rsid w:val="007716E4"/>
    <w:rsid w:val="00795C41"/>
    <w:rsid w:val="007C07D8"/>
    <w:rsid w:val="007D0EC6"/>
    <w:rsid w:val="00803007"/>
    <w:rsid w:val="008102E0"/>
    <w:rsid w:val="0089735C"/>
    <w:rsid w:val="008D52CF"/>
    <w:rsid w:val="009321C6"/>
    <w:rsid w:val="009442BE"/>
    <w:rsid w:val="009D58D0"/>
    <w:rsid w:val="009F216F"/>
    <w:rsid w:val="00AB56F9"/>
    <w:rsid w:val="00B00731"/>
    <w:rsid w:val="00B83CA4"/>
    <w:rsid w:val="00BF6139"/>
    <w:rsid w:val="00C04989"/>
    <w:rsid w:val="00C04AD9"/>
    <w:rsid w:val="00C07259"/>
    <w:rsid w:val="00C27C81"/>
    <w:rsid w:val="00C640BD"/>
    <w:rsid w:val="00C64B85"/>
    <w:rsid w:val="00CD33B4"/>
    <w:rsid w:val="00D605F4"/>
    <w:rsid w:val="00DA56D3"/>
    <w:rsid w:val="00DA711C"/>
    <w:rsid w:val="00DE4230"/>
    <w:rsid w:val="00E0130C"/>
    <w:rsid w:val="00E35460"/>
    <w:rsid w:val="00E635D9"/>
    <w:rsid w:val="00E768F4"/>
    <w:rsid w:val="00EB3060"/>
    <w:rsid w:val="00EC5C6B"/>
    <w:rsid w:val="00F20BE1"/>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Arturo.de-la-fuente@ec.europa.eu" TargetMode="Externa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01415"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01415"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C056AD159234F19A58B00D334BFA8A6"/>
        <w:category>
          <w:name w:val="General"/>
          <w:gallery w:val="placeholder"/>
        </w:category>
        <w:types>
          <w:type w:val="bbPlcHdr"/>
        </w:types>
        <w:behaviors>
          <w:behavior w:val="content"/>
        </w:behaviors>
        <w:guid w:val="{DED81D75-98BD-4690-865C-5238256155AF}"/>
      </w:docPartPr>
      <w:docPartBody>
        <w:p w:rsidR="00615410" w:rsidRDefault="00E01415" w:rsidP="00E01415">
          <w:pPr>
            <w:pStyle w:val="3C056AD159234F19A58B00D334BFA8A6"/>
          </w:pPr>
          <w:r w:rsidRPr="00546DB1">
            <w:rPr>
              <w:rStyle w:val="PlaceholderText"/>
              <w:bCs/>
              <w:lang w:val="en-IE"/>
            </w:rPr>
            <w:t>Click or tap here to enter text.</w:t>
          </w:r>
        </w:p>
      </w:docPartBody>
    </w:docPart>
    <w:docPart>
      <w:docPartPr>
        <w:name w:val="4E869BF22BB9479E9591829756AAE43D"/>
        <w:category>
          <w:name w:val="General"/>
          <w:gallery w:val="placeholder"/>
        </w:category>
        <w:types>
          <w:type w:val="bbPlcHdr"/>
        </w:types>
        <w:behaviors>
          <w:behavior w:val="content"/>
        </w:behaviors>
        <w:guid w:val="{8FAB57F9-005D-43FA-9664-EA28FE3D3332}"/>
      </w:docPartPr>
      <w:docPartBody>
        <w:p w:rsidR="00615410" w:rsidRDefault="00E01415" w:rsidP="00E01415">
          <w:pPr>
            <w:pStyle w:val="4E869BF22BB9479E9591829756AAE43D"/>
          </w:pPr>
          <w:r w:rsidRPr="00111AB6">
            <w:rPr>
              <w:rStyle w:val="PlaceholderText"/>
            </w:rPr>
            <w:t>Click or tap here to enter text.</w:t>
          </w:r>
        </w:p>
      </w:docPartBody>
    </w:docPart>
    <w:docPart>
      <w:docPartPr>
        <w:name w:val="727663496C27480AA727E59CD03491F9"/>
        <w:category>
          <w:name w:val="General"/>
          <w:gallery w:val="placeholder"/>
        </w:category>
        <w:types>
          <w:type w:val="bbPlcHdr"/>
        </w:types>
        <w:behaviors>
          <w:behavior w:val="content"/>
        </w:behaviors>
        <w:guid w:val="{0679A2D9-8290-47B9-87E3-E5317FEE87F4}"/>
      </w:docPartPr>
      <w:docPartBody>
        <w:p w:rsidR="00615410" w:rsidRDefault="00E01415" w:rsidP="00E01415">
          <w:pPr>
            <w:pStyle w:val="727663496C27480AA727E59CD03491F9"/>
          </w:pPr>
          <w:r w:rsidRPr="0007110E">
            <w:rPr>
              <w:rStyle w:val="PlaceholderText"/>
              <w:bCs/>
            </w:rPr>
            <w:t>Click or tap here to enter text.</w:t>
          </w:r>
        </w:p>
      </w:docPartBody>
    </w:docPart>
    <w:docPart>
      <w:docPartPr>
        <w:name w:val="4106952A6B5D4EFDBBE52CA27146F655"/>
        <w:category>
          <w:name w:val="General"/>
          <w:gallery w:val="placeholder"/>
        </w:category>
        <w:types>
          <w:type w:val="bbPlcHdr"/>
        </w:types>
        <w:behaviors>
          <w:behavior w:val="content"/>
        </w:behaviors>
        <w:guid w:val="{75BFD44A-5A42-4CB3-8AC5-6DC649712598}"/>
      </w:docPartPr>
      <w:docPartBody>
        <w:p w:rsidR="00615410" w:rsidRDefault="00E01415" w:rsidP="00E01415">
          <w:pPr>
            <w:pStyle w:val="4106952A6B5D4EFDBBE52CA27146F655"/>
          </w:pPr>
          <w:r w:rsidRPr="00803007">
            <w:rPr>
              <w:rStyle w:val="PlaceholderText"/>
              <w:lang w:val="en-IE"/>
            </w:rPr>
            <w:t>Click or tap here to enter text.</w:t>
          </w:r>
        </w:p>
      </w:docPartBody>
    </w:docPart>
    <w:docPart>
      <w:docPartPr>
        <w:name w:val="A5F5514A849C4BB78EB164C70CD43479"/>
        <w:category>
          <w:name w:val="General"/>
          <w:gallery w:val="placeholder"/>
        </w:category>
        <w:types>
          <w:type w:val="bbPlcHdr"/>
        </w:types>
        <w:behaviors>
          <w:behavior w:val="content"/>
        </w:behaviors>
        <w:guid w:val="{63BF1AFC-B79A-488B-AAF9-7794322AA2DE}"/>
      </w:docPartPr>
      <w:docPartBody>
        <w:p w:rsidR="00615410" w:rsidRDefault="00E01415" w:rsidP="00E01415">
          <w:pPr>
            <w:pStyle w:val="A5F5514A849C4BB78EB164C70CD43479"/>
          </w:pPr>
          <w:r w:rsidRPr="00BD2312">
            <w:rPr>
              <w:rStyle w:val="PlaceholderText"/>
            </w:rPr>
            <w:t>Click or tap here to enter text.</w:t>
          </w:r>
        </w:p>
      </w:docPartBody>
    </w:docPart>
    <w:docPart>
      <w:docPartPr>
        <w:name w:val="9481D0164AF7465EA824DC2A2F115914"/>
        <w:category>
          <w:name w:val="General"/>
          <w:gallery w:val="placeholder"/>
        </w:category>
        <w:types>
          <w:type w:val="bbPlcHdr"/>
        </w:types>
        <w:behaviors>
          <w:behavior w:val="content"/>
        </w:behaviors>
        <w:guid w:val="{2CD71247-2C35-42CF-9313-3FA93269473E}"/>
      </w:docPartPr>
      <w:docPartBody>
        <w:p w:rsidR="00615410" w:rsidRDefault="00E01415" w:rsidP="00E01415">
          <w:pPr>
            <w:pStyle w:val="9481D0164AF7465EA824DC2A2F115914"/>
          </w:pPr>
          <w:r w:rsidRPr="00BD2312">
            <w:rPr>
              <w:rStyle w:val="PlaceholderText"/>
            </w:rPr>
            <w:t>Click or tap here to enter text.</w:t>
          </w:r>
        </w:p>
      </w:docPartBody>
    </w:docPart>
    <w:docPart>
      <w:docPartPr>
        <w:name w:val="7A5C99A5D776463AB94CA747590F136E"/>
        <w:category>
          <w:name w:val="General"/>
          <w:gallery w:val="placeholder"/>
        </w:category>
        <w:types>
          <w:type w:val="bbPlcHdr"/>
        </w:types>
        <w:behaviors>
          <w:behavior w:val="content"/>
        </w:behaviors>
        <w:guid w:val="{C70A71B7-3D64-4FC0-859C-5563157E317C}"/>
      </w:docPartPr>
      <w:docPartBody>
        <w:p w:rsidR="00615410" w:rsidRDefault="00E01415" w:rsidP="00E01415">
          <w:pPr>
            <w:pStyle w:val="7A5C99A5D776463AB94CA747590F136E"/>
          </w:pPr>
          <w:r w:rsidRPr="00BD2312">
            <w:rPr>
              <w:rStyle w:val="PlaceholderText"/>
            </w:rPr>
            <w:t>Click or tap here to enter text.</w:t>
          </w:r>
        </w:p>
      </w:docPartBody>
    </w:docPart>
    <w:docPart>
      <w:docPartPr>
        <w:name w:val="517CBA5AB0334A4EB9F4025DCEBF99A1"/>
        <w:category>
          <w:name w:val="General"/>
          <w:gallery w:val="placeholder"/>
        </w:category>
        <w:types>
          <w:type w:val="bbPlcHdr"/>
        </w:types>
        <w:behaviors>
          <w:behavior w:val="content"/>
        </w:behaviors>
        <w:guid w:val="{1B632D70-AF81-4AC8-A495-829A4FCE8E15}"/>
      </w:docPartPr>
      <w:docPartBody>
        <w:p w:rsidR="00615410" w:rsidRDefault="00E01415" w:rsidP="00E01415">
          <w:pPr>
            <w:pStyle w:val="517CBA5AB0334A4EB9F4025DCEBF99A1"/>
          </w:pPr>
          <w:r w:rsidRPr="009F216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92728966">
    <w:abstractNumId w:val="0"/>
  </w:num>
  <w:num w:numId="2" w16cid:durableId="208051690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15410"/>
    <w:rsid w:val="008A7C76"/>
    <w:rsid w:val="008D04E3"/>
    <w:rsid w:val="00A71FAD"/>
    <w:rsid w:val="00B21BDA"/>
    <w:rsid w:val="00DB168D"/>
    <w:rsid w:val="00E01415"/>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01415"/>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C056AD159234F19A58B00D334BFA8A6">
    <w:name w:val="3C056AD159234F19A58B00D334BFA8A6"/>
    <w:rsid w:val="00E01415"/>
    <w:rPr>
      <w:lang w:val="en-GB" w:eastAsia="en-GB"/>
    </w:rPr>
  </w:style>
  <w:style w:type="paragraph" w:customStyle="1" w:styleId="4E869BF22BB9479E9591829756AAE43D">
    <w:name w:val="4E869BF22BB9479E9591829756AAE43D"/>
    <w:rsid w:val="00E01415"/>
    <w:rPr>
      <w:lang w:val="en-GB" w:eastAsia="en-GB"/>
    </w:rPr>
  </w:style>
  <w:style w:type="paragraph" w:customStyle="1" w:styleId="727663496C27480AA727E59CD03491F9">
    <w:name w:val="727663496C27480AA727E59CD03491F9"/>
    <w:rsid w:val="00E01415"/>
    <w:rPr>
      <w:lang w:val="en-GB" w:eastAsia="en-GB"/>
    </w:rPr>
  </w:style>
  <w:style w:type="paragraph" w:customStyle="1" w:styleId="4106952A6B5D4EFDBBE52CA27146F655">
    <w:name w:val="4106952A6B5D4EFDBBE52CA27146F655"/>
    <w:rsid w:val="00E01415"/>
    <w:rPr>
      <w:lang w:val="en-GB" w:eastAsia="en-GB"/>
    </w:rPr>
  </w:style>
  <w:style w:type="paragraph" w:customStyle="1" w:styleId="A5F5514A849C4BB78EB164C70CD43479">
    <w:name w:val="A5F5514A849C4BB78EB164C70CD43479"/>
    <w:rsid w:val="00E01415"/>
    <w:rPr>
      <w:lang w:val="en-GB" w:eastAsia="en-GB"/>
    </w:rPr>
  </w:style>
  <w:style w:type="paragraph" w:customStyle="1" w:styleId="9481D0164AF7465EA824DC2A2F115914">
    <w:name w:val="9481D0164AF7465EA824DC2A2F115914"/>
    <w:rsid w:val="00E01415"/>
    <w:rPr>
      <w:lang w:val="en-GB" w:eastAsia="en-GB"/>
    </w:rPr>
  </w:style>
  <w:style w:type="paragraph" w:customStyle="1" w:styleId="7A5C99A5D776463AB94CA747590F136E">
    <w:name w:val="7A5C99A5D776463AB94CA747590F136E"/>
    <w:rsid w:val="00E01415"/>
    <w:rPr>
      <w:lang w:val="en-GB" w:eastAsia="en-GB"/>
    </w:rPr>
  </w:style>
  <w:style w:type="paragraph" w:customStyle="1" w:styleId="517CBA5AB0334A4EB9F4025DCEBF99A1">
    <w:name w:val="517CBA5AB0334A4EB9F4025DCEBF99A1"/>
    <w:rsid w:val="00E01415"/>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81EA26B-2FF1-49ED-A146-867D4AAB5663}">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1286</Words>
  <Characters>7331</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2024-09-16T07:54:00Z</dcterms:created>
  <dcterms:modified xsi:type="dcterms:W3CDTF">2024-09-16T07:54:00Z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