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505D2" w14:textId="77777777" w:rsidR="00202695" w:rsidRDefault="004C38E1">
      <w:pPr>
        <w:pStyle w:val="BodyText"/>
        <w:spacing w:before="89"/>
        <w:ind w:left="2506"/>
      </w:pPr>
      <w:r>
        <w:rPr>
          <w:noProof/>
        </w:rPr>
        <w:drawing>
          <wp:anchor distT="0" distB="0" distL="0" distR="0" simplePos="0" relativeHeight="15728640" behindDoc="0" locked="0" layoutInCell="1" allowOverlap="1" wp14:anchorId="3E6F7C83" wp14:editId="56087A04">
            <wp:simplePos x="0" y="0"/>
            <wp:positionH relativeFrom="page">
              <wp:posOffset>1007745</wp:posOffset>
            </wp:positionH>
            <wp:positionV relativeFrom="paragraph">
              <wp:posOffset>1016</wp:posOffset>
            </wp:positionV>
            <wp:extent cx="1370532" cy="676274"/>
            <wp:effectExtent l="0" t="0" r="0" b="0"/>
            <wp:wrapNone/>
            <wp:docPr id="1" name="Image 1" descr="P1C1T1#yIS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P1C1T1#yIS1"/>
                    <pic:cNvPicPr/>
                  </pic:nvPicPr>
                  <pic:blipFill>
                    <a:blip r:embed="rId7" cstate="print"/>
                    <a:stretch>
                      <a:fillRect/>
                    </a:stretch>
                  </pic:blipFill>
                  <pic:spPr>
                    <a:xfrm>
                      <a:off x="0" y="0"/>
                      <a:ext cx="1370532" cy="676274"/>
                    </a:xfrm>
                    <a:prstGeom prst="rect">
                      <a:avLst/>
                    </a:prstGeom>
                  </pic:spPr>
                </pic:pic>
              </a:graphicData>
            </a:graphic>
          </wp:anchor>
        </w:drawing>
      </w:r>
      <w:r>
        <w:t>EUROPÄISCHE</w:t>
      </w:r>
      <w:r>
        <w:rPr>
          <w:spacing w:val="-10"/>
        </w:rPr>
        <w:t xml:space="preserve"> </w:t>
      </w:r>
      <w:r>
        <w:rPr>
          <w:spacing w:val="-2"/>
        </w:rPr>
        <w:t>KOMMISSION</w:t>
      </w:r>
    </w:p>
    <w:p w14:paraId="672D1BDC" w14:textId="77777777" w:rsidR="00202695" w:rsidRDefault="00202695">
      <w:pPr>
        <w:pStyle w:val="BodyText"/>
      </w:pPr>
    </w:p>
    <w:p w14:paraId="4892A734" w14:textId="77777777" w:rsidR="00202695" w:rsidRDefault="00202695">
      <w:pPr>
        <w:pStyle w:val="BodyText"/>
      </w:pPr>
    </w:p>
    <w:p w14:paraId="3D255F64" w14:textId="77777777" w:rsidR="00202695" w:rsidRDefault="00202695">
      <w:pPr>
        <w:pStyle w:val="BodyText"/>
      </w:pPr>
    </w:p>
    <w:p w14:paraId="5DC94F93" w14:textId="77777777" w:rsidR="00202695" w:rsidRDefault="00202695">
      <w:pPr>
        <w:pStyle w:val="BodyText"/>
      </w:pPr>
    </w:p>
    <w:p w14:paraId="0EFEA8DA" w14:textId="77777777" w:rsidR="00202695" w:rsidRDefault="00202695">
      <w:pPr>
        <w:pStyle w:val="BodyText"/>
        <w:spacing w:before="259"/>
      </w:pPr>
    </w:p>
    <w:p w14:paraId="5AA05CA1" w14:textId="77777777" w:rsidR="00202695" w:rsidRDefault="004C38E1">
      <w:pPr>
        <w:pStyle w:val="Heading1"/>
        <w:spacing w:before="1"/>
        <w:ind w:left="1234" w:right="1029" w:hanging="216"/>
        <w:jc w:val="left"/>
      </w:pPr>
      <w:r>
        <w:t>STELLENAUSSCHREIBUNG</w:t>
      </w:r>
      <w:r>
        <w:rPr>
          <w:spacing w:val="-15"/>
        </w:rPr>
        <w:t xml:space="preserve"> </w:t>
      </w:r>
      <w:r>
        <w:t>FÜR</w:t>
      </w:r>
      <w:r>
        <w:rPr>
          <w:spacing w:val="-15"/>
        </w:rPr>
        <w:t xml:space="preserve"> </w:t>
      </w:r>
      <w:r>
        <w:t>DIE</w:t>
      </w:r>
      <w:r>
        <w:rPr>
          <w:spacing w:val="-15"/>
        </w:rPr>
        <w:t xml:space="preserve"> </w:t>
      </w:r>
      <w:r>
        <w:t>STELLE</w:t>
      </w:r>
      <w:r>
        <w:rPr>
          <w:spacing w:val="-15"/>
        </w:rPr>
        <w:t xml:space="preserve"> </w:t>
      </w:r>
      <w:r>
        <w:t>EINER/EINES ABGEORDNETEN NATIONALEN SACHVERSTÄNDIGEN</w:t>
      </w:r>
    </w:p>
    <w:p w14:paraId="550E777C" w14:textId="77777777" w:rsidR="00202695" w:rsidRDefault="00202695">
      <w:pPr>
        <w:pStyle w:val="BodyText"/>
        <w:rPr>
          <w:b/>
          <w:sz w:val="20"/>
        </w:rPr>
      </w:pPr>
    </w:p>
    <w:p w14:paraId="270AB893" w14:textId="77777777" w:rsidR="00202695" w:rsidRDefault="00202695">
      <w:pPr>
        <w:pStyle w:val="BodyText"/>
        <w:spacing w:before="140" w:after="1"/>
        <w:rPr>
          <w:b/>
          <w:sz w:val="20"/>
        </w:r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13"/>
        <w:gridCol w:w="5491"/>
      </w:tblGrid>
      <w:tr w:rsidR="00202695" w14:paraId="1EA24CC7" w14:textId="77777777">
        <w:trPr>
          <w:trHeight w:val="913"/>
        </w:trPr>
        <w:tc>
          <w:tcPr>
            <w:tcW w:w="3113" w:type="dxa"/>
          </w:tcPr>
          <w:p w14:paraId="6157A1C9" w14:textId="77777777" w:rsidR="00202695" w:rsidRDefault="004C38E1">
            <w:pPr>
              <w:pStyle w:val="TableParagraph"/>
              <w:spacing w:before="121"/>
              <w:rPr>
                <w:sz w:val="24"/>
              </w:rPr>
            </w:pPr>
            <w:r>
              <w:rPr>
                <w:sz w:val="24"/>
              </w:rPr>
              <w:t>GD</w:t>
            </w:r>
            <w:r>
              <w:rPr>
                <w:spacing w:val="-2"/>
                <w:sz w:val="24"/>
              </w:rPr>
              <w:t xml:space="preserve"> </w:t>
            </w:r>
            <w:r>
              <w:rPr>
                <w:sz w:val="24"/>
              </w:rPr>
              <w:t>–</w:t>
            </w:r>
            <w:r>
              <w:rPr>
                <w:spacing w:val="-1"/>
                <w:sz w:val="24"/>
              </w:rPr>
              <w:t xml:space="preserve"> </w:t>
            </w:r>
            <w:r>
              <w:rPr>
                <w:sz w:val="24"/>
              </w:rPr>
              <w:t>Direktion</w:t>
            </w:r>
            <w:r>
              <w:rPr>
                <w:spacing w:val="-1"/>
                <w:sz w:val="24"/>
              </w:rPr>
              <w:t xml:space="preserve"> </w:t>
            </w:r>
            <w:r>
              <w:rPr>
                <w:sz w:val="24"/>
              </w:rPr>
              <w:t>–</w:t>
            </w:r>
            <w:r>
              <w:rPr>
                <w:spacing w:val="-1"/>
                <w:sz w:val="24"/>
              </w:rPr>
              <w:t xml:space="preserve"> </w:t>
            </w:r>
            <w:r>
              <w:rPr>
                <w:spacing w:val="-2"/>
                <w:sz w:val="24"/>
              </w:rPr>
              <w:t>Referat</w:t>
            </w:r>
          </w:p>
        </w:tc>
        <w:tc>
          <w:tcPr>
            <w:tcW w:w="5491" w:type="dxa"/>
          </w:tcPr>
          <w:p w14:paraId="79E699AC" w14:textId="77777777" w:rsidR="00202695" w:rsidRDefault="004C38E1">
            <w:pPr>
              <w:pStyle w:val="TableParagraph"/>
              <w:spacing w:before="121"/>
              <w:ind w:left="107"/>
              <w:rPr>
                <w:sz w:val="24"/>
              </w:rPr>
            </w:pPr>
            <w:r>
              <w:rPr>
                <w:sz w:val="24"/>
              </w:rPr>
              <w:t>GD</w:t>
            </w:r>
            <w:r>
              <w:rPr>
                <w:spacing w:val="-5"/>
                <w:sz w:val="24"/>
              </w:rPr>
              <w:t xml:space="preserve"> </w:t>
            </w:r>
            <w:r>
              <w:rPr>
                <w:sz w:val="24"/>
              </w:rPr>
              <w:t>JUST</w:t>
            </w:r>
            <w:r>
              <w:rPr>
                <w:spacing w:val="-5"/>
                <w:sz w:val="24"/>
              </w:rPr>
              <w:t xml:space="preserve"> </w:t>
            </w:r>
            <w:r>
              <w:rPr>
                <w:sz w:val="24"/>
              </w:rPr>
              <w:t>–</w:t>
            </w:r>
            <w:r>
              <w:rPr>
                <w:spacing w:val="40"/>
                <w:sz w:val="24"/>
              </w:rPr>
              <w:t xml:space="preserve"> </w:t>
            </w:r>
            <w:r>
              <w:rPr>
                <w:sz w:val="24"/>
              </w:rPr>
              <w:t>Direktion</w:t>
            </w:r>
            <w:r>
              <w:rPr>
                <w:spacing w:val="-4"/>
                <w:sz w:val="24"/>
              </w:rPr>
              <w:t xml:space="preserve"> </w:t>
            </w:r>
            <w:r>
              <w:rPr>
                <w:sz w:val="24"/>
              </w:rPr>
              <w:t>C</w:t>
            </w:r>
            <w:r>
              <w:rPr>
                <w:spacing w:val="-4"/>
                <w:sz w:val="24"/>
              </w:rPr>
              <w:t xml:space="preserve"> </w:t>
            </w:r>
            <w:r>
              <w:rPr>
                <w:sz w:val="24"/>
              </w:rPr>
              <w:t>–</w:t>
            </w:r>
            <w:r>
              <w:rPr>
                <w:spacing w:val="40"/>
                <w:sz w:val="24"/>
              </w:rPr>
              <w:t xml:space="preserve"> </w:t>
            </w:r>
            <w:r>
              <w:rPr>
                <w:sz w:val="24"/>
              </w:rPr>
              <w:t>Referat</w:t>
            </w:r>
            <w:r>
              <w:rPr>
                <w:spacing w:val="-4"/>
                <w:sz w:val="24"/>
              </w:rPr>
              <w:t xml:space="preserve"> </w:t>
            </w:r>
            <w:r>
              <w:rPr>
                <w:sz w:val="24"/>
              </w:rPr>
              <w:t>C.4</w:t>
            </w:r>
            <w:r>
              <w:rPr>
                <w:spacing w:val="-4"/>
                <w:sz w:val="24"/>
              </w:rPr>
              <w:t xml:space="preserve"> </w:t>
            </w:r>
            <w:r>
              <w:rPr>
                <w:sz w:val="24"/>
              </w:rPr>
              <w:t>–</w:t>
            </w:r>
            <w:r>
              <w:rPr>
                <w:spacing w:val="40"/>
                <w:sz w:val="24"/>
              </w:rPr>
              <w:t xml:space="preserve"> </w:t>
            </w:r>
            <w:r>
              <w:rPr>
                <w:sz w:val="24"/>
              </w:rPr>
              <w:t>Demokratie, Unionsbürgerschaft und Freizügigkeit</w:t>
            </w:r>
          </w:p>
        </w:tc>
      </w:tr>
      <w:tr w:rsidR="00202695" w14:paraId="08B82DB1" w14:textId="77777777">
        <w:trPr>
          <w:trHeight w:val="635"/>
        </w:trPr>
        <w:tc>
          <w:tcPr>
            <w:tcW w:w="3113" w:type="dxa"/>
          </w:tcPr>
          <w:p w14:paraId="53683A58" w14:textId="77777777" w:rsidR="00202695" w:rsidRDefault="004C38E1">
            <w:pPr>
              <w:pStyle w:val="TableParagraph"/>
              <w:spacing w:before="119"/>
              <w:rPr>
                <w:sz w:val="24"/>
              </w:rPr>
            </w:pPr>
            <w:r>
              <w:rPr>
                <w:sz w:val="24"/>
              </w:rPr>
              <w:t>Stellennummer</w:t>
            </w:r>
            <w:r>
              <w:rPr>
                <w:spacing w:val="-3"/>
                <w:sz w:val="24"/>
              </w:rPr>
              <w:t xml:space="preserve"> </w:t>
            </w:r>
            <w:r>
              <w:rPr>
                <w:sz w:val="24"/>
              </w:rPr>
              <w:t>in</w:t>
            </w:r>
            <w:r>
              <w:rPr>
                <w:spacing w:val="-1"/>
                <w:sz w:val="24"/>
              </w:rPr>
              <w:t xml:space="preserve"> </w:t>
            </w:r>
            <w:proofErr w:type="spellStart"/>
            <w:r>
              <w:rPr>
                <w:spacing w:val="-2"/>
                <w:sz w:val="24"/>
              </w:rPr>
              <w:t>Sysper</w:t>
            </w:r>
            <w:proofErr w:type="spellEnd"/>
            <w:r>
              <w:rPr>
                <w:spacing w:val="-2"/>
                <w:sz w:val="24"/>
              </w:rPr>
              <w:t>:</w:t>
            </w:r>
          </w:p>
        </w:tc>
        <w:tc>
          <w:tcPr>
            <w:tcW w:w="5491" w:type="dxa"/>
          </w:tcPr>
          <w:p w14:paraId="609329D1" w14:textId="77777777" w:rsidR="00202695" w:rsidRDefault="004C38E1">
            <w:pPr>
              <w:pStyle w:val="TableParagraph"/>
              <w:spacing w:before="119"/>
              <w:ind w:left="107"/>
              <w:rPr>
                <w:sz w:val="24"/>
              </w:rPr>
            </w:pPr>
            <w:r>
              <w:rPr>
                <w:spacing w:val="-2"/>
                <w:sz w:val="24"/>
              </w:rPr>
              <w:t>124389</w:t>
            </w:r>
          </w:p>
        </w:tc>
      </w:tr>
      <w:tr w:rsidR="00202695" w14:paraId="042C0D87" w14:textId="77777777">
        <w:trPr>
          <w:trHeight w:val="2327"/>
        </w:trPr>
        <w:tc>
          <w:tcPr>
            <w:tcW w:w="3113" w:type="dxa"/>
          </w:tcPr>
          <w:p w14:paraId="1CBD8EF5" w14:textId="77777777" w:rsidR="00202695" w:rsidRDefault="004C38E1">
            <w:pPr>
              <w:pStyle w:val="TableParagraph"/>
              <w:spacing w:before="119"/>
              <w:rPr>
                <w:sz w:val="24"/>
              </w:rPr>
            </w:pPr>
            <w:r>
              <w:rPr>
                <w:spacing w:val="-2"/>
                <w:sz w:val="24"/>
              </w:rPr>
              <w:t>Kontaktperson:</w:t>
            </w:r>
          </w:p>
          <w:p w14:paraId="2F221490" w14:textId="77777777" w:rsidR="00202695" w:rsidRDefault="004C38E1">
            <w:pPr>
              <w:pStyle w:val="TableParagraph"/>
              <w:spacing w:before="240"/>
              <w:ind w:right="323"/>
              <w:rPr>
                <w:sz w:val="24"/>
              </w:rPr>
            </w:pPr>
            <w:r>
              <w:rPr>
                <w:sz w:val="24"/>
              </w:rPr>
              <w:t>Vorgesehener</w:t>
            </w:r>
            <w:r>
              <w:rPr>
                <w:spacing w:val="-15"/>
                <w:sz w:val="24"/>
              </w:rPr>
              <w:t xml:space="preserve"> </w:t>
            </w:r>
            <w:r>
              <w:rPr>
                <w:sz w:val="24"/>
              </w:rPr>
              <w:t xml:space="preserve">Dienstantritt: Dauer der 1. Abordnung: </w:t>
            </w:r>
            <w:r>
              <w:rPr>
                <w:spacing w:val="-2"/>
                <w:sz w:val="24"/>
              </w:rPr>
              <w:t>Dienstort:</w:t>
            </w:r>
          </w:p>
        </w:tc>
        <w:tc>
          <w:tcPr>
            <w:tcW w:w="5491" w:type="dxa"/>
          </w:tcPr>
          <w:p w14:paraId="497B9DB2" w14:textId="77777777" w:rsidR="00202695" w:rsidRDefault="004C38E1">
            <w:pPr>
              <w:pStyle w:val="TableParagraph"/>
              <w:spacing w:before="117" w:line="276" w:lineRule="exact"/>
              <w:ind w:left="109"/>
              <w:rPr>
                <w:sz w:val="24"/>
              </w:rPr>
            </w:pPr>
            <w:r>
              <w:rPr>
                <w:sz w:val="24"/>
              </w:rPr>
              <w:t>Marie-Hélène</w:t>
            </w:r>
            <w:r>
              <w:rPr>
                <w:spacing w:val="23"/>
                <w:sz w:val="24"/>
              </w:rPr>
              <w:t xml:space="preserve"> </w:t>
            </w:r>
            <w:r>
              <w:rPr>
                <w:spacing w:val="-2"/>
                <w:sz w:val="24"/>
              </w:rPr>
              <w:t>Boulanger</w:t>
            </w:r>
          </w:p>
          <w:p w14:paraId="265D9726" w14:textId="77777777" w:rsidR="00202695" w:rsidRDefault="004C38E1">
            <w:pPr>
              <w:pStyle w:val="TableParagraph"/>
              <w:ind w:left="109"/>
              <w:rPr>
                <w:sz w:val="24"/>
              </w:rPr>
            </w:pPr>
            <w:hyperlink r:id="rId8">
              <w:r>
                <w:rPr>
                  <w:spacing w:val="-2"/>
                  <w:sz w:val="24"/>
                </w:rPr>
                <w:t>(Marie-Helene.Boulanger@ec.europa.eu)</w:t>
              </w:r>
            </w:hyperlink>
          </w:p>
          <w:p w14:paraId="6F7C4C57" w14:textId="77777777" w:rsidR="00202695" w:rsidRDefault="004C38E1">
            <w:pPr>
              <w:pStyle w:val="TableParagraph"/>
              <w:spacing w:before="240"/>
              <w:ind w:left="109"/>
              <w:rPr>
                <w:sz w:val="24"/>
              </w:rPr>
            </w:pPr>
            <w:r>
              <w:rPr>
                <w:sz w:val="24"/>
              </w:rPr>
              <w:t>1.</w:t>
            </w:r>
            <w:r>
              <w:rPr>
                <w:spacing w:val="-3"/>
                <w:sz w:val="24"/>
              </w:rPr>
              <w:t xml:space="preserve"> </w:t>
            </w:r>
            <w:r>
              <w:rPr>
                <w:sz w:val="24"/>
              </w:rPr>
              <w:t>Quartal</w:t>
            </w:r>
            <w:r>
              <w:rPr>
                <w:spacing w:val="-3"/>
                <w:sz w:val="24"/>
              </w:rPr>
              <w:t xml:space="preserve"> </w:t>
            </w:r>
            <w:r>
              <w:rPr>
                <w:spacing w:val="-4"/>
                <w:sz w:val="24"/>
              </w:rPr>
              <w:t>2025</w:t>
            </w:r>
          </w:p>
          <w:p w14:paraId="0E89A703" w14:textId="77777777" w:rsidR="00202695" w:rsidRDefault="004C38E1">
            <w:pPr>
              <w:pStyle w:val="TableParagraph"/>
              <w:ind w:left="109"/>
              <w:rPr>
                <w:sz w:val="24"/>
              </w:rPr>
            </w:pPr>
            <w:r>
              <w:rPr>
                <w:sz w:val="24"/>
              </w:rPr>
              <w:t xml:space="preserve">2 </w:t>
            </w:r>
            <w:r>
              <w:rPr>
                <w:spacing w:val="-2"/>
                <w:sz w:val="24"/>
              </w:rPr>
              <w:t>Jahre</w:t>
            </w:r>
          </w:p>
          <w:p w14:paraId="51D8C5E0" w14:textId="77777777" w:rsidR="00202695" w:rsidRDefault="004C38E1">
            <w:pPr>
              <w:pStyle w:val="TableParagraph"/>
              <w:spacing w:before="8"/>
              <w:ind w:left="107"/>
              <w:rPr>
                <w:sz w:val="24"/>
              </w:rPr>
            </w:pPr>
            <w:r>
              <w:rPr>
                <w:rFonts w:ascii="MS Gothic" w:hAnsi="MS Gothic"/>
                <w:sz w:val="24"/>
              </w:rPr>
              <w:t>☒</w:t>
            </w:r>
            <w:r>
              <w:rPr>
                <w:rFonts w:ascii="MS Gothic" w:hAnsi="MS Gothic"/>
                <w:spacing w:val="-60"/>
                <w:sz w:val="24"/>
              </w:rPr>
              <w:t xml:space="preserve"> </w:t>
            </w:r>
            <w:r>
              <w:rPr>
                <w:sz w:val="24"/>
              </w:rPr>
              <w:t xml:space="preserve">Brüssel </w:t>
            </w:r>
            <w:r>
              <w:rPr>
                <w:rFonts w:ascii="MS Gothic" w:hAnsi="MS Gothic"/>
                <w:sz w:val="24"/>
              </w:rPr>
              <w:t>☐</w:t>
            </w:r>
            <w:r>
              <w:rPr>
                <w:rFonts w:ascii="MS Gothic" w:hAnsi="MS Gothic"/>
                <w:spacing w:val="-60"/>
                <w:sz w:val="24"/>
              </w:rPr>
              <w:t xml:space="preserve"> </w:t>
            </w:r>
            <w:r>
              <w:rPr>
                <w:sz w:val="24"/>
              </w:rPr>
              <w:t xml:space="preserve">Luxemburg </w:t>
            </w:r>
            <w:r>
              <w:rPr>
                <w:rFonts w:ascii="MS Gothic" w:hAnsi="MS Gothic"/>
                <w:sz w:val="24"/>
              </w:rPr>
              <w:t>☐</w:t>
            </w:r>
            <w:r>
              <w:rPr>
                <w:rFonts w:ascii="MS Gothic" w:hAnsi="MS Gothic"/>
                <w:spacing w:val="-60"/>
                <w:sz w:val="24"/>
              </w:rPr>
              <w:t xml:space="preserve"> </w:t>
            </w:r>
            <w:r>
              <w:rPr>
                <w:spacing w:val="-2"/>
                <w:sz w:val="24"/>
              </w:rPr>
              <w:t>Anderer:</w:t>
            </w:r>
          </w:p>
        </w:tc>
      </w:tr>
      <w:tr w:rsidR="00202695" w14:paraId="0039AED8" w14:textId="77777777">
        <w:trPr>
          <w:trHeight w:val="788"/>
        </w:trPr>
        <w:tc>
          <w:tcPr>
            <w:tcW w:w="3113" w:type="dxa"/>
          </w:tcPr>
          <w:p w14:paraId="290F9DC8" w14:textId="77777777" w:rsidR="00202695" w:rsidRDefault="004C38E1">
            <w:pPr>
              <w:pStyle w:val="TableParagraph"/>
              <w:spacing w:before="179"/>
              <w:rPr>
                <w:sz w:val="24"/>
              </w:rPr>
            </w:pPr>
            <w:r>
              <w:rPr>
                <w:sz w:val="24"/>
              </w:rPr>
              <w:t>Art</w:t>
            </w:r>
            <w:r>
              <w:rPr>
                <w:spacing w:val="-4"/>
                <w:sz w:val="24"/>
              </w:rPr>
              <w:t xml:space="preserve"> </w:t>
            </w:r>
            <w:r>
              <w:rPr>
                <w:sz w:val="24"/>
              </w:rPr>
              <w:t>der</w:t>
            </w:r>
            <w:r>
              <w:rPr>
                <w:spacing w:val="-2"/>
                <w:sz w:val="24"/>
              </w:rPr>
              <w:t xml:space="preserve"> Abordnung</w:t>
            </w:r>
          </w:p>
        </w:tc>
        <w:tc>
          <w:tcPr>
            <w:tcW w:w="5491" w:type="dxa"/>
          </w:tcPr>
          <w:p w14:paraId="5724BBCD" w14:textId="77777777" w:rsidR="00202695" w:rsidRDefault="00202695">
            <w:pPr>
              <w:pStyle w:val="TableParagraph"/>
              <w:spacing w:before="5" w:after="1"/>
              <w:ind w:left="0"/>
              <w:rPr>
                <w:b/>
                <w:sz w:val="10"/>
              </w:rPr>
            </w:pPr>
          </w:p>
          <w:p w14:paraId="37457F84" w14:textId="77777777" w:rsidR="00202695" w:rsidRDefault="004C38E1">
            <w:pPr>
              <w:pStyle w:val="TableParagraph"/>
              <w:ind w:left="108"/>
              <w:rPr>
                <w:sz w:val="20"/>
              </w:rPr>
            </w:pPr>
            <w:r>
              <w:rPr>
                <w:noProof/>
                <w:sz w:val="20"/>
              </w:rPr>
              <w:drawing>
                <wp:inline distT="0" distB="0" distL="0" distR="0" wp14:anchorId="1E3DCFC9" wp14:editId="44590DD0">
                  <wp:extent cx="2766490" cy="275367"/>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2766490" cy="275367"/>
                          </a:xfrm>
                          <a:prstGeom prst="rect">
                            <a:avLst/>
                          </a:prstGeom>
                        </pic:spPr>
                      </pic:pic>
                    </a:graphicData>
                  </a:graphic>
                </wp:inline>
              </w:drawing>
            </w:r>
          </w:p>
        </w:tc>
      </w:tr>
      <w:tr w:rsidR="00202695" w14:paraId="5960EFFF" w14:textId="77777777">
        <w:trPr>
          <w:trHeight w:val="3652"/>
        </w:trPr>
        <w:tc>
          <w:tcPr>
            <w:tcW w:w="8604" w:type="dxa"/>
            <w:gridSpan w:val="2"/>
          </w:tcPr>
          <w:p w14:paraId="3FF53750" w14:textId="77777777" w:rsidR="00202695" w:rsidRDefault="004C38E1">
            <w:pPr>
              <w:pStyle w:val="TableParagraph"/>
              <w:spacing w:before="119"/>
              <w:rPr>
                <w:sz w:val="24"/>
              </w:rPr>
            </w:pPr>
            <w:r>
              <w:rPr>
                <w:sz w:val="24"/>
              </w:rPr>
              <w:t>Diese</w:t>
            </w:r>
            <w:r>
              <w:rPr>
                <w:spacing w:val="-3"/>
                <w:sz w:val="24"/>
              </w:rPr>
              <w:t xml:space="preserve"> </w:t>
            </w:r>
            <w:r>
              <w:rPr>
                <w:sz w:val="24"/>
              </w:rPr>
              <w:t>Stellenausschreibung</w:t>
            </w:r>
            <w:r>
              <w:rPr>
                <w:spacing w:val="-2"/>
                <w:sz w:val="24"/>
              </w:rPr>
              <w:t xml:space="preserve"> </w:t>
            </w:r>
            <w:r>
              <w:rPr>
                <w:sz w:val="24"/>
              </w:rPr>
              <w:t>ist</w:t>
            </w:r>
            <w:r>
              <w:rPr>
                <w:spacing w:val="-2"/>
                <w:sz w:val="24"/>
              </w:rPr>
              <w:t xml:space="preserve"> </w:t>
            </w:r>
            <w:r>
              <w:rPr>
                <w:sz w:val="24"/>
              </w:rPr>
              <w:t>offen</w:t>
            </w:r>
            <w:r>
              <w:rPr>
                <w:spacing w:val="-2"/>
                <w:sz w:val="24"/>
              </w:rPr>
              <w:t xml:space="preserve"> </w:t>
            </w:r>
            <w:r>
              <w:rPr>
                <w:spacing w:val="-4"/>
                <w:sz w:val="24"/>
              </w:rPr>
              <w:t>für:</w:t>
            </w:r>
          </w:p>
          <w:p w14:paraId="3D57BD4C" w14:textId="77777777" w:rsidR="00202695" w:rsidRDefault="00202695">
            <w:pPr>
              <w:pStyle w:val="TableParagraph"/>
              <w:spacing w:before="135" w:after="1"/>
              <w:ind w:left="0"/>
              <w:rPr>
                <w:b/>
                <w:sz w:val="20"/>
              </w:rPr>
            </w:pPr>
          </w:p>
          <w:p w14:paraId="6A05EE8A" w14:textId="77777777" w:rsidR="00202695" w:rsidRDefault="004C38E1">
            <w:pPr>
              <w:pStyle w:val="TableParagraph"/>
              <w:spacing w:line="169" w:lineRule="exact"/>
              <w:ind w:left="140"/>
              <w:rPr>
                <w:sz w:val="16"/>
              </w:rPr>
            </w:pPr>
            <w:r>
              <w:rPr>
                <w:noProof/>
                <w:position w:val="-2"/>
                <w:sz w:val="16"/>
              </w:rPr>
              <w:drawing>
                <wp:inline distT="0" distB="0" distL="0" distR="0" wp14:anchorId="2773BC75" wp14:editId="1E118A74">
                  <wp:extent cx="1295407" cy="107346"/>
                  <wp:effectExtent l="0" t="0" r="0" b="0"/>
                  <wp:docPr id="3" name="Image 3" descr="P26C9T2#yIS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P26C9T2#yIS1"/>
                          <pic:cNvPicPr/>
                        </pic:nvPicPr>
                        <pic:blipFill>
                          <a:blip r:embed="rId10" cstate="print"/>
                          <a:stretch>
                            <a:fillRect/>
                          </a:stretch>
                        </pic:blipFill>
                        <pic:spPr>
                          <a:xfrm>
                            <a:off x="0" y="0"/>
                            <a:ext cx="1295407" cy="107346"/>
                          </a:xfrm>
                          <a:prstGeom prst="rect">
                            <a:avLst/>
                          </a:prstGeom>
                        </pic:spPr>
                      </pic:pic>
                    </a:graphicData>
                  </a:graphic>
                </wp:inline>
              </w:drawing>
            </w:r>
          </w:p>
          <w:p w14:paraId="009D0D7C" w14:textId="77777777" w:rsidR="00202695" w:rsidRDefault="004C38E1">
            <w:pPr>
              <w:pStyle w:val="TableParagraph"/>
              <w:spacing w:before="137"/>
              <w:ind w:left="676"/>
              <w:rPr>
                <w:sz w:val="24"/>
              </w:rPr>
            </w:pPr>
            <w:r>
              <w:rPr>
                <w:spacing w:val="-4"/>
                <w:sz w:val="24"/>
              </w:rPr>
              <w:t>sowie</w:t>
            </w:r>
          </w:p>
          <w:p w14:paraId="241B105C" w14:textId="77777777" w:rsidR="00202695" w:rsidRDefault="004C38E1">
            <w:pPr>
              <w:pStyle w:val="TableParagraph"/>
              <w:numPr>
                <w:ilvl w:val="0"/>
                <w:numId w:val="3"/>
              </w:numPr>
              <w:tabs>
                <w:tab w:val="left" w:pos="976"/>
              </w:tabs>
              <w:spacing w:before="116"/>
              <w:rPr>
                <w:sz w:val="24"/>
              </w:rPr>
            </w:pPr>
            <w:r>
              <w:rPr>
                <w:sz w:val="24"/>
              </w:rPr>
              <w:t>Bedienstete</w:t>
            </w:r>
            <w:r>
              <w:rPr>
                <w:spacing w:val="-5"/>
                <w:sz w:val="24"/>
              </w:rPr>
              <w:t xml:space="preserve"> </w:t>
            </w:r>
            <w:proofErr w:type="gramStart"/>
            <w:r>
              <w:rPr>
                <w:sz w:val="24"/>
              </w:rPr>
              <w:t>aus</w:t>
            </w:r>
            <w:r>
              <w:rPr>
                <w:spacing w:val="-4"/>
                <w:sz w:val="24"/>
              </w:rPr>
              <w:t xml:space="preserve"> </w:t>
            </w:r>
            <w:r>
              <w:rPr>
                <w:sz w:val="24"/>
              </w:rPr>
              <w:t>folgenden</w:t>
            </w:r>
            <w:proofErr w:type="gramEnd"/>
            <w:r>
              <w:rPr>
                <w:spacing w:val="-3"/>
                <w:sz w:val="24"/>
              </w:rPr>
              <w:t xml:space="preserve"> </w:t>
            </w:r>
            <w:r>
              <w:rPr>
                <w:sz w:val="24"/>
              </w:rPr>
              <w:t>EFTA-</w:t>
            </w:r>
            <w:r>
              <w:rPr>
                <w:spacing w:val="-2"/>
                <w:sz w:val="24"/>
              </w:rPr>
              <w:t>Staaten:</w:t>
            </w:r>
          </w:p>
          <w:p w14:paraId="3D4F69BF" w14:textId="77777777" w:rsidR="00202695" w:rsidRDefault="004C38E1">
            <w:pPr>
              <w:pStyle w:val="TableParagraph"/>
              <w:numPr>
                <w:ilvl w:val="1"/>
                <w:numId w:val="3"/>
              </w:numPr>
              <w:tabs>
                <w:tab w:val="left" w:pos="1850"/>
              </w:tabs>
              <w:rPr>
                <w:sz w:val="24"/>
              </w:rPr>
            </w:pPr>
            <w:r>
              <w:rPr>
                <w:sz w:val="24"/>
              </w:rPr>
              <w:t>Island</w:t>
            </w:r>
            <w:r>
              <w:rPr>
                <w:spacing w:val="-10"/>
                <w:sz w:val="24"/>
              </w:rPr>
              <w:t xml:space="preserve"> </w:t>
            </w:r>
            <w:r>
              <w:rPr>
                <w:rFonts w:ascii="MS Gothic" w:hAnsi="MS Gothic"/>
                <w:sz w:val="24"/>
              </w:rPr>
              <w:t>☐</w:t>
            </w:r>
            <w:r>
              <w:rPr>
                <w:rFonts w:ascii="MS Gothic" w:hAnsi="MS Gothic"/>
                <w:spacing w:val="-58"/>
                <w:sz w:val="24"/>
              </w:rPr>
              <w:t xml:space="preserve"> </w:t>
            </w:r>
            <w:r>
              <w:rPr>
                <w:sz w:val="24"/>
              </w:rPr>
              <w:t>Liechtenstein</w:t>
            </w:r>
            <w:r>
              <w:rPr>
                <w:spacing w:val="-2"/>
                <w:sz w:val="24"/>
              </w:rPr>
              <w:t xml:space="preserve"> </w:t>
            </w:r>
            <w:r>
              <w:rPr>
                <w:rFonts w:ascii="MS Gothic" w:hAnsi="MS Gothic"/>
                <w:sz w:val="24"/>
              </w:rPr>
              <w:t>☐</w:t>
            </w:r>
            <w:r>
              <w:rPr>
                <w:rFonts w:ascii="MS Gothic" w:hAnsi="MS Gothic"/>
                <w:spacing w:val="-60"/>
                <w:sz w:val="24"/>
              </w:rPr>
              <w:t xml:space="preserve"> </w:t>
            </w:r>
            <w:r>
              <w:rPr>
                <w:sz w:val="24"/>
              </w:rPr>
              <w:t>Norwegen</w:t>
            </w:r>
            <w:r>
              <w:rPr>
                <w:spacing w:val="-1"/>
                <w:sz w:val="24"/>
              </w:rPr>
              <w:t xml:space="preserve"> </w:t>
            </w:r>
            <w:r>
              <w:rPr>
                <w:rFonts w:ascii="MS Gothic" w:hAnsi="MS Gothic"/>
                <w:sz w:val="24"/>
              </w:rPr>
              <w:t>☐</w:t>
            </w:r>
            <w:r>
              <w:rPr>
                <w:rFonts w:ascii="MS Gothic" w:hAnsi="MS Gothic"/>
                <w:spacing w:val="-60"/>
                <w:sz w:val="24"/>
              </w:rPr>
              <w:t xml:space="preserve"> </w:t>
            </w:r>
            <w:r>
              <w:rPr>
                <w:spacing w:val="-2"/>
                <w:sz w:val="24"/>
              </w:rPr>
              <w:t>Schweiz</w:t>
            </w:r>
          </w:p>
          <w:p w14:paraId="2A989EF0" w14:textId="77777777" w:rsidR="00202695" w:rsidRDefault="004C38E1">
            <w:pPr>
              <w:pStyle w:val="TableParagraph"/>
              <w:numPr>
                <w:ilvl w:val="0"/>
                <w:numId w:val="3"/>
              </w:numPr>
              <w:tabs>
                <w:tab w:val="left" w:pos="976"/>
              </w:tabs>
              <w:spacing w:line="311" w:lineRule="exact"/>
              <w:rPr>
                <w:sz w:val="24"/>
              </w:rPr>
            </w:pPr>
            <w:r>
              <w:rPr>
                <w:sz w:val="24"/>
              </w:rPr>
              <w:t>Bedienstete</w:t>
            </w:r>
            <w:r>
              <w:rPr>
                <w:spacing w:val="-4"/>
                <w:sz w:val="24"/>
              </w:rPr>
              <w:t xml:space="preserve"> </w:t>
            </w:r>
            <w:proofErr w:type="gramStart"/>
            <w:r>
              <w:rPr>
                <w:sz w:val="24"/>
              </w:rPr>
              <w:t>aus</w:t>
            </w:r>
            <w:r>
              <w:rPr>
                <w:spacing w:val="-2"/>
                <w:sz w:val="24"/>
              </w:rPr>
              <w:t xml:space="preserve"> </w:t>
            </w:r>
            <w:r>
              <w:rPr>
                <w:sz w:val="24"/>
              </w:rPr>
              <w:t>folgenden</w:t>
            </w:r>
            <w:proofErr w:type="gramEnd"/>
            <w:r>
              <w:rPr>
                <w:spacing w:val="-3"/>
                <w:sz w:val="24"/>
              </w:rPr>
              <w:t xml:space="preserve"> </w:t>
            </w:r>
            <w:r>
              <w:rPr>
                <w:sz w:val="24"/>
              </w:rPr>
              <w:t>Drittländern:</w:t>
            </w:r>
            <w:r>
              <w:rPr>
                <w:spacing w:val="56"/>
                <w:sz w:val="24"/>
              </w:rPr>
              <w:t xml:space="preserve"> </w:t>
            </w:r>
            <w:r>
              <w:rPr>
                <w:color w:val="288060"/>
                <w:spacing w:val="-5"/>
                <w:sz w:val="24"/>
              </w:rPr>
              <w:t>….</w:t>
            </w:r>
          </w:p>
          <w:p w14:paraId="3C16378D" w14:textId="77777777" w:rsidR="00202695" w:rsidRDefault="004C38E1">
            <w:pPr>
              <w:pStyle w:val="TableParagraph"/>
              <w:numPr>
                <w:ilvl w:val="0"/>
                <w:numId w:val="3"/>
              </w:numPr>
              <w:tabs>
                <w:tab w:val="left" w:pos="976"/>
                <w:tab w:val="left" w:pos="7370"/>
              </w:tabs>
              <w:spacing w:line="311" w:lineRule="exact"/>
              <w:rPr>
                <w:sz w:val="24"/>
              </w:rPr>
            </w:pPr>
            <w:r>
              <w:rPr>
                <w:sz w:val="24"/>
              </w:rPr>
              <w:t>Bedienstete</w:t>
            </w:r>
            <w:r>
              <w:rPr>
                <w:spacing w:val="-5"/>
                <w:sz w:val="24"/>
              </w:rPr>
              <w:t xml:space="preserve"> </w:t>
            </w:r>
            <w:r>
              <w:rPr>
                <w:sz w:val="24"/>
              </w:rPr>
              <w:t>folgender</w:t>
            </w:r>
            <w:r>
              <w:rPr>
                <w:spacing w:val="-3"/>
                <w:sz w:val="24"/>
              </w:rPr>
              <w:t xml:space="preserve"> </w:t>
            </w:r>
            <w:r>
              <w:rPr>
                <w:sz w:val="24"/>
              </w:rPr>
              <w:t>zwischenstaatlicher</w:t>
            </w:r>
            <w:r>
              <w:rPr>
                <w:spacing w:val="-4"/>
                <w:sz w:val="24"/>
              </w:rPr>
              <w:t xml:space="preserve"> </w:t>
            </w:r>
            <w:r>
              <w:rPr>
                <w:spacing w:val="-2"/>
                <w:sz w:val="24"/>
              </w:rPr>
              <w:t>Organisationen:</w:t>
            </w:r>
            <w:r>
              <w:rPr>
                <w:sz w:val="24"/>
              </w:rPr>
              <w:tab/>
            </w:r>
            <w:r>
              <w:rPr>
                <w:color w:val="288060"/>
                <w:spacing w:val="-10"/>
                <w:sz w:val="24"/>
              </w:rPr>
              <w:t>…</w:t>
            </w:r>
          </w:p>
          <w:p w14:paraId="3B5DF84F" w14:textId="77777777" w:rsidR="00202695" w:rsidRDefault="00202695">
            <w:pPr>
              <w:pStyle w:val="TableParagraph"/>
              <w:spacing w:before="122"/>
              <w:ind w:left="0"/>
              <w:rPr>
                <w:b/>
                <w:sz w:val="20"/>
              </w:rPr>
            </w:pPr>
          </w:p>
          <w:p w14:paraId="1F0BD19B" w14:textId="77777777" w:rsidR="00202695" w:rsidRDefault="004C38E1">
            <w:pPr>
              <w:pStyle w:val="TableParagraph"/>
              <w:ind w:left="140"/>
              <w:rPr>
                <w:sz w:val="20"/>
              </w:rPr>
            </w:pPr>
            <w:r>
              <w:rPr>
                <w:noProof/>
                <w:sz w:val="20"/>
              </w:rPr>
              <w:drawing>
                <wp:inline distT="0" distB="0" distL="0" distR="0" wp14:anchorId="21F95597" wp14:editId="75554656">
                  <wp:extent cx="3550810" cy="214693"/>
                  <wp:effectExtent l="0" t="0" r="0" b="0"/>
                  <wp:docPr id="4" name="Image 4" descr="P33C9T2#yIS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P33C9T2#yIS1"/>
                          <pic:cNvPicPr/>
                        </pic:nvPicPr>
                        <pic:blipFill>
                          <a:blip r:embed="rId11" cstate="print"/>
                          <a:stretch>
                            <a:fillRect/>
                          </a:stretch>
                        </pic:blipFill>
                        <pic:spPr>
                          <a:xfrm>
                            <a:off x="0" y="0"/>
                            <a:ext cx="3550810" cy="214693"/>
                          </a:xfrm>
                          <a:prstGeom prst="rect">
                            <a:avLst/>
                          </a:prstGeom>
                        </pic:spPr>
                      </pic:pic>
                    </a:graphicData>
                  </a:graphic>
                </wp:inline>
              </w:drawing>
            </w:r>
          </w:p>
          <w:p w14:paraId="2374F829" w14:textId="77777777" w:rsidR="00202695" w:rsidRDefault="00202695">
            <w:pPr>
              <w:pStyle w:val="TableParagraph"/>
              <w:spacing w:before="26"/>
              <w:ind w:left="0"/>
              <w:rPr>
                <w:b/>
                <w:sz w:val="20"/>
              </w:rPr>
            </w:pPr>
          </w:p>
        </w:tc>
      </w:tr>
      <w:tr w:rsidR="00202695" w14:paraId="1B6A906A" w14:textId="77777777">
        <w:trPr>
          <w:trHeight w:val="697"/>
        </w:trPr>
        <w:tc>
          <w:tcPr>
            <w:tcW w:w="3113" w:type="dxa"/>
          </w:tcPr>
          <w:p w14:paraId="76E3DED4" w14:textId="77777777" w:rsidR="00202695" w:rsidRDefault="004C38E1">
            <w:pPr>
              <w:pStyle w:val="TableParagraph"/>
              <w:spacing w:before="181"/>
              <w:rPr>
                <w:sz w:val="24"/>
              </w:rPr>
            </w:pPr>
            <w:r>
              <w:rPr>
                <w:spacing w:val="-2"/>
                <w:sz w:val="24"/>
              </w:rPr>
              <w:t>Bewerbungsfrist</w:t>
            </w:r>
          </w:p>
        </w:tc>
        <w:tc>
          <w:tcPr>
            <w:tcW w:w="5491" w:type="dxa"/>
          </w:tcPr>
          <w:p w14:paraId="1EE85903" w14:textId="77777777" w:rsidR="00202695" w:rsidRDefault="00202695">
            <w:pPr>
              <w:pStyle w:val="TableParagraph"/>
              <w:spacing w:before="8"/>
              <w:ind w:left="0"/>
              <w:rPr>
                <w:b/>
                <w:sz w:val="10"/>
              </w:rPr>
            </w:pPr>
          </w:p>
          <w:p w14:paraId="52AB9471" w14:textId="77777777" w:rsidR="00202695" w:rsidRDefault="004C38E1">
            <w:pPr>
              <w:pStyle w:val="TableParagraph"/>
              <w:ind w:left="108"/>
              <w:rPr>
                <w:sz w:val="20"/>
              </w:rPr>
            </w:pPr>
            <w:r>
              <w:rPr>
                <w:noProof/>
                <w:sz w:val="20"/>
              </w:rPr>
              <w:drawing>
                <wp:inline distT="0" distB="0" distL="0" distR="0" wp14:anchorId="63785231" wp14:editId="19F612DF">
                  <wp:extent cx="2716357" cy="269748"/>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stretch>
                            <a:fillRect/>
                          </a:stretch>
                        </pic:blipFill>
                        <pic:spPr>
                          <a:xfrm>
                            <a:off x="0" y="0"/>
                            <a:ext cx="2716357" cy="269748"/>
                          </a:xfrm>
                          <a:prstGeom prst="rect">
                            <a:avLst/>
                          </a:prstGeom>
                        </pic:spPr>
                      </pic:pic>
                    </a:graphicData>
                  </a:graphic>
                </wp:inline>
              </w:drawing>
            </w:r>
          </w:p>
        </w:tc>
      </w:tr>
    </w:tbl>
    <w:p w14:paraId="6232F26B" w14:textId="77777777" w:rsidR="00202695" w:rsidRDefault="00202695">
      <w:pPr>
        <w:pStyle w:val="BodyText"/>
        <w:rPr>
          <w:b/>
        </w:rPr>
      </w:pPr>
    </w:p>
    <w:p w14:paraId="578AF0C0" w14:textId="77777777" w:rsidR="00202695" w:rsidRDefault="00202695">
      <w:pPr>
        <w:pStyle w:val="BodyText"/>
        <w:spacing w:before="2"/>
        <w:rPr>
          <w:b/>
        </w:rPr>
      </w:pPr>
    </w:p>
    <w:p w14:paraId="0842D596" w14:textId="77777777" w:rsidR="00202695" w:rsidRDefault="004C38E1">
      <w:pPr>
        <w:ind w:left="106"/>
        <w:jc w:val="both"/>
        <w:rPr>
          <w:b/>
          <w:sz w:val="24"/>
        </w:rPr>
      </w:pPr>
      <w:r>
        <w:rPr>
          <w:b/>
          <w:sz w:val="24"/>
        </w:rPr>
        <w:t>Vorstellung</w:t>
      </w:r>
      <w:r>
        <w:rPr>
          <w:b/>
          <w:spacing w:val="-4"/>
          <w:sz w:val="24"/>
        </w:rPr>
        <w:t xml:space="preserve"> </w:t>
      </w:r>
      <w:r>
        <w:rPr>
          <w:b/>
          <w:sz w:val="24"/>
        </w:rPr>
        <w:t>der</w:t>
      </w:r>
      <w:r>
        <w:rPr>
          <w:b/>
          <w:spacing w:val="-3"/>
          <w:sz w:val="24"/>
        </w:rPr>
        <w:t xml:space="preserve"> </w:t>
      </w:r>
      <w:r>
        <w:rPr>
          <w:b/>
          <w:sz w:val="24"/>
        </w:rPr>
        <w:t>Dienststelle</w:t>
      </w:r>
      <w:r>
        <w:rPr>
          <w:b/>
          <w:spacing w:val="-3"/>
          <w:sz w:val="24"/>
        </w:rPr>
        <w:t xml:space="preserve"> </w:t>
      </w:r>
      <w:r>
        <w:rPr>
          <w:b/>
          <w:sz w:val="24"/>
        </w:rPr>
        <w:t>(Wer</w:t>
      </w:r>
      <w:r>
        <w:rPr>
          <w:b/>
          <w:spacing w:val="-3"/>
          <w:sz w:val="24"/>
        </w:rPr>
        <w:t xml:space="preserve"> </w:t>
      </w:r>
      <w:r>
        <w:rPr>
          <w:b/>
          <w:sz w:val="24"/>
        </w:rPr>
        <w:t>wir</w:t>
      </w:r>
      <w:r>
        <w:rPr>
          <w:b/>
          <w:spacing w:val="-2"/>
          <w:sz w:val="24"/>
        </w:rPr>
        <w:t xml:space="preserve"> sind)</w:t>
      </w:r>
    </w:p>
    <w:p w14:paraId="07089B2F" w14:textId="77777777" w:rsidR="00202695" w:rsidRDefault="004C38E1">
      <w:pPr>
        <w:pStyle w:val="BodyText"/>
        <w:spacing w:before="240"/>
        <w:ind w:left="106" w:right="118"/>
        <w:jc w:val="both"/>
      </w:pPr>
      <w:r>
        <w:t>Der Aufgabenbereich des Referats erstreckt sich auf die zentralen Maßnahmen der Kommission für die Unionsbürgerinnen und -bürger und ihre diesbezüglichen Rechte – Demokratie, Freizügigkeit und konsularischer Schutz. Wir stellen sicher, dass die Unionsbürgerinnen und -bürger ihre Rechte wahrnehmen können und gut über sie informiert sind. Unser Referat ist zuständig für:</w:t>
      </w:r>
    </w:p>
    <w:p w14:paraId="70361CAF" w14:textId="77777777" w:rsidR="00202695" w:rsidRDefault="00202695">
      <w:pPr>
        <w:jc w:val="both"/>
        <w:sectPr w:rsidR="00202695">
          <w:type w:val="continuous"/>
          <w:pgSz w:w="11910" w:h="16840"/>
          <w:pgMar w:top="1000" w:right="1580" w:bottom="280" w:left="1480" w:header="720" w:footer="720" w:gutter="0"/>
          <w:cols w:space="720"/>
        </w:sectPr>
      </w:pPr>
    </w:p>
    <w:p w14:paraId="66F751C5" w14:textId="77777777" w:rsidR="00202695" w:rsidRDefault="004C38E1">
      <w:pPr>
        <w:pStyle w:val="ListParagraph"/>
        <w:numPr>
          <w:ilvl w:val="0"/>
          <w:numId w:val="2"/>
        </w:numPr>
        <w:tabs>
          <w:tab w:val="left" w:pos="286"/>
        </w:tabs>
        <w:spacing w:before="60"/>
        <w:ind w:left="286"/>
        <w:rPr>
          <w:sz w:val="24"/>
        </w:rPr>
      </w:pPr>
      <w:r>
        <w:rPr>
          <w:sz w:val="24"/>
        </w:rPr>
        <w:lastRenderedPageBreak/>
        <w:t>die</w:t>
      </w:r>
      <w:r>
        <w:rPr>
          <w:spacing w:val="-4"/>
          <w:sz w:val="24"/>
        </w:rPr>
        <w:t xml:space="preserve"> </w:t>
      </w:r>
      <w:r>
        <w:rPr>
          <w:sz w:val="24"/>
        </w:rPr>
        <w:t>Umsetzung</w:t>
      </w:r>
      <w:r>
        <w:rPr>
          <w:spacing w:val="-1"/>
          <w:sz w:val="24"/>
        </w:rPr>
        <w:t xml:space="preserve"> </w:t>
      </w:r>
      <w:r>
        <w:rPr>
          <w:sz w:val="24"/>
        </w:rPr>
        <w:t>und</w:t>
      </w:r>
      <w:r>
        <w:rPr>
          <w:spacing w:val="-1"/>
          <w:sz w:val="24"/>
        </w:rPr>
        <w:t xml:space="preserve"> </w:t>
      </w:r>
      <w:r>
        <w:rPr>
          <w:sz w:val="24"/>
        </w:rPr>
        <w:t>Förderung</w:t>
      </w:r>
      <w:r>
        <w:rPr>
          <w:spacing w:val="-1"/>
          <w:sz w:val="24"/>
        </w:rPr>
        <w:t xml:space="preserve"> </w:t>
      </w:r>
      <w:r>
        <w:rPr>
          <w:sz w:val="24"/>
        </w:rPr>
        <w:t>der</w:t>
      </w:r>
      <w:r>
        <w:rPr>
          <w:spacing w:val="-1"/>
          <w:sz w:val="24"/>
        </w:rPr>
        <w:t xml:space="preserve"> </w:t>
      </w:r>
      <w:r>
        <w:rPr>
          <w:sz w:val="24"/>
        </w:rPr>
        <w:t>Demokratie</w:t>
      </w:r>
      <w:r>
        <w:rPr>
          <w:spacing w:val="-1"/>
          <w:sz w:val="24"/>
        </w:rPr>
        <w:t xml:space="preserve"> </w:t>
      </w:r>
      <w:r>
        <w:rPr>
          <w:sz w:val="24"/>
        </w:rPr>
        <w:t>und</w:t>
      </w:r>
      <w:r>
        <w:rPr>
          <w:spacing w:val="-2"/>
          <w:sz w:val="24"/>
        </w:rPr>
        <w:t xml:space="preserve"> </w:t>
      </w:r>
      <w:r>
        <w:rPr>
          <w:sz w:val="24"/>
        </w:rPr>
        <w:t>der</w:t>
      </w:r>
      <w:r>
        <w:rPr>
          <w:spacing w:val="-1"/>
          <w:sz w:val="24"/>
        </w:rPr>
        <w:t xml:space="preserve"> </w:t>
      </w:r>
      <w:r>
        <w:rPr>
          <w:spacing w:val="-2"/>
          <w:sz w:val="24"/>
        </w:rPr>
        <w:t>Unionsbürgerschaft;</w:t>
      </w:r>
    </w:p>
    <w:p w14:paraId="3908D77F" w14:textId="77777777" w:rsidR="00202695" w:rsidRDefault="004C38E1">
      <w:pPr>
        <w:pStyle w:val="ListParagraph"/>
        <w:numPr>
          <w:ilvl w:val="0"/>
          <w:numId w:val="2"/>
        </w:numPr>
        <w:tabs>
          <w:tab w:val="left" w:pos="353"/>
        </w:tabs>
        <w:ind w:right="120" w:firstLine="0"/>
        <w:rPr>
          <w:sz w:val="24"/>
        </w:rPr>
      </w:pPr>
      <w:r>
        <w:rPr>
          <w:sz w:val="24"/>
        </w:rPr>
        <w:t>die Förderung der Demokratie in der EU, unter anderem durch Maßnahmen zur Unterstützung freier und fairer Wahlen und stabiler demokratischer Prozesse sowie Maßnahmen</w:t>
      </w:r>
      <w:r>
        <w:rPr>
          <w:spacing w:val="-8"/>
          <w:sz w:val="24"/>
        </w:rPr>
        <w:t xml:space="preserve"> </w:t>
      </w:r>
      <w:r>
        <w:rPr>
          <w:sz w:val="24"/>
        </w:rPr>
        <w:t>für</w:t>
      </w:r>
      <w:r>
        <w:rPr>
          <w:spacing w:val="-9"/>
          <w:sz w:val="24"/>
        </w:rPr>
        <w:t xml:space="preserve"> </w:t>
      </w:r>
      <w:r>
        <w:rPr>
          <w:sz w:val="24"/>
        </w:rPr>
        <w:t>mehr</w:t>
      </w:r>
      <w:r>
        <w:rPr>
          <w:spacing w:val="-9"/>
          <w:sz w:val="24"/>
        </w:rPr>
        <w:t xml:space="preserve"> </w:t>
      </w:r>
      <w:r>
        <w:rPr>
          <w:sz w:val="24"/>
        </w:rPr>
        <w:t>demokratische</w:t>
      </w:r>
      <w:r>
        <w:rPr>
          <w:spacing w:val="-9"/>
          <w:sz w:val="24"/>
        </w:rPr>
        <w:t xml:space="preserve"> </w:t>
      </w:r>
      <w:r>
        <w:rPr>
          <w:sz w:val="24"/>
        </w:rPr>
        <w:t>Legitimität</w:t>
      </w:r>
      <w:r>
        <w:rPr>
          <w:spacing w:val="-8"/>
          <w:sz w:val="24"/>
        </w:rPr>
        <w:t xml:space="preserve"> </w:t>
      </w:r>
      <w:r>
        <w:rPr>
          <w:sz w:val="24"/>
        </w:rPr>
        <w:t>der</w:t>
      </w:r>
      <w:r>
        <w:rPr>
          <w:spacing w:val="-9"/>
          <w:sz w:val="24"/>
        </w:rPr>
        <w:t xml:space="preserve"> </w:t>
      </w:r>
      <w:r>
        <w:rPr>
          <w:sz w:val="24"/>
        </w:rPr>
        <w:t>Union</w:t>
      </w:r>
      <w:r>
        <w:rPr>
          <w:spacing w:val="-8"/>
          <w:sz w:val="24"/>
        </w:rPr>
        <w:t xml:space="preserve"> </w:t>
      </w:r>
      <w:r>
        <w:rPr>
          <w:sz w:val="24"/>
        </w:rPr>
        <w:t>und</w:t>
      </w:r>
      <w:r>
        <w:rPr>
          <w:spacing w:val="-8"/>
          <w:sz w:val="24"/>
        </w:rPr>
        <w:t xml:space="preserve"> </w:t>
      </w:r>
      <w:r>
        <w:rPr>
          <w:sz w:val="24"/>
        </w:rPr>
        <w:t>eine</w:t>
      </w:r>
      <w:r>
        <w:rPr>
          <w:spacing w:val="-9"/>
          <w:sz w:val="24"/>
        </w:rPr>
        <w:t xml:space="preserve"> </w:t>
      </w:r>
      <w:r>
        <w:rPr>
          <w:sz w:val="24"/>
        </w:rPr>
        <w:t>stärkere</w:t>
      </w:r>
      <w:r>
        <w:rPr>
          <w:spacing w:val="-9"/>
          <w:sz w:val="24"/>
        </w:rPr>
        <w:t xml:space="preserve"> </w:t>
      </w:r>
      <w:r>
        <w:rPr>
          <w:sz w:val="24"/>
        </w:rPr>
        <w:t>Teilhabe</w:t>
      </w:r>
      <w:r>
        <w:rPr>
          <w:spacing w:val="-9"/>
          <w:sz w:val="24"/>
        </w:rPr>
        <w:t xml:space="preserve"> </w:t>
      </w:r>
      <w:r>
        <w:rPr>
          <w:sz w:val="24"/>
        </w:rPr>
        <w:t>der Unionsbürgerinnen und -bürger am demokratischen Leben der Union;</w:t>
      </w:r>
    </w:p>
    <w:p w14:paraId="233FF051" w14:textId="77777777" w:rsidR="00202695" w:rsidRDefault="004C38E1">
      <w:pPr>
        <w:pStyle w:val="ListParagraph"/>
        <w:numPr>
          <w:ilvl w:val="0"/>
          <w:numId w:val="2"/>
        </w:numPr>
        <w:tabs>
          <w:tab w:val="left" w:pos="389"/>
        </w:tabs>
        <w:spacing w:before="241"/>
        <w:ind w:right="119" w:firstLine="0"/>
        <w:rPr>
          <w:sz w:val="24"/>
        </w:rPr>
      </w:pPr>
      <w:r>
        <w:rPr>
          <w:sz w:val="24"/>
        </w:rPr>
        <w:t>die</w:t>
      </w:r>
      <w:r>
        <w:rPr>
          <w:spacing w:val="40"/>
          <w:sz w:val="24"/>
        </w:rPr>
        <w:t xml:space="preserve"> </w:t>
      </w:r>
      <w:r>
        <w:rPr>
          <w:sz w:val="24"/>
        </w:rPr>
        <w:t>Gewährleistung</w:t>
      </w:r>
      <w:r>
        <w:rPr>
          <w:spacing w:val="40"/>
          <w:sz w:val="24"/>
        </w:rPr>
        <w:t xml:space="preserve"> </w:t>
      </w:r>
      <w:r>
        <w:rPr>
          <w:sz w:val="24"/>
        </w:rPr>
        <w:t>und</w:t>
      </w:r>
      <w:r>
        <w:rPr>
          <w:spacing w:val="40"/>
          <w:sz w:val="24"/>
        </w:rPr>
        <w:t xml:space="preserve"> </w:t>
      </w:r>
      <w:r>
        <w:rPr>
          <w:sz w:val="24"/>
        </w:rPr>
        <w:t>Förderung</w:t>
      </w:r>
      <w:r>
        <w:rPr>
          <w:spacing w:val="40"/>
          <w:sz w:val="24"/>
        </w:rPr>
        <w:t xml:space="preserve"> </w:t>
      </w:r>
      <w:r>
        <w:rPr>
          <w:sz w:val="24"/>
        </w:rPr>
        <w:t>des</w:t>
      </w:r>
      <w:r>
        <w:rPr>
          <w:spacing w:val="40"/>
          <w:sz w:val="24"/>
        </w:rPr>
        <w:t xml:space="preserve"> </w:t>
      </w:r>
      <w:r>
        <w:rPr>
          <w:sz w:val="24"/>
        </w:rPr>
        <w:t>Wahlrechts</w:t>
      </w:r>
      <w:r>
        <w:rPr>
          <w:spacing w:val="40"/>
          <w:sz w:val="24"/>
        </w:rPr>
        <w:t xml:space="preserve"> </w:t>
      </w:r>
      <w:r>
        <w:rPr>
          <w:sz w:val="24"/>
        </w:rPr>
        <w:t>mobiler</w:t>
      </w:r>
      <w:r>
        <w:rPr>
          <w:spacing w:val="40"/>
          <w:sz w:val="24"/>
        </w:rPr>
        <w:t xml:space="preserve"> </w:t>
      </w:r>
      <w:r>
        <w:rPr>
          <w:sz w:val="24"/>
        </w:rPr>
        <w:t>Unionsbürgerinnen</w:t>
      </w:r>
      <w:r>
        <w:rPr>
          <w:spacing w:val="80"/>
          <w:sz w:val="24"/>
        </w:rPr>
        <w:t xml:space="preserve"> </w:t>
      </w:r>
      <w:r>
        <w:rPr>
          <w:sz w:val="24"/>
        </w:rPr>
        <w:t>und -bürger bei Kommunal- und Europawahlen im Wohnsitzmitgliedstaat, auch im Hinblick auf die nächsten Europawahlen;</w:t>
      </w:r>
    </w:p>
    <w:p w14:paraId="66F30A59" w14:textId="77777777" w:rsidR="00202695" w:rsidRDefault="004C38E1">
      <w:pPr>
        <w:pStyle w:val="ListParagraph"/>
        <w:numPr>
          <w:ilvl w:val="0"/>
          <w:numId w:val="2"/>
        </w:numPr>
        <w:tabs>
          <w:tab w:val="left" w:pos="290"/>
        </w:tabs>
        <w:ind w:right="120" w:firstLine="0"/>
        <w:rPr>
          <w:sz w:val="24"/>
        </w:rPr>
      </w:pPr>
      <w:r>
        <w:rPr>
          <w:sz w:val="24"/>
        </w:rPr>
        <w:t>die</w:t>
      </w:r>
      <w:r>
        <w:rPr>
          <w:spacing w:val="-1"/>
          <w:sz w:val="24"/>
        </w:rPr>
        <w:t xml:space="preserve"> </w:t>
      </w:r>
      <w:r>
        <w:rPr>
          <w:sz w:val="24"/>
        </w:rPr>
        <w:t>Gewährleistung von Folgemaßnahmen zum Paket zur Verteidigung der Demokratie sowie zur Verordnung über die Transparenz und das Targeting politischer Werbung;</w:t>
      </w:r>
    </w:p>
    <w:p w14:paraId="14E0D7A5" w14:textId="77777777" w:rsidR="00202695" w:rsidRDefault="004C38E1">
      <w:pPr>
        <w:pStyle w:val="ListParagraph"/>
        <w:numPr>
          <w:ilvl w:val="0"/>
          <w:numId w:val="2"/>
        </w:numPr>
        <w:tabs>
          <w:tab w:val="left" w:pos="300"/>
        </w:tabs>
        <w:ind w:right="119" w:firstLine="0"/>
        <w:rPr>
          <w:sz w:val="24"/>
        </w:rPr>
      </w:pPr>
      <w:r>
        <w:rPr>
          <w:sz w:val="24"/>
        </w:rPr>
        <w:t xml:space="preserve">den Bericht über die Unionsbürgerschaft, in dem konkrete Maßnahmen zur Förderung und Weiterentwicklung der mit der Unionsbürgerschaft verbundenen Rechte festgelegt </w:t>
      </w:r>
      <w:r>
        <w:rPr>
          <w:spacing w:val="-2"/>
          <w:sz w:val="24"/>
        </w:rPr>
        <w:t>werden;</w:t>
      </w:r>
    </w:p>
    <w:p w14:paraId="10BD8A38" w14:textId="77777777" w:rsidR="00202695" w:rsidRDefault="004C38E1">
      <w:pPr>
        <w:pStyle w:val="ListParagraph"/>
        <w:numPr>
          <w:ilvl w:val="0"/>
          <w:numId w:val="2"/>
        </w:numPr>
        <w:tabs>
          <w:tab w:val="left" w:pos="271"/>
        </w:tabs>
        <w:ind w:right="121" w:firstLine="0"/>
        <w:rPr>
          <w:sz w:val="24"/>
        </w:rPr>
      </w:pPr>
      <w:r>
        <w:rPr>
          <w:sz w:val="24"/>
        </w:rPr>
        <w:t>die</w:t>
      </w:r>
      <w:r>
        <w:rPr>
          <w:spacing w:val="-15"/>
          <w:sz w:val="24"/>
        </w:rPr>
        <w:t xml:space="preserve"> </w:t>
      </w:r>
      <w:r>
        <w:rPr>
          <w:sz w:val="24"/>
        </w:rPr>
        <w:t>Rechte</w:t>
      </w:r>
      <w:r>
        <w:rPr>
          <w:spacing w:val="-15"/>
          <w:sz w:val="24"/>
        </w:rPr>
        <w:t xml:space="preserve"> </w:t>
      </w:r>
      <w:r>
        <w:rPr>
          <w:sz w:val="24"/>
        </w:rPr>
        <w:t>und</w:t>
      </w:r>
      <w:r>
        <w:rPr>
          <w:spacing w:val="-15"/>
          <w:sz w:val="24"/>
        </w:rPr>
        <w:t xml:space="preserve"> </w:t>
      </w:r>
      <w:r>
        <w:rPr>
          <w:sz w:val="24"/>
        </w:rPr>
        <w:t>Politik</w:t>
      </w:r>
      <w:r>
        <w:rPr>
          <w:spacing w:val="-15"/>
          <w:sz w:val="24"/>
        </w:rPr>
        <w:t xml:space="preserve"> </w:t>
      </w:r>
      <w:r>
        <w:rPr>
          <w:sz w:val="24"/>
        </w:rPr>
        <w:t>im</w:t>
      </w:r>
      <w:r>
        <w:rPr>
          <w:spacing w:val="-15"/>
          <w:sz w:val="24"/>
        </w:rPr>
        <w:t xml:space="preserve"> </w:t>
      </w:r>
      <w:r>
        <w:rPr>
          <w:sz w:val="24"/>
        </w:rPr>
        <w:t>Zusammenhang</w:t>
      </w:r>
      <w:r>
        <w:rPr>
          <w:spacing w:val="-15"/>
          <w:sz w:val="24"/>
        </w:rPr>
        <w:t xml:space="preserve"> </w:t>
      </w:r>
      <w:r>
        <w:rPr>
          <w:sz w:val="24"/>
        </w:rPr>
        <w:t>mit</w:t>
      </w:r>
      <w:r>
        <w:rPr>
          <w:spacing w:val="-15"/>
          <w:sz w:val="24"/>
        </w:rPr>
        <w:t xml:space="preserve"> </w:t>
      </w:r>
      <w:r>
        <w:rPr>
          <w:sz w:val="24"/>
        </w:rPr>
        <w:t>der</w:t>
      </w:r>
      <w:r>
        <w:rPr>
          <w:spacing w:val="-15"/>
          <w:sz w:val="24"/>
        </w:rPr>
        <w:t xml:space="preserve"> </w:t>
      </w:r>
      <w:r>
        <w:rPr>
          <w:sz w:val="24"/>
        </w:rPr>
        <w:t>Unionsbürgerschaft;</w:t>
      </w:r>
      <w:r>
        <w:rPr>
          <w:spacing w:val="-15"/>
          <w:sz w:val="24"/>
        </w:rPr>
        <w:t xml:space="preserve"> </w:t>
      </w:r>
      <w:r>
        <w:rPr>
          <w:sz w:val="24"/>
        </w:rPr>
        <w:t>in</w:t>
      </w:r>
      <w:r>
        <w:rPr>
          <w:spacing w:val="-15"/>
          <w:sz w:val="24"/>
        </w:rPr>
        <w:t xml:space="preserve"> </w:t>
      </w:r>
      <w:r>
        <w:rPr>
          <w:sz w:val="24"/>
        </w:rPr>
        <w:t>diesem</w:t>
      </w:r>
      <w:r>
        <w:rPr>
          <w:spacing w:val="-15"/>
          <w:sz w:val="24"/>
        </w:rPr>
        <w:t xml:space="preserve"> </w:t>
      </w:r>
      <w:r>
        <w:rPr>
          <w:sz w:val="24"/>
        </w:rPr>
        <w:t>Bereich trägt das Referat zur Entwicklung und Umsetzung politischer Maßnahmen bei.</w:t>
      </w:r>
    </w:p>
    <w:p w14:paraId="526C3F70" w14:textId="77777777" w:rsidR="00202695" w:rsidRDefault="004C38E1">
      <w:pPr>
        <w:pStyle w:val="BodyText"/>
        <w:spacing w:before="240"/>
        <w:ind w:left="106" w:right="121"/>
        <w:jc w:val="both"/>
      </w:pPr>
      <w:r>
        <w:t>Das</w:t>
      </w:r>
      <w:r>
        <w:rPr>
          <w:spacing w:val="-3"/>
        </w:rPr>
        <w:t xml:space="preserve"> </w:t>
      </w:r>
      <w:r>
        <w:t>Referat</w:t>
      </w:r>
      <w:r>
        <w:rPr>
          <w:spacing w:val="-1"/>
        </w:rPr>
        <w:t xml:space="preserve"> </w:t>
      </w:r>
      <w:r>
        <w:t>setzt</w:t>
      </w:r>
      <w:r>
        <w:rPr>
          <w:spacing w:val="-3"/>
        </w:rPr>
        <w:t xml:space="preserve"> </w:t>
      </w:r>
      <w:r>
        <w:t>sich</w:t>
      </w:r>
      <w:r>
        <w:rPr>
          <w:spacing w:val="-3"/>
        </w:rPr>
        <w:t xml:space="preserve"> </w:t>
      </w:r>
      <w:r>
        <w:t>aus</w:t>
      </w:r>
      <w:r>
        <w:rPr>
          <w:spacing w:val="-3"/>
        </w:rPr>
        <w:t xml:space="preserve"> </w:t>
      </w:r>
      <w:r>
        <w:t>22</w:t>
      </w:r>
      <w:r>
        <w:rPr>
          <w:spacing w:val="-3"/>
        </w:rPr>
        <w:t xml:space="preserve"> </w:t>
      </w:r>
      <w:r>
        <w:t>Mitarbeitern</w:t>
      </w:r>
      <w:r>
        <w:rPr>
          <w:spacing w:val="-1"/>
        </w:rPr>
        <w:t xml:space="preserve"> </w:t>
      </w:r>
      <w:r>
        <w:t>zusammen,</w:t>
      </w:r>
      <w:r>
        <w:rPr>
          <w:spacing w:val="-3"/>
        </w:rPr>
        <w:t xml:space="preserve"> </w:t>
      </w:r>
      <w:r>
        <w:t>die</w:t>
      </w:r>
      <w:r>
        <w:rPr>
          <w:spacing w:val="-4"/>
        </w:rPr>
        <w:t xml:space="preserve"> </w:t>
      </w:r>
      <w:r>
        <w:t>sich</w:t>
      </w:r>
      <w:r>
        <w:rPr>
          <w:spacing w:val="-1"/>
        </w:rPr>
        <w:t xml:space="preserve"> </w:t>
      </w:r>
      <w:r>
        <w:t>durch</w:t>
      </w:r>
      <w:r>
        <w:rPr>
          <w:spacing w:val="-3"/>
        </w:rPr>
        <w:t xml:space="preserve"> </w:t>
      </w:r>
      <w:r>
        <w:t>ihren</w:t>
      </w:r>
      <w:r>
        <w:rPr>
          <w:spacing w:val="-1"/>
        </w:rPr>
        <w:t xml:space="preserve"> </w:t>
      </w:r>
      <w:r>
        <w:t>sehr</w:t>
      </w:r>
      <w:r>
        <w:rPr>
          <w:spacing w:val="-2"/>
        </w:rPr>
        <w:t xml:space="preserve"> </w:t>
      </w:r>
      <w:r>
        <w:t>guten</w:t>
      </w:r>
      <w:r>
        <w:rPr>
          <w:spacing w:val="-3"/>
        </w:rPr>
        <w:t xml:space="preserve"> </w:t>
      </w:r>
      <w:r>
        <w:t>und freundlichen Teamgeist sowie ein hohes Maß an Energie und Engagement auszeichnen.</w:t>
      </w:r>
    </w:p>
    <w:p w14:paraId="1DCA9544" w14:textId="77777777" w:rsidR="00202695" w:rsidRDefault="00202695">
      <w:pPr>
        <w:pStyle w:val="BodyText"/>
      </w:pPr>
    </w:p>
    <w:p w14:paraId="7FCD028E" w14:textId="77777777" w:rsidR="00202695" w:rsidRDefault="00202695">
      <w:pPr>
        <w:pStyle w:val="BodyText"/>
        <w:spacing w:before="204"/>
      </w:pPr>
    </w:p>
    <w:p w14:paraId="76E7EBE8" w14:textId="77777777" w:rsidR="00202695" w:rsidRDefault="004C38E1">
      <w:pPr>
        <w:pStyle w:val="Heading1"/>
      </w:pPr>
      <w:r>
        <w:t>Vorstellung</w:t>
      </w:r>
      <w:r>
        <w:rPr>
          <w:spacing w:val="-3"/>
        </w:rPr>
        <w:t xml:space="preserve"> </w:t>
      </w:r>
      <w:r>
        <w:t>der</w:t>
      </w:r>
      <w:r>
        <w:rPr>
          <w:spacing w:val="-3"/>
        </w:rPr>
        <w:t xml:space="preserve"> </w:t>
      </w:r>
      <w:r>
        <w:t>Arbeitsstelle</w:t>
      </w:r>
      <w:r>
        <w:rPr>
          <w:spacing w:val="-3"/>
        </w:rPr>
        <w:t xml:space="preserve"> </w:t>
      </w:r>
      <w:r>
        <w:t>(Was</w:t>
      </w:r>
      <w:r>
        <w:rPr>
          <w:spacing w:val="-2"/>
        </w:rPr>
        <w:t xml:space="preserve"> </w:t>
      </w:r>
      <w:r>
        <w:t>wir</w:t>
      </w:r>
      <w:r>
        <w:rPr>
          <w:spacing w:val="-3"/>
        </w:rPr>
        <w:t xml:space="preserve"> </w:t>
      </w:r>
      <w:r>
        <w:rPr>
          <w:spacing w:val="-2"/>
        </w:rPr>
        <w:t>bieten)</w:t>
      </w:r>
    </w:p>
    <w:p w14:paraId="3A5219E5" w14:textId="77777777" w:rsidR="00202695" w:rsidRDefault="004C38E1">
      <w:pPr>
        <w:pStyle w:val="BodyText"/>
        <w:spacing w:before="240"/>
        <w:ind w:left="106" w:right="118"/>
        <w:jc w:val="both"/>
      </w:pPr>
      <w:r>
        <w:t>Die erfolgreiche Bewerberin/der erfolgreiche Bewerber wird insbesondere einen Beitrag zu den politischen Entwicklungen im Bereich Demokratie und Wahlen leisten. Die Aufgaben umfassen unter anderem Folgendes:</w:t>
      </w:r>
    </w:p>
    <w:p w14:paraId="7AB82E58" w14:textId="77777777" w:rsidR="00202695" w:rsidRDefault="004C38E1">
      <w:pPr>
        <w:pStyle w:val="ListParagraph"/>
        <w:numPr>
          <w:ilvl w:val="0"/>
          <w:numId w:val="2"/>
        </w:numPr>
        <w:tabs>
          <w:tab w:val="left" w:pos="286"/>
        </w:tabs>
        <w:ind w:left="286"/>
        <w:rPr>
          <w:sz w:val="24"/>
        </w:rPr>
      </w:pPr>
      <w:r>
        <w:rPr>
          <w:sz w:val="24"/>
        </w:rPr>
        <w:t>Erstellung</w:t>
      </w:r>
      <w:r>
        <w:rPr>
          <w:spacing w:val="-4"/>
          <w:sz w:val="24"/>
        </w:rPr>
        <w:t xml:space="preserve"> </w:t>
      </w:r>
      <w:r>
        <w:rPr>
          <w:sz w:val="24"/>
        </w:rPr>
        <w:t>von</w:t>
      </w:r>
      <w:r>
        <w:rPr>
          <w:spacing w:val="-1"/>
          <w:sz w:val="24"/>
        </w:rPr>
        <w:t xml:space="preserve"> </w:t>
      </w:r>
      <w:r>
        <w:rPr>
          <w:sz w:val="24"/>
        </w:rPr>
        <w:t>Analysen</w:t>
      </w:r>
      <w:r>
        <w:rPr>
          <w:spacing w:val="-1"/>
          <w:sz w:val="24"/>
        </w:rPr>
        <w:t xml:space="preserve"> </w:t>
      </w:r>
      <w:r>
        <w:rPr>
          <w:sz w:val="24"/>
        </w:rPr>
        <w:t>zu</w:t>
      </w:r>
      <w:r>
        <w:rPr>
          <w:spacing w:val="-2"/>
          <w:sz w:val="24"/>
        </w:rPr>
        <w:t xml:space="preserve"> </w:t>
      </w:r>
      <w:r>
        <w:rPr>
          <w:sz w:val="24"/>
        </w:rPr>
        <w:t>Themen</w:t>
      </w:r>
      <w:r>
        <w:rPr>
          <w:spacing w:val="-1"/>
          <w:sz w:val="24"/>
        </w:rPr>
        <w:t xml:space="preserve"> </w:t>
      </w:r>
      <w:r>
        <w:rPr>
          <w:sz w:val="24"/>
        </w:rPr>
        <w:t>rund</w:t>
      </w:r>
      <w:r>
        <w:rPr>
          <w:spacing w:val="-2"/>
          <w:sz w:val="24"/>
        </w:rPr>
        <w:t xml:space="preserve"> </w:t>
      </w:r>
      <w:r>
        <w:rPr>
          <w:sz w:val="24"/>
        </w:rPr>
        <w:t>um</w:t>
      </w:r>
      <w:r>
        <w:rPr>
          <w:spacing w:val="-1"/>
          <w:sz w:val="24"/>
        </w:rPr>
        <w:t xml:space="preserve"> </w:t>
      </w:r>
      <w:r>
        <w:rPr>
          <w:sz w:val="24"/>
        </w:rPr>
        <w:t>Demokratie</w:t>
      </w:r>
      <w:r>
        <w:rPr>
          <w:spacing w:val="-2"/>
          <w:sz w:val="24"/>
        </w:rPr>
        <w:t xml:space="preserve"> </w:t>
      </w:r>
      <w:r>
        <w:rPr>
          <w:sz w:val="24"/>
        </w:rPr>
        <w:t>und</w:t>
      </w:r>
      <w:r>
        <w:rPr>
          <w:spacing w:val="-1"/>
          <w:sz w:val="24"/>
        </w:rPr>
        <w:t xml:space="preserve"> </w:t>
      </w:r>
      <w:r>
        <w:rPr>
          <w:spacing w:val="-2"/>
          <w:sz w:val="24"/>
        </w:rPr>
        <w:t>Wahlen;</w:t>
      </w:r>
    </w:p>
    <w:p w14:paraId="06D6E31A" w14:textId="77777777" w:rsidR="00202695" w:rsidRDefault="004C38E1">
      <w:pPr>
        <w:pStyle w:val="ListParagraph"/>
        <w:numPr>
          <w:ilvl w:val="0"/>
          <w:numId w:val="2"/>
        </w:numPr>
        <w:tabs>
          <w:tab w:val="left" w:pos="286"/>
        </w:tabs>
        <w:ind w:left="286"/>
        <w:rPr>
          <w:sz w:val="24"/>
        </w:rPr>
      </w:pPr>
      <w:r>
        <w:rPr>
          <w:sz w:val="24"/>
        </w:rPr>
        <w:t>Unterstützung</w:t>
      </w:r>
      <w:r>
        <w:rPr>
          <w:spacing w:val="-5"/>
          <w:sz w:val="24"/>
        </w:rPr>
        <w:t xml:space="preserve"> </w:t>
      </w:r>
      <w:r>
        <w:rPr>
          <w:sz w:val="24"/>
        </w:rPr>
        <w:t>bei</w:t>
      </w:r>
      <w:r>
        <w:rPr>
          <w:spacing w:val="-2"/>
          <w:sz w:val="24"/>
        </w:rPr>
        <w:t xml:space="preserve"> </w:t>
      </w:r>
      <w:r>
        <w:rPr>
          <w:sz w:val="24"/>
        </w:rPr>
        <w:t>der</w:t>
      </w:r>
      <w:r>
        <w:rPr>
          <w:spacing w:val="-1"/>
          <w:sz w:val="24"/>
        </w:rPr>
        <w:t xml:space="preserve"> </w:t>
      </w:r>
      <w:r>
        <w:rPr>
          <w:sz w:val="24"/>
        </w:rPr>
        <w:t>Ausarbeitung</w:t>
      </w:r>
      <w:r>
        <w:rPr>
          <w:spacing w:val="-2"/>
          <w:sz w:val="24"/>
        </w:rPr>
        <w:t xml:space="preserve"> </w:t>
      </w:r>
      <w:r>
        <w:rPr>
          <w:sz w:val="24"/>
        </w:rPr>
        <w:t>von</w:t>
      </w:r>
      <w:r>
        <w:rPr>
          <w:spacing w:val="-2"/>
          <w:sz w:val="24"/>
        </w:rPr>
        <w:t xml:space="preserve"> </w:t>
      </w:r>
      <w:r>
        <w:rPr>
          <w:sz w:val="24"/>
        </w:rPr>
        <w:t>politischen</w:t>
      </w:r>
      <w:r>
        <w:rPr>
          <w:spacing w:val="-2"/>
          <w:sz w:val="24"/>
        </w:rPr>
        <w:t xml:space="preserve"> Vorschlägen;</w:t>
      </w:r>
    </w:p>
    <w:p w14:paraId="7CD31D1B" w14:textId="77777777" w:rsidR="00202695" w:rsidRDefault="004C38E1">
      <w:pPr>
        <w:pStyle w:val="ListParagraph"/>
        <w:numPr>
          <w:ilvl w:val="0"/>
          <w:numId w:val="2"/>
        </w:numPr>
        <w:tabs>
          <w:tab w:val="left" w:pos="286"/>
        </w:tabs>
        <w:ind w:left="286"/>
        <w:rPr>
          <w:sz w:val="24"/>
        </w:rPr>
      </w:pPr>
      <w:r>
        <w:rPr>
          <w:sz w:val="24"/>
        </w:rPr>
        <w:t>Unterstützung</w:t>
      </w:r>
      <w:r>
        <w:rPr>
          <w:spacing w:val="-3"/>
          <w:sz w:val="24"/>
        </w:rPr>
        <w:t xml:space="preserve"> </w:t>
      </w:r>
      <w:r>
        <w:rPr>
          <w:sz w:val="24"/>
        </w:rPr>
        <w:t>bei</w:t>
      </w:r>
      <w:r>
        <w:rPr>
          <w:spacing w:val="-3"/>
          <w:sz w:val="24"/>
        </w:rPr>
        <w:t xml:space="preserve"> </w:t>
      </w:r>
      <w:r>
        <w:rPr>
          <w:sz w:val="24"/>
        </w:rPr>
        <w:t>interinstitutionellen</w:t>
      </w:r>
      <w:r>
        <w:rPr>
          <w:spacing w:val="-2"/>
          <w:sz w:val="24"/>
        </w:rPr>
        <w:t xml:space="preserve"> Verhandlungen;</w:t>
      </w:r>
    </w:p>
    <w:p w14:paraId="4A108BA5" w14:textId="77777777" w:rsidR="00202695" w:rsidRDefault="004C38E1">
      <w:pPr>
        <w:pStyle w:val="ListParagraph"/>
        <w:numPr>
          <w:ilvl w:val="0"/>
          <w:numId w:val="2"/>
        </w:numPr>
        <w:tabs>
          <w:tab w:val="left" w:pos="286"/>
        </w:tabs>
        <w:ind w:left="286"/>
        <w:rPr>
          <w:sz w:val="24"/>
        </w:rPr>
      </w:pPr>
      <w:r>
        <w:rPr>
          <w:sz w:val="24"/>
        </w:rPr>
        <w:t>Teilnahme</w:t>
      </w:r>
      <w:r>
        <w:rPr>
          <w:spacing w:val="-5"/>
          <w:sz w:val="24"/>
        </w:rPr>
        <w:t xml:space="preserve"> </w:t>
      </w:r>
      <w:r>
        <w:rPr>
          <w:sz w:val="24"/>
        </w:rPr>
        <w:t>an</w:t>
      </w:r>
      <w:r>
        <w:rPr>
          <w:spacing w:val="-4"/>
          <w:sz w:val="24"/>
        </w:rPr>
        <w:t xml:space="preserve"> </w:t>
      </w:r>
      <w:r>
        <w:rPr>
          <w:sz w:val="24"/>
        </w:rPr>
        <w:t>dienststellenübergreifenden</w:t>
      </w:r>
      <w:r>
        <w:rPr>
          <w:spacing w:val="-3"/>
          <w:sz w:val="24"/>
        </w:rPr>
        <w:t xml:space="preserve"> </w:t>
      </w:r>
      <w:r>
        <w:rPr>
          <w:spacing w:val="-2"/>
          <w:sz w:val="24"/>
        </w:rPr>
        <w:t>Sitzungen;</w:t>
      </w:r>
    </w:p>
    <w:p w14:paraId="77CA1613" w14:textId="77777777" w:rsidR="00202695" w:rsidRDefault="004C38E1">
      <w:pPr>
        <w:pStyle w:val="ListParagraph"/>
        <w:numPr>
          <w:ilvl w:val="0"/>
          <w:numId w:val="2"/>
        </w:numPr>
        <w:tabs>
          <w:tab w:val="left" w:pos="286"/>
        </w:tabs>
        <w:ind w:left="286"/>
        <w:rPr>
          <w:sz w:val="24"/>
        </w:rPr>
      </w:pPr>
      <w:r>
        <w:rPr>
          <w:sz w:val="24"/>
        </w:rPr>
        <w:t>Verwaltung</w:t>
      </w:r>
      <w:r>
        <w:rPr>
          <w:spacing w:val="-4"/>
          <w:sz w:val="24"/>
        </w:rPr>
        <w:t xml:space="preserve"> </w:t>
      </w:r>
      <w:r>
        <w:rPr>
          <w:sz w:val="24"/>
        </w:rPr>
        <w:t>von</w:t>
      </w:r>
      <w:r>
        <w:rPr>
          <w:spacing w:val="-1"/>
          <w:sz w:val="24"/>
        </w:rPr>
        <w:t xml:space="preserve"> </w:t>
      </w:r>
      <w:r>
        <w:rPr>
          <w:spacing w:val="-2"/>
          <w:sz w:val="24"/>
        </w:rPr>
        <w:t>Expertengruppen;</w:t>
      </w:r>
    </w:p>
    <w:p w14:paraId="1EBDCEA4" w14:textId="77777777" w:rsidR="00202695" w:rsidRDefault="004C38E1">
      <w:pPr>
        <w:pStyle w:val="ListParagraph"/>
        <w:numPr>
          <w:ilvl w:val="0"/>
          <w:numId w:val="2"/>
        </w:numPr>
        <w:tabs>
          <w:tab w:val="left" w:pos="286"/>
        </w:tabs>
        <w:ind w:left="286"/>
        <w:rPr>
          <w:sz w:val="24"/>
        </w:rPr>
      </w:pPr>
      <w:r>
        <w:rPr>
          <w:sz w:val="24"/>
        </w:rPr>
        <w:t>enge</w:t>
      </w:r>
      <w:r>
        <w:rPr>
          <w:spacing w:val="-6"/>
          <w:sz w:val="24"/>
        </w:rPr>
        <w:t xml:space="preserve"> </w:t>
      </w:r>
      <w:r>
        <w:rPr>
          <w:sz w:val="24"/>
        </w:rPr>
        <w:t>Zusammenarbeit mit</w:t>
      </w:r>
      <w:r>
        <w:rPr>
          <w:spacing w:val="-2"/>
          <w:sz w:val="24"/>
        </w:rPr>
        <w:t xml:space="preserve"> </w:t>
      </w:r>
      <w:r>
        <w:rPr>
          <w:sz w:val="24"/>
        </w:rPr>
        <w:t>anderen</w:t>
      </w:r>
      <w:r>
        <w:rPr>
          <w:spacing w:val="-3"/>
          <w:sz w:val="24"/>
        </w:rPr>
        <w:t xml:space="preserve"> </w:t>
      </w:r>
      <w:r>
        <w:rPr>
          <w:sz w:val="24"/>
        </w:rPr>
        <w:t>Generaldirektionen</w:t>
      </w:r>
      <w:r>
        <w:rPr>
          <w:spacing w:val="-2"/>
          <w:sz w:val="24"/>
        </w:rPr>
        <w:t xml:space="preserve"> </w:t>
      </w:r>
      <w:r>
        <w:rPr>
          <w:sz w:val="24"/>
        </w:rPr>
        <w:t>an</w:t>
      </w:r>
      <w:r>
        <w:rPr>
          <w:spacing w:val="-2"/>
          <w:sz w:val="24"/>
        </w:rPr>
        <w:t xml:space="preserve"> </w:t>
      </w:r>
      <w:r>
        <w:rPr>
          <w:sz w:val="24"/>
        </w:rPr>
        <w:t xml:space="preserve">einschlägigen </w:t>
      </w:r>
      <w:r>
        <w:rPr>
          <w:spacing w:val="-2"/>
          <w:sz w:val="24"/>
        </w:rPr>
        <w:t>Themen;</w:t>
      </w:r>
    </w:p>
    <w:p w14:paraId="72AD273E" w14:textId="77777777" w:rsidR="00202695" w:rsidRDefault="004C38E1">
      <w:pPr>
        <w:pStyle w:val="ListParagraph"/>
        <w:numPr>
          <w:ilvl w:val="0"/>
          <w:numId w:val="2"/>
        </w:numPr>
        <w:tabs>
          <w:tab w:val="left" w:pos="278"/>
        </w:tabs>
        <w:ind w:right="116" w:firstLine="0"/>
        <w:rPr>
          <w:sz w:val="24"/>
        </w:rPr>
      </w:pPr>
      <w:r>
        <w:rPr>
          <w:sz w:val="24"/>
        </w:rPr>
        <w:t>Verfassen</w:t>
      </w:r>
      <w:r>
        <w:rPr>
          <w:spacing w:val="-8"/>
          <w:sz w:val="24"/>
        </w:rPr>
        <w:t xml:space="preserve"> </w:t>
      </w:r>
      <w:r>
        <w:rPr>
          <w:sz w:val="24"/>
        </w:rPr>
        <w:t>von</w:t>
      </w:r>
      <w:r>
        <w:rPr>
          <w:spacing w:val="-8"/>
          <w:sz w:val="24"/>
        </w:rPr>
        <w:t xml:space="preserve"> </w:t>
      </w:r>
      <w:r>
        <w:rPr>
          <w:sz w:val="24"/>
        </w:rPr>
        <w:t>Informationsvermerken</w:t>
      </w:r>
      <w:r>
        <w:rPr>
          <w:spacing w:val="-8"/>
          <w:sz w:val="24"/>
        </w:rPr>
        <w:t xml:space="preserve"> </w:t>
      </w:r>
      <w:r>
        <w:rPr>
          <w:sz w:val="24"/>
        </w:rPr>
        <w:t>und</w:t>
      </w:r>
      <w:r>
        <w:rPr>
          <w:spacing w:val="-11"/>
          <w:sz w:val="24"/>
        </w:rPr>
        <w:t xml:space="preserve"> </w:t>
      </w:r>
      <w:r>
        <w:rPr>
          <w:sz w:val="24"/>
        </w:rPr>
        <w:t>Reden</w:t>
      </w:r>
      <w:r>
        <w:rPr>
          <w:spacing w:val="-11"/>
          <w:sz w:val="24"/>
        </w:rPr>
        <w:t xml:space="preserve"> </w:t>
      </w:r>
      <w:r>
        <w:rPr>
          <w:sz w:val="24"/>
        </w:rPr>
        <w:t>zum</w:t>
      </w:r>
      <w:r>
        <w:rPr>
          <w:spacing w:val="-10"/>
          <w:sz w:val="24"/>
        </w:rPr>
        <w:t xml:space="preserve"> </w:t>
      </w:r>
      <w:r>
        <w:rPr>
          <w:sz w:val="24"/>
        </w:rPr>
        <w:t>Standpunkt</w:t>
      </w:r>
      <w:r>
        <w:rPr>
          <w:spacing w:val="-10"/>
          <w:sz w:val="24"/>
        </w:rPr>
        <w:t xml:space="preserve"> </w:t>
      </w:r>
      <w:r>
        <w:rPr>
          <w:sz w:val="24"/>
        </w:rPr>
        <w:t>der</w:t>
      </w:r>
      <w:r>
        <w:rPr>
          <w:spacing w:val="-9"/>
          <w:sz w:val="24"/>
        </w:rPr>
        <w:t xml:space="preserve"> </w:t>
      </w:r>
      <w:r>
        <w:rPr>
          <w:sz w:val="24"/>
        </w:rPr>
        <w:t>Kommission</w:t>
      </w:r>
      <w:r>
        <w:rPr>
          <w:spacing w:val="-11"/>
          <w:sz w:val="24"/>
        </w:rPr>
        <w:t xml:space="preserve"> </w:t>
      </w:r>
      <w:r>
        <w:rPr>
          <w:sz w:val="24"/>
        </w:rPr>
        <w:t>und zu den zu erwartenden Auswirkungen der ergriffenen Maßnahmen;</w:t>
      </w:r>
    </w:p>
    <w:p w14:paraId="77C7622B" w14:textId="77777777" w:rsidR="00202695" w:rsidRDefault="004C38E1">
      <w:pPr>
        <w:pStyle w:val="ListParagraph"/>
        <w:numPr>
          <w:ilvl w:val="0"/>
          <w:numId w:val="2"/>
        </w:numPr>
        <w:tabs>
          <w:tab w:val="left" w:pos="293"/>
        </w:tabs>
        <w:ind w:right="120" w:firstLine="0"/>
        <w:rPr>
          <w:sz w:val="24"/>
        </w:rPr>
      </w:pPr>
      <w:r>
        <w:rPr>
          <w:sz w:val="24"/>
        </w:rPr>
        <w:t>Einholen von Informationen von Mitgliedstaaten und/oder Dritten über einzelstaatliche Rechtsvorschriften und Gepflogenheiten;</w:t>
      </w:r>
    </w:p>
    <w:p w14:paraId="370DF426" w14:textId="77777777" w:rsidR="00202695" w:rsidRDefault="004C38E1">
      <w:pPr>
        <w:pStyle w:val="ListParagraph"/>
        <w:numPr>
          <w:ilvl w:val="0"/>
          <w:numId w:val="2"/>
        </w:numPr>
        <w:tabs>
          <w:tab w:val="left" w:pos="283"/>
        </w:tabs>
        <w:ind w:right="119" w:firstLine="0"/>
        <w:rPr>
          <w:sz w:val="24"/>
        </w:rPr>
      </w:pPr>
      <w:r>
        <w:rPr>
          <w:sz w:val="24"/>
        </w:rPr>
        <w:t>Bearbeitung</w:t>
      </w:r>
      <w:r>
        <w:rPr>
          <w:spacing w:val="-6"/>
          <w:sz w:val="24"/>
        </w:rPr>
        <w:t xml:space="preserve"> </w:t>
      </w:r>
      <w:r>
        <w:rPr>
          <w:sz w:val="24"/>
        </w:rPr>
        <w:t>von</w:t>
      </w:r>
      <w:r>
        <w:rPr>
          <w:spacing w:val="-6"/>
          <w:sz w:val="24"/>
        </w:rPr>
        <w:t xml:space="preserve"> </w:t>
      </w:r>
      <w:r>
        <w:rPr>
          <w:sz w:val="24"/>
        </w:rPr>
        <w:t>individuellen</w:t>
      </w:r>
      <w:r>
        <w:rPr>
          <w:spacing w:val="-6"/>
          <w:sz w:val="24"/>
        </w:rPr>
        <w:t xml:space="preserve"> </w:t>
      </w:r>
      <w:r>
        <w:rPr>
          <w:sz w:val="24"/>
        </w:rPr>
        <w:t>Anfragen</w:t>
      </w:r>
      <w:r>
        <w:rPr>
          <w:spacing w:val="-6"/>
          <w:sz w:val="24"/>
        </w:rPr>
        <w:t xml:space="preserve"> </w:t>
      </w:r>
      <w:r>
        <w:rPr>
          <w:sz w:val="24"/>
        </w:rPr>
        <w:t>und</w:t>
      </w:r>
      <w:r>
        <w:rPr>
          <w:spacing w:val="-6"/>
          <w:sz w:val="24"/>
        </w:rPr>
        <w:t xml:space="preserve"> </w:t>
      </w:r>
      <w:r>
        <w:rPr>
          <w:sz w:val="24"/>
        </w:rPr>
        <w:t>Beschwerden</w:t>
      </w:r>
      <w:r>
        <w:rPr>
          <w:spacing w:val="-6"/>
          <w:sz w:val="24"/>
        </w:rPr>
        <w:t xml:space="preserve"> </w:t>
      </w:r>
      <w:r>
        <w:rPr>
          <w:sz w:val="24"/>
        </w:rPr>
        <w:t>oder</w:t>
      </w:r>
      <w:r>
        <w:rPr>
          <w:spacing w:val="-7"/>
          <w:sz w:val="24"/>
        </w:rPr>
        <w:t xml:space="preserve"> </w:t>
      </w:r>
      <w:r>
        <w:rPr>
          <w:sz w:val="24"/>
        </w:rPr>
        <w:t>von</w:t>
      </w:r>
      <w:r>
        <w:rPr>
          <w:spacing w:val="-3"/>
          <w:sz w:val="24"/>
        </w:rPr>
        <w:t xml:space="preserve"> </w:t>
      </w:r>
      <w:r>
        <w:rPr>
          <w:sz w:val="24"/>
        </w:rPr>
        <w:t>Fällen,</w:t>
      </w:r>
      <w:r>
        <w:rPr>
          <w:spacing w:val="-6"/>
          <w:sz w:val="24"/>
        </w:rPr>
        <w:t xml:space="preserve"> </w:t>
      </w:r>
      <w:r>
        <w:rPr>
          <w:sz w:val="24"/>
        </w:rPr>
        <w:t>die</w:t>
      </w:r>
      <w:r>
        <w:rPr>
          <w:spacing w:val="-7"/>
          <w:sz w:val="24"/>
        </w:rPr>
        <w:t xml:space="preserve"> </w:t>
      </w:r>
      <w:r>
        <w:rPr>
          <w:sz w:val="24"/>
        </w:rPr>
        <w:t>von</w:t>
      </w:r>
      <w:r>
        <w:rPr>
          <w:spacing w:val="-6"/>
          <w:sz w:val="24"/>
        </w:rPr>
        <w:t xml:space="preserve"> </w:t>
      </w:r>
      <w:r>
        <w:rPr>
          <w:sz w:val="24"/>
        </w:rPr>
        <w:t>den Dienststellen der Kommission, den Mitgliedstaaten und/oder anderen interessierten Parteien vorgebracht werden.</w:t>
      </w:r>
    </w:p>
    <w:p w14:paraId="2D5C1844" w14:textId="77777777" w:rsidR="00202695" w:rsidRDefault="00202695">
      <w:pPr>
        <w:jc w:val="both"/>
        <w:rPr>
          <w:sz w:val="24"/>
        </w:rPr>
        <w:sectPr w:rsidR="00202695">
          <w:footerReference w:type="default" r:id="rId13"/>
          <w:pgSz w:w="11910" w:h="16840"/>
          <w:pgMar w:top="940" w:right="1580" w:bottom="1240" w:left="1480" w:header="0" w:footer="1054" w:gutter="0"/>
          <w:pgNumType w:start="2"/>
          <w:cols w:space="720"/>
        </w:sectPr>
      </w:pPr>
    </w:p>
    <w:p w14:paraId="411BC6F7" w14:textId="77777777" w:rsidR="00202695" w:rsidRDefault="004C38E1">
      <w:pPr>
        <w:pStyle w:val="Heading1"/>
        <w:spacing w:before="112"/>
      </w:pPr>
      <w:r>
        <w:lastRenderedPageBreak/>
        <w:t>Stellenprofil</w:t>
      </w:r>
      <w:r>
        <w:rPr>
          <w:spacing w:val="-3"/>
        </w:rPr>
        <w:t xml:space="preserve"> </w:t>
      </w:r>
      <w:r>
        <w:t>(Was</w:t>
      </w:r>
      <w:r>
        <w:rPr>
          <w:spacing w:val="-2"/>
        </w:rPr>
        <w:t xml:space="preserve"> </w:t>
      </w:r>
      <w:r>
        <w:t>wir</w:t>
      </w:r>
      <w:r>
        <w:rPr>
          <w:spacing w:val="-3"/>
        </w:rPr>
        <w:t xml:space="preserve"> </w:t>
      </w:r>
      <w:r>
        <w:rPr>
          <w:spacing w:val="-2"/>
        </w:rPr>
        <w:t>suchen)</w:t>
      </w:r>
    </w:p>
    <w:p w14:paraId="61ACB889" w14:textId="77777777" w:rsidR="00202695" w:rsidRDefault="004C38E1">
      <w:pPr>
        <w:pStyle w:val="BodyText"/>
        <w:spacing w:before="240"/>
        <w:ind w:left="106" w:right="116"/>
        <w:jc w:val="both"/>
      </w:pPr>
      <w:r>
        <w:t>Wir suchen eine dynamische und motivierte Person mit Interesse an Politikgestaltung</w:t>
      </w:r>
      <w:r>
        <w:rPr>
          <w:spacing w:val="40"/>
        </w:rPr>
        <w:t xml:space="preserve"> </w:t>
      </w:r>
      <w:r>
        <w:t>und -entwicklung im Bereich Demokratie und freie und faire Wahlen und mindestens dreijähriger einschlägiger Berufserfahrung. Die erfolgreiche Bewerberin/der erfolgreiche Bewerber wird zur Politikentwicklung im Bereich Demokratie und Unionsbürgerschaft und zur Umsetzung der politischen Leitlinien und Prioritäten der Kommission beitragen. Erfahrungen</w:t>
      </w:r>
      <w:r>
        <w:rPr>
          <w:spacing w:val="-8"/>
        </w:rPr>
        <w:t xml:space="preserve"> </w:t>
      </w:r>
      <w:r>
        <w:t>in</w:t>
      </w:r>
      <w:r>
        <w:rPr>
          <w:spacing w:val="-8"/>
        </w:rPr>
        <w:t xml:space="preserve"> </w:t>
      </w:r>
      <w:r>
        <w:t>der</w:t>
      </w:r>
      <w:r>
        <w:rPr>
          <w:spacing w:val="-9"/>
        </w:rPr>
        <w:t xml:space="preserve"> </w:t>
      </w:r>
      <w:r>
        <w:t>Entwicklung</w:t>
      </w:r>
      <w:r>
        <w:rPr>
          <w:spacing w:val="-8"/>
        </w:rPr>
        <w:t xml:space="preserve"> </w:t>
      </w:r>
      <w:r>
        <w:t>und</w:t>
      </w:r>
      <w:r>
        <w:rPr>
          <w:spacing w:val="-8"/>
        </w:rPr>
        <w:t xml:space="preserve"> </w:t>
      </w:r>
      <w:r>
        <w:t>Umsetzung</w:t>
      </w:r>
      <w:r>
        <w:rPr>
          <w:spacing w:val="-6"/>
        </w:rPr>
        <w:t xml:space="preserve"> </w:t>
      </w:r>
      <w:r>
        <w:t>politischer</w:t>
      </w:r>
      <w:r>
        <w:rPr>
          <w:spacing w:val="-7"/>
        </w:rPr>
        <w:t xml:space="preserve"> </w:t>
      </w:r>
      <w:r>
        <w:t>Initiativen</w:t>
      </w:r>
      <w:r>
        <w:rPr>
          <w:spacing w:val="-8"/>
        </w:rPr>
        <w:t xml:space="preserve"> </w:t>
      </w:r>
      <w:r>
        <w:t>wären</w:t>
      </w:r>
      <w:r>
        <w:rPr>
          <w:spacing w:val="-8"/>
        </w:rPr>
        <w:t xml:space="preserve"> </w:t>
      </w:r>
      <w:r>
        <w:t>von</w:t>
      </w:r>
      <w:r>
        <w:rPr>
          <w:spacing w:val="-8"/>
        </w:rPr>
        <w:t xml:space="preserve"> </w:t>
      </w:r>
      <w:r>
        <w:t>Vorteil. Er/sie muss über Verhandlungserfahrung verfügen, in der Lage sein, an sensiblen und politischen Themen unter der Aufsicht von Kommissionsbeamtinnen und -beamten zu arbeiten,</w:t>
      </w:r>
      <w:r>
        <w:rPr>
          <w:spacing w:val="-6"/>
        </w:rPr>
        <w:t xml:space="preserve"> </w:t>
      </w:r>
      <w:r>
        <w:t>sehr</w:t>
      </w:r>
      <w:r>
        <w:rPr>
          <w:spacing w:val="-7"/>
        </w:rPr>
        <w:t xml:space="preserve"> </w:t>
      </w:r>
      <w:r>
        <w:t>gut</w:t>
      </w:r>
      <w:r>
        <w:rPr>
          <w:spacing w:val="-5"/>
        </w:rPr>
        <w:t xml:space="preserve"> </w:t>
      </w:r>
      <w:r>
        <w:t>im</w:t>
      </w:r>
      <w:r>
        <w:rPr>
          <w:spacing w:val="-5"/>
        </w:rPr>
        <w:t xml:space="preserve"> </w:t>
      </w:r>
      <w:r>
        <w:t>Team</w:t>
      </w:r>
      <w:r>
        <w:rPr>
          <w:spacing w:val="-5"/>
        </w:rPr>
        <w:t xml:space="preserve"> </w:t>
      </w:r>
      <w:r>
        <w:t>arbeiten,</w:t>
      </w:r>
      <w:r>
        <w:rPr>
          <w:spacing w:val="-6"/>
        </w:rPr>
        <w:t xml:space="preserve"> </w:t>
      </w:r>
      <w:r>
        <w:t>ein</w:t>
      </w:r>
      <w:r>
        <w:rPr>
          <w:spacing w:val="-6"/>
        </w:rPr>
        <w:t xml:space="preserve"> </w:t>
      </w:r>
      <w:r>
        <w:t>hohes</w:t>
      </w:r>
      <w:r>
        <w:rPr>
          <w:spacing w:val="-6"/>
        </w:rPr>
        <w:t xml:space="preserve"> </w:t>
      </w:r>
      <w:r>
        <w:t>Maß</w:t>
      </w:r>
      <w:r>
        <w:rPr>
          <w:spacing w:val="-6"/>
        </w:rPr>
        <w:t xml:space="preserve"> </w:t>
      </w:r>
      <w:r>
        <w:t>an</w:t>
      </w:r>
      <w:r>
        <w:rPr>
          <w:spacing w:val="-6"/>
        </w:rPr>
        <w:t xml:space="preserve"> </w:t>
      </w:r>
      <w:r>
        <w:t>Verantwortung</w:t>
      </w:r>
      <w:r>
        <w:rPr>
          <w:spacing w:val="-6"/>
        </w:rPr>
        <w:t xml:space="preserve"> </w:t>
      </w:r>
      <w:r>
        <w:t>tragen</w:t>
      </w:r>
      <w:r>
        <w:rPr>
          <w:spacing w:val="-6"/>
        </w:rPr>
        <w:t xml:space="preserve"> </w:t>
      </w:r>
      <w:r>
        <w:t>und</w:t>
      </w:r>
      <w:r>
        <w:rPr>
          <w:spacing w:val="-6"/>
        </w:rPr>
        <w:t xml:space="preserve"> </w:t>
      </w:r>
      <w:r>
        <w:t>kreative Lösungen</w:t>
      </w:r>
      <w:r>
        <w:rPr>
          <w:spacing w:val="-1"/>
        </w:rPr>
        <w:t xml:space="preserve"> </w:t>
      </w:r>
      <w:r>
        <w:t>für</w:t>
      </w:r>
      <w:r>
        <w:rPr>
          <w:spacing w:val="-1"/>
        </w:rPr>
        <w:t xml:space="preserve"> </w:t>
      </w:r>
      <w:r>
        <w:t>Probleme</w:t>
      </w:r>
      <w:r>
        <w:rPr>
          <w:spacing w:val="-1"/>
        </w:rPr>
        <w:t xml:space="preserve"> </w:t>
      </w:r>
      <w:r>
        <w:t>finden</w:t>
      </w:r>
      <w:r>
        <w:rPr>
          <w:spacing w:val="-1"/>
        </w:rPr>
        <w:t xml:space="preserve"> </w:t>
      </w:r>
      <w:r>
        <w:t>und</w:t>
      </w:r>
      <w:r>
        <w:rPr>
          <w:spacing w:val="-1"/>
        </w:rPr>
        <w:t xml:space="preserve"> </w:t>
      </w:r>
      <w:r>
        <w:t>vorschlagen</w:t>
      </w:r>
      <w:r>
        <w:rPr>
          <w:spacing w:val="-1"/>
        </w:rPr>
        <w:t xml:space="preserve"> </w:t>
      </w:r>
      <w:r>
        <w:t>können.</w:t>
      </w:r>
      <w:r>
        <w:rPr>
          <w:spacing w:val="-1"/>
        </w:rPr>
        <w:t xml:space="preserve"> </w:t>
      </w:r>
      <w:r>
        <w:t>Die</w:t>
      </w:r>
      <w:r>
        <w:rPr>
          <w:spacing w:val="-1"/>
        </w:rPr>
        <w:t xml:space="preserve"> </w:t>
      </w:r>
      <w:r>
        <w:t>Bewerber/innen</w:t>
      </w:r>
      <w:r>
        <w:rPr>
          <w:spacing w:val="-1"/>
        </w:rPr>
        <w:t xml:space="preserve"> </w:t>
      </w:r>
      <w:r>
        <w:t>sollten</w:t>
      </w:r>
      <w:r>
        <w:rPr>
          <w:spacing w:val="-1"/>
        </w:rPr>
        <w:t xml:space="preserve"> </w:t>
      </w:r>
      <w:r>
        <w:t>über ausgezeichnete organisatorische Fähigkeiten verfügen und in der Lage sein, hochwertige Ergebnisse zu liefern. Er/sie muss bei der Arbeit Einsatzbereitschaft, Eigenini</w:t>
      </w:r>
      <w:r>
        <w:t>tiative und Kreativität zeigen. Mündliche Englischkenntnisse sowie redaktionelle Fähigkeiten in englischer Sprache sind unbedingt erforderlich.</w:t>
      </w:r>
    </w:p>
    <w:p w14:paraId="3A30528F" w14:textId="77777777" w:rsidR="00202695" w:rsidRDefault="00202695">
      <w:pPr>
        <w:pStyle w:val="BodyText"/>
      </w:pPr>
    </w:p>
    <w:p w14:paraId="6ADC1C47" w14:textId="77777777" w:rsidR="00202695" w:rsidRDefault="00202695">
      <w:pPr>
        <w:pStyle w:val="BodyText"/>
      </w:pPr>
    </w:p>
    <w:p w14:paraId="1935B1F4" w14:textId="77777777" w:rsidR="00202695" w:rsidRDefault="00202695">
      <w:pPr>
        <w:pStyle w:val="BodyText"/>
      </w:pPr>
    </w:p>
    <w:p w14:paraId="3BF88F52" w14:textId="77777777" w:rsidR="00202695" w:rsidRDefault="00202695">
      <w:pPr>
        <w:pStyle w:val="BodyText"/>
        <w:spacing w:before="205"/>
      </w:pPr>
    </w:p>
    <w:p w14:paraId="499F00AD" w14:textId="77777777" w:rsidR="00202695" w:rsidRDefault="004C38E1">
      <w:pPr>
        <w:pStyle w:val="Heading1"/>
        <w:jc w:val="left"/>
      </w:pPr>
      <w:r>
        <w:rPr>
          <w:spacing w:val="-2"/>
          <w:u w:val="single"/>
        </w:rPr>
        <w:t>Zulassungskriterien</w:t>
      </w:r>
    </w:p>
    <w:p w14:paraId="73E9B60D" w14:textId="77777777" w:rsidR="00202695" w:rsidRDefault="004C38E1">
      <w:pPr>
        <w:spacing w:before="240"/>
        <w:ind w:left="106"/>
        <w:jc w:val="both"/>
        <w:rPr>
          <w:sz w:val="24"/>
        </w:rPr>
      </w:pPr>
      <w:proofErr w:type="gramStart"/>
      <w:r>
        <w:rPr>
          <w:sz w:val="24"/>
        </w:rPr>
        <w:t>Abordnungen</w:t>
      </w:r>
      <w:r>
        <w:rPr>
          <w:spacing w:val="34"/>
          <w:sz w:val="24"/>
        </w:rPr>
        <w:t xml:space="preserve">  </w:t>
      </w:r>
      <w:r>
        <w:rPr>
          <w:sz w:val="24"/>
        </w:rPr>
        <w:t>fallen</w:t>
      </w:r>
      <w:proofErr w:type="gramEnd"/>
      <w:r>
        <w:rPr>
          <w:spacing w:val="34"/>
          <w:sz w:val="24"/>
        </w:rPr>
        <w:t xml:space="preserve">  </w:t>
      </w:r>
      <w:r>
        <w:rPr>
          <w:sz w:val="24"/>
        </w:rPr>
        <w:t>unter</w:t>
      </w:r>
      <w:r>
        <w:rPr>
          <w:spacing w:val="33"/>
          <w:sz w:val="24"/>
        </w:rPr>
        <w:t xml:space="preserve">  </w:t>
      </w:r>
      <w:r>
        <w:rPr>
          <w:sz w:val="24"/>
        </w:rPr>
        <w:t>den</w:t>
      </w:r>
      <w:r>
        <w:rPr>
          <w:spacing w:val="34"/>
          <w:sz w:val="24"/>
        </w:rPr>
        <w:t xml:space="preserve">  </w:t>
      </w:r>
      <w:r>
        <w:rPr>
          <w:b/>
          <w:sz w:val="24"/>
        </w:rPr>
        <w:t>Beschluss</w:t>
      </w:r>
      <w:r>
        <w:rPr>
          <w:b/>
          <w:spacing w:val="34"/>
          <w:sz w:val="24"/>
        </w:rPr>
        <w:t xml:space="preserve">  </w:t>
      </w:r>
      <w:r>
        <w:rPr>
          <w:b/>
          <w:sz w:val="24"/>
        </w:rPr>
        <w:t>C(2008)</w:t>
      </w:r>
      <w:r>
        <w:rPr>
          <w:b/>
          <w:spacing w:val="-1"/>
          <w:sz w:val="24"/>
        </w:rPr>
        <w:t xml:space="preserve"> </w:t>
      </w:r>
      <w:r>
        <w:rPr>
          <w:b/>
          <w:sz w:val="24"/>
        </w:rPr>
        <w:t>6866</w:t>
      </w:r>
      <w:r>
        <w:rPr>
          <w:b/>
          <w:spacing w:val="34"/>
          <w:sz w:val="24"/>
        </w:rPr>
        <w:t xml:space="preserve">  </w:t>
      </w:r>
      <w:r>
        <w:rPr>
          <w:b/>
          <w:sz w:val="24"/>
        </w:rPr>
        <w:t>der</w:t>
      </w:r>
      <w:r>
        <w:rPr>
          <w:b/>
          <w:spacing w:val="33"/>
          <w:sz w:val="24"/>
        </w:rPr>
        <w:t xml:space="preserve">  </w:t>
      </w:r>
      <w:r>
        <w:rPr>
          <w:b/>
          <w:sz w:val="24"/>
        </w:rPr>
        <w:t>Kommission</w:t>
      </w:r>
      <w:r>
        <w:rPr>
          <w:b/>
          <w:spacing w:val="35"/>
          <w:sz w:val="24"/>
        </w:rPr>
        <w:t xml:space="preserve">  </w:t>
      </w:r>
      <w:r>
        <w:rPr>
          <w:spacing w:val="-5"/>
          <w:sz w:val="24"/>
        </w:rPr>
        <w:t>vom</w:t>
      </w:r>
    </w:p>
    <w:p w14:paraId="67F9FC51" w14:textId="77777777" w:rsidR="00202695" w:rsidRDefault="004C38E1">
      <w:pPr>
        <w:pStyle w:val="BodyText"/>
        <w:ind w:left="106" w:right="120"/>
        <w:jc w:val="both"/>
      </w:pPr>
      <w:r>
        <w:t>12.</w:t>
      </w:r>
      <w:r>
        <w:rPr>
          <w:spacing w:val="-2"/>
        </w:rPr>
        <w:t xml:space="preserve"> </w:t>
      </w:r>
      <w:r>
        <w:t>November 2008 über die Regelung für zur Kommission abgeordnete oder sich zu Zwecken der beruflichen Weiterbildung bei der Kommission aufhaltende nationale Sachverständige (ANS-Beschluss).</w:t>
      </w:r>
    </w:p>
    <w:p w14:paraId="7C51A955" w14:textId="77777777" w:rsidR="00202695" w:rsidRDefault="004C38E1">
      <w:pPr>
        <w:pStyle w:val="BodyText"/>
        <w:spacing w:before="240"/>
        <w:ind w:left="106"/>
      </w:pPr>
      <w:r>
        <w:t xml:space="preserve">Gemäß dem ANS-Beschluss müssen die Bewerber/innen zu </w:t>
      </w:r>
      <w:r>
        <w:rPr>
          <w:b/>
        </w:rPr>
        <w:t xml:space="preserve">Beginn </w:t>
      </w:r>
      <w:r>
        <w:t>der Abordnung die folgenden Zulassungskriterien erfüllen:</w:t>
      </w:r>
    </w:p>
    <w:p w14:paraId="63DA1006" w14:textId="77777777" w:rsidR="00202695" w:rsidRDefault="004C38E1">
      <w:pPr>
        <w:pStyle w:val="ListParagraph"/>
        <w:numPr>
          <w:ilvl w:val="0"/>
          <w:numId w:val="1"/>
        </w:numPr>
        <w:tabs>
          <w:tab w:val="left" w:pos="387"/>
          <w:tab w:val="left" w:pos="389"/>
        </w:tabs>
        <w:ind w:right="118"/>
        <w:rPr>
          <w:sz w:val="24"/>
        </w:rPr>
      </w:pPr>
      <w:r>
        <w:rPr>
          <w:sz w:val="24"/>
          <w:u w:val="single"/>
        </w:rPr>
        <w:t>Berufserfahrung:</w:t>
      </w:r>
      <w:r>
        <w:rPr>
          <w:sz w:val="24"/>
        </w:rPr>
        <w:t xml:space="preserve"> Die Bewerber/innen müssen über eine mindestens dreijährige Berufserfahrung</w:t>
      </w:r>
      <w:r>
        <w:rPr>
          <w:spacing w:val="-15"/>
          <w:sz w:val="24"/>
        </w:rPr>
        <w:t xml:space="preserve"> </w:t>
      </w:r>
      <w:r>
        <w:rPr>
          <w:sz w:val="24"/>
        </w:rPr>
        <w:t>mit</w:t>
      </w:r>
      <w:r>
        <w:rPr>
          <w:spacing w:val="-15"/>
          <w:sz w:val="24"/>
        </w:rPr>
        <w:t xml:space="preserve"> </w:t>
      </w:r>
      <w:r>
        <w:rPr>
          <w:sz w:val="24"/>
        </w:rPr>
        <w:t>Aufgaben</w:t>
      </w:r>
      <w:r>
        <w:rPr>
          <w:spacing w:val="-15"/>
          <w:sz w:val="24"/>
        </w:rPr>
        <w:t xml:space="preserve"> </w:t>
      </w:r>
      <w:r>
        <w:rPr>
          <w:sz w:val="24"/>
        </w:rPr>
        <w:t>im</w:t>
      </w:r>
      <w:r>
        <w:rPr>
          <w:spacing w:val="-15"/>
          <w:sz w:val="24"/>
        </w:rPr>
        <w:t xml:space="preserve"> </w:t>
      </w:r>
      <w:r>
        <w:rPr>
          <w:sz w:val="24"/>
        </w:rPr>
        <w:t>administrativen,</w:t>
      </w:r>
      <w:r>
        <w:rPr>
          <w:spacing w:val="-15"/>
          <w:sz w:val="24"/>
        </w:rPr>
        <w:t xml:space="preserve"> </w:t>
      </w:r>
      <w:r>
        <w:rPr>
          <w:sz w:val="24"/>
        </w:rPr>
        <w:t>justiziellen,</w:t>
      </w:r>
      <w:r>
        <w:rPr>
          <w:spacing w:val="-15"/>
          <w:sz w:val="24"/>
        </w:rPr>
        <w:t xml:space="preserve"> </w:t>
      </w:r>
      <w:r>
        <w:rPr>
          <w:sz w:val="24"/>
        </w:rPr>
        <w:t>wissenschaftlichen</w:t>
      </w:r>
      <w:r>
        <w:rPr>
          <w:spacing w:val="-15"/>
          <w:sz w:val="24"/>
        </w:rPr>
        <w:t xml:space="preserve"> </w:t>
      </w:r>
      <w:r>
        <w:rPr>
          <w:sz w:val="24"/>
        </w:rPr>
        <w:t>oder technischen Bereich in beratender oder leitender Funktion verfügen, die mit den Tätigkeiten der Funktionsgruppe Administration (AD) vergleichbar ist.</w:t>
      </w:r>
    </w:p>
    <w:p w14:paraId="3FA5909E" w14:textId="77777777" w:rsidR="00202695" w:rsidRDefault="004C38E1">
      <w:pPr>
        <w:pStyle w:val="ListParagraph"/>
        <w:numPr>
          <w:ilvl w:val="0"/>
          <w:numId w:val="1"/>
        </w:numPr>
        <w:tabs>
          <w:tab w:val="left" w:pos="387"/>
          <w:tab w:val="left" w:pos="389"/>
        </w:tabs>
        <w:spacing w:before="238"/>
        <w:ind w:right="120"/>
        <w:rPr>
          <w:sz w:val="24"/>
        </w:rPr>
      </w:pPr>
      <w:r>
        <w:rPr>
          <w:sz w:val="24"/>
          <w:u w:val="single"/>
        </w:rPr>
        <w:t>Dienstalter:</w:t>
      </w:r>
      <w:r>
        <w:rPr>
          <w:sz w:val="24"/>
        </w:rPr>
        <w:t xml:space="preserve"> Die Bewerber/innen müssen mindestens ein volles Jahr (12 Monate) bei ihrem derzeitigen Arbeitgeber in einem dienst- oder vertragsrechtlichen Verhältnis gearbeitet haben.</w:t>
      </w:r>
    </w:p>
    <w:p w14:paraId="4DA9E074" w14:textId="77777777" w:rsidR="00202695" w:rsidRDefault="004C38E1">
      <w:pPr>
        <w:pStyle w:val="ListParagraph"/>
        <w:numPr>
          <w:ilvl w:val="0"/>
          <w:numId w:val="1"/>
        </w:numPr>
        <w:tabs>
          <w:tab w:val="left" w:pos="387"/>
          <w:tab w:val="left" w:pos="389"/>
        </w:tabs>
        <w:spacing w:before="239"/>
        <w:ind w:right="119"/>
        <w:rPr>
          <w:sz w:val="24"/>
        </w:rPr>
      </w:pPr>
      <w:r>
        <w:rPr>
          <w:sz w:val="24"/>
          <w:u w:val="single"/>
        </w:rPr>
        <w:t>Arbeitgeber:</w:t>
      </w:r>
      <w:r>
        <w:rPr>
          <w:sz w:val="24"/>
        </w:rPr>
        <w:t xml:space="preserve"> Der Arbeitgeber muss eine nationale, regionale oder lokale Verwaltung oder eine zwischenstaatliche öffentliche Organisation sein; ausnahmsweise kann die Kommission</w:t>
      </w:r>
      <w:r>
        <w:rPr>
          <w:spacing w:val="-15"/>
          <w:sz w:val="24"/>
        </w:rPr>
        <w:t xml:space="preserve"> </w:t>
      </w:r>
      <w:r>
        <w:rPr>
          <w:sz w:val="24"/>
        </w:rPr>
        <w:t>im</w:t>
      </w:r>
      <w:r>
        <w:rPr>
          <w:spacing w:val="-15"/>
          <w:sz w:val="24"/>
        </w:rPr>
        <w:t xml:space="preserve"> </w:t>
      </w:r>
      <w:r>
        <w:rPr>
          <w:sz w:val="24"/>
        </w:rPr>
        <w:t>Rahmen</w:t>
      </w:r>
      <w:r>
        <w:rPr>
          <w:spacing w:val="-15"/>
          <w:sz w:val="24"/>
        </w:rPr>
        <w:t xml:space="preserve"> </w:t>
      </w:r>
      <w:r>
        <w:rPr>
          <w:sz w:val="24"/>
        </w:rPr>
        <w:t>einer</w:t>
      </w:r>
      <w:r>
        <w:rPr>
          <w:spacing w:val="-15"/>
          <w:sz w:val="24"/>
        </w:rPr>
        <w:t xml:space="preserve"> </w:t>
      </w:r>
      <w:r>
        <w:rPr>
          <w:sz w:val="24"/>
        </w:rPr>
        <w:t>besonderen</w:t>
      </w:r>
      <w:r>
        <w:rPr>
          <w:spacing w:val="-15"/>
          <w:sz w:val="24"/>
        </w:rPr>
        <w:t xml:space="preserve"> </w:t>
      </w:r>
      <w:r>
        <w:rPr>
          <w:sz w:val="24"/>
        </w:rPr>
        <w:t>Ausnahmeregelung</w:t>
      </w:r>
      <w:r>
        <w:rPr>
          <w:spacing w:val="-15"/>
          <w:sz w:val="24"/>
        </w:rPr>
        <w:t xml:space="preserve"> </w:t>
      </w:r>
      <w:r>
        <w:rPr>
          <w:sz w:val="24"/>
        </w:rPr>
        <w:t>Bewerbungen</w:t>
      </w:r>
      <w:r>
        <w:rPr>
          <w:spacing w:val="-15"/>
          <w:sz w:val="24"/>
        </w:rPr>
        <w:t xml:space="preserve"> </w:t>
      </w:r>
      <w:r>
        <w:rPr>
          <w:sz w:val="24"/>
        </w:rPr>
        <w:t>auch</w:t>
      </w:r>
      <w:r>
        <w:rPr>
          <w:spacing w:val="-15"/>
          <w:sz w:val="24"/>
        </w:rPr>
        <w:t xml:space="preserve"> </w:t>
      </w:r>
      <w:r>
        <w:rPr>
          <w:sz w:val="24"/>
        </w:rPr>
        <w:t>dann annehmen, wenn der Arbeitgeber eine öffentliche Stelle (z.</w:t>
      </w:r>
      <w:r>
        <w:rPr>
          <w:spacing w:val="-2"/>
          <w:sz w:val="24"/>
        </w:rPr>
        <w:t xml:space="preserve"> </w:t>
      </w:r>
      <w:r>
        <w:rPr>
          <w:sz w:val="24"/>
        </w:rPr>
        <w:t>B. eine Agentur oder eine Regulierungsstelle), eine Universität oder ein unabhängiges Forschungsinstitut ist.</w:t>
      </w:r>
    </w:p>
    <w:p w14:paraId="0914A0EE" w14:textId="77777777" w:rsidR="00202695" w:rsidRDefault="004C38E1">
      <w:pPr>
        <w:pStyle w:val="ListParagraph"/>
        <w:numPr>
          <w:ilvl w:val="0"/>
          <w:numId w:val="1"/>
        </w:numPr>
        <w:tabs>
          <w:tab w:val="left" w:pos="387"/>
          <w:tab w:val="left" w:pos="389"/>
        </w:tabs>
        <w:spacing w:before="239"/>
        <w:ind w:right="118"/>
        <w:rPr>
          <w:sz w:val="24"/>
        </w:rPr>
      </w:pPr>
      <w:r>
        <w:rPr>
          <w:sz w:val="24"/>
          <w:u w:val="single"/>
        </w:rPr>
        <w:t>Sprachkenntnisse:</w:t>
      </w:r>
      <w:r>
        <w:rPr>
          <w:spacing w:val="80"/>
          <w:sz w:val="24"/>
        </w:rPr>
        <w:t xml:space="preserve"> </w:t>
      </w:r>
      <w:r>
        <w:rPr>
          <w:sz w:val="24"/>
        </w:rPr>
        <w:t>Die</w:t>
      </w:r>
      <w:r>
        <w:rPr>
          <w:spacing w:val="80"/>
          <w:sz w:val="24"/>
        </w:rPr>
        <w:t xml:space="preserve"> </w:t>
      </w:r>
      <w:r>
        <w:rPr>
          <w:sz w:val="24"/>
        </w:rPr>
        <w:t>Bewerber/innen</w:t>
      </w:r>
      <w:r>
        <w:rPr>
          <w:spacing w:val="80"/>
          <w:sz w:val="24"/>
        </w:rPr>
        <w:t xml:space="preserve"> </w:t>
      </w:r>
      <w:r>
        <w:rPr>
          <w:sz w:val="24"/>
        </w:rPr>
        <w:t>müssen</w:t>
      </w:r>
      <w:r>
        <w:rPr>
          <w:spacing w:val="80"/>
          <w:sz w:val="24"/>
        </w:rPr>
        <w:t xml:space="preserve"> </w:t>
      </w:r>
      <w:r>
        <w:rPr>
          <w:sz w:val="24"/>
        </w:rPr>
        <w:t>gründliche</w:t>
      </w:r>
      <w:r>
        <w:rPr>
          <w:spacing w:val="80"/>
          <w:sz w:val="24"/>
        </w:rPr>
        <w:t xml:space="preserve"> </w:t>
      </w:r>
      <w:r>
        <w:rPr>
          <w:sz w:val="24"/>
        </w:rPr>
        <w:t>Kenntnisse</w:t>
      </w:r>
      <w:r>
        <w:rPr>
          <w:spacing w:val="80"/>
          <w:sz w:val="24"/>
        </w:rPr>
        <w:t xml:space="preserve"> </w:t>
      </w:r>
      <w:r>
        <w:rPr>
          <w:sz w:val="24"/>
        </w:rPr>
        <w:t>in</w:t>
      </w:r>
      <w:r>
        <w:rPr>
          <w:spacing w:val="80"/>
          <w:sz w:val="24"/>
        </w:rPr>
        <w:t xml:space="preserve"> </w:t>
      </w:r>
      <w:r>
        <w:rPr>
          <w:sz w:val="24"/>
        </w:rPr>
        <w:t>einer EU-Amtssprache und ausreichende Kenntnisse in einer weiteren EU-Amtssprache in dem</w:t>
      </w:r>
      <w:r>
        <w:rPr>
          <w:spacing w:val="-13"/>
          <w:sz w:val="24"/>
        </w:rPr>
        <w:t xml:space="preserve"> </w:t>
      </w:r>
      <w:r>
        <w:rPr>
          <w:sz w:val="24"/>
        </w:rPr>
        <w:t>für</w:t>
      </w:r>
      <w:r>
        <w:rPr>
          <w:spacing w:val="-14"/>
          <w:sz w:val="24"/>
        </w:rPr>
        <w:t xml:space="preserve"> </w:t>
      </w:r>
      <w:r>
        <w:rPr>
          <w:sz w:val="24"/>
        </w:rPr>
        <w:t>die</w:t>
      </w:r>
      <w:r>
        <w:rPr>
          <w:spacing w:val="-14"/>
          <w:sz w:val="24"/>
        </w:rPr>
        <w:t xml:space="preserve"> </w:t>
      </w:r>
      <w:r>
        <w:rPr>
          <w:sz w:val="24"/>
        </w:rPr>
        <w:t>Ausübung</w:t>
      </w:r>
      <w:r>
        <w:rPr>
          <w:spacing w:val="-13"/>
          <w:sz w:val="24"/>
        </w:rPr>
        <w:t xml:space="preserve"> </w:t>
      </w:r>
      <w:r>
        <w:rPr>
          <w:sz w:val="24"/>
        </w:rPr>
        <w:t>der</w:t>
      </w:r>
      <w:r>
        <w:rPr>
          <w:spacing w:val="-14"/>
          <w:sz w:val="24"/>
        </w:rPr>
        <w:t xml:space="preserve"> </w:t>
      </w:r>
      <w:r>
        <w:rPr>
          <w:sz w:val="24"/>
        </w:rPr>
        <w:t>Tätigkeit</w:t>
      </w:r>
      <w:r>
        <w:rPr>
          <w:spacing w:val="-13"/>
          <w:sz w:val="24"/>
        </w:rPr>
        <w:t xml:space="preserve"> </w:t>
      </w:r>
      <w:r>
        <w:rPr>
          <w:sz w:val="24"/>
        </w:rPr>
        <w:t>erforderlichen</w:t>
      </w:r>
      <w:r>
        <w:rPr>
          <w:spacing w:val="-11"/>
          <w:sz w:val="24"/>
        </w:rPr>
        <w:t xml:space="preserve"> </w:t>
      </w:r>
      <w:r>
        <w:rPr>
          <w:sz w:val="24"/>
        </w:rPr>
        <w:t>Maß</w:t>
      </w:r>
      <w:r>
        <w:rPr>
          <w:spacing w:val="-13"/>
          <w:sz w:val="24"/>
        </w:rPr>
        <w:t xml:space="preserve"> </w:t>
      </w:r>
      <w:r>
        <w:rPr>
          <w:sz w:val="24"/>
        </w:rPr>
        <w:t>vorweisen.</w:t>
      </w:r>
      <w:r>
        <w:rPr>
          <w:spacing w:val="-13"/>
          <w:sz w:val="24"/>
        </w:rPr>
        <w:t xml:space="preserve"> </w:t>
      </w:r>
      <w:r>
        <w:rPr>
          <w:sz w:val="24"/>
        </w:rPr>
        <w:t>Wenn</w:t>
      </w:r>
      <w:r>
        <w:rPr>
          <w:spacing w:val="-13"/>
          <w:sz w:val="24"/>
        </w:rPr>
        <w:t xml:space="preserve"> </w:t>
      </w:r>
      <w:r>
        <w:rPr>
          <w:sz w:val="24"/>
        </w:rPr>
        <w:t>sie</w:t>
      </w:r>
      <w:r>
        <w:rPr>
          <w:spacing w:val="-14"/>
          <w:sz w:val="24"/>
        </w:rPr>
        <w:t xml:space="preserve"> </w:t>
      </w:r>
      <w:r>
        <w:rPr>
          <w:sz w:val="24"/>
        </w:rPr>
        <w:t>aus</w:t>
      </w:r>
      <w:r>
        <w:rPr>
          <w:spacing w:val="-13"/>
          <w:sz w:val="24"/>
        </w:rPr>
        <w:t xml:space="preserve"> </w:t>
      </w:r>
      <w:r>
        <w:rPr>
          <w:sz w:val="24"/>
        </w:rPr>
        <w:t>einem</w:t>
      </w:r>
    </w:p>
    <w:p w14:paraId="776E7551" w14:textId="77777777" w:rsidR="00202695" w:rsidRDefault="00202695">
      <w:pPr>
        <w:jc w:val="both"/>
        <w:rPr>
          <w:sz w:val="24"/>
        </w:rPr>
        <w:sectPr w:rsidR="00202695">
          <w:pgSz w:w="11910" w:h="16840"/>
          <w:pgMar w:top="1920" w:right="1580" w:bottom="1240" w:left="1480" w:header="0" w:footer="1054" w:gutter="0"/>
          <w:cols w:space="720"/>
        </w:sectPr>
      </w:pPr>
    </w:p>
    <w:p w14:paraId="6397A0BB" w14:textId="77777777" w:rsidR="00202695" w:rsidRDefault="004C38E1">
      <w:pPr>
        <w:pStyle w:val="BodyText"/>
        <w:spacing w:before="60"/>
        <w:ind w:left="389" w:right="120"/>
        <w:jc w:val="both"/>
      </w:pPr>
      <w:r>
        <w:lastRenderedPageBreak/>
        <w:t xml:space="preserve">Drittland kommen, müssen die Bewerber/innen nachweisen, dass Sie über gründliche Kenntnisse in der zur Ausübung ihrer Tätigkeit erforderlichen EU-Amtssprache </w:t>
      </w:r>
      <w:r>
        <w:rPr>
          <w:spacing w:val="-2"/>
        </w:rPr>
        <w:t>verfügen.</w:t>
      </w:r>
    </w:p>
    <w:p w14:paraId="4AFE0CF6" w14:textId="77777777" w:rsidR="00202695" w:rsidRDefault="00202695">
      <w:pPr>
        <w:pStyle w:val="BodyText"/>
      </w:pPr>
    </w:p>
    <w:p w14:paraId="0F4409D8" w14:textId="77777777" w:rsidR="00202695" w:rsidRDefault="00202695">
      <w:pPr>
        <w:pStyle w:val="BodyText"/>
        <w:spacing w:before="204"/>
      </w:pPr>
    </w:p>
    <w:p w14:paraId="403A5A17" w14:textId="77777777" w:rsidR="00202695" w:rsidRDefault="004C38E1">
      <w:pPr>
        <w:pStyle w:val="Heading1"/>
        <w:spacing w:before="1"/>
      </w:pPr>
      <w:r>
        <w:rPr>
          <w:u w:val="single"/>
        </w:rPr>
        <w:t>Bedingungen</w:t>
      </w:r>
      <w:r>
        <w:rPr>
          <w:spacing w:val="-1"/>
          <w:u w:val="single"/>
        </w:rPr>
        <w:t xml:space="preserve"> </w:t>
      </w:r>
      <w:r>
        <w:rPr>
          <w:u w:val="single"/>
        </w:rPr>
        <w:t>für</w:t>
      </w:r>
      <w:r>
        <w:rPr>
          <w:spacing w:val="-2"/>
          <w:u w:val="single"/>
        </w:rPr>
        <w:t xml:space="preserve"> </w:t>
      </w:r>
      <w:r>
        <w:rPr>
          <w:u w:val="single"/>
        </w:rPr>
        <w:t>die</w:t>
      </w:r>
      <w:r>
        <w:rPr>
          <w:spacing w:val="-1"/>
          <w:u w:val="single"/>
        </w:rPr>
        <w:t xml:space="preserve"> </w:t>
      </w:r>
      <w:r>
        <w:rPr>
          <w:spacing w:val="-2"/>
          <w:u w:val="single"/>
        </w:rPr>
        <w:t>Abordnung</w:t>
      </w:r>
    </w:p>
    <w:p w14:paraId="199F0E28" w14:textId="77777777" w:rsidR="00202695" w:rsidRDefault="004C38E1">
      <w:pPr>
        <w:pStyle w:val="BodyText"/>
        <w:spacing w:before="240"/>
        <w:ind w:left="106" w:right="120"/>
        <w:jc w:val="both"/>
      </w:pPr>
      <w:r>
        <w:t>Während der gesamten Dauer Ihrer Abordnung müssen Sie bei Ihrem Arbeitgeber beschäftigt bleiben, von ihm entlohnt werden und in Ihrem (nationalen) Sozialversicherungssystem versichert bleiben.</w:t>
      </w:r>
    </w:p>
    <w:p w14:paraId="05EEDA4B" w14:textId="77777777" w:rsidR="00202695" w:rsidRDefault="004C38E1">
      <w:pPr>
        <w:pStyle w:val="BodyText"/>
        <w:spacing w:before="240"/>
        <w:ind w:left="106" w:right="119"/>
        <w:jc w:val="both"/>
      </w:pPr>
      <w:r>
        <w:t>Sie</w:t>
      </w:r>
      <w:r>
        <w:rPr>
          <w:spacing w:val="40"/>
        </w:rPr>
        <w:t xml:space="preserve"> </w:t>
      </w:r>
      <w:r>
        <w:t>üben</w:t>
      </w:r>
      <w:r>
        <w:rPr>
          <w:spacing w:val="40"/>
        </w:rPr>
        <w:t xml:space="preserve"> </w:t>
      </w:r>
      <w:r>
        <w:t>Ihre</w:t>
      </w:r>
      <w:r>
        <w:rPr>
          <w:spacing w:val="40"/>
        </w:rPr>
        <w:t xml:space="preserve"> </w:t>
      </w:r>
      <w:r>
        <w:t>Tätigkeit</w:t>
      </w:r>
      <w:r>
        <w:rPr>
          <w:spacing w:val="40"/>
        </w:rPr>
        <w:t xml:space="preserve"> </w:t>
      </w:r>
      <w:r>
        <w:t>innerhalb</w:t>
      </w:r>
      <w:r>
        <w:rPr>
          <w:spacing w:val="40"/>
        </w:rPr>
        <w:t xml:space="preserve"> </w:t>
      </w:r>
      <w:r>
        <w:t>der</w:t>
      </w:r>
      <w:r>
        <w:rPr>
          <w:spacing w:val="40"/>
        </w:rPr>
        <w:t xml:space="preserve"> </w:t>
      </w:r>
      <w:r>
        <w:t>Kommission</w:t>
      </w:r>
      <w:r>
        <w:rPr>
          <w:spacing w:val="40"/>
        </w:rPr>
        <w:t xml:space="preserve"> </w:t>
      </w:r>
      <w:r>
        <w:t>unter</w:t>
      </w:r>
      <w:r>
        <w:rPr>
          <w:spacing w:val="40"/>
        </w:rPr>
        <w:t xml:space="preserve"> </w:t>
      </w:r>
      <w:r>
        <w:t>den</w:t>
      </w:r>
      <w:r>
        <w:rPr>
          <w:spacing w:val="40"/>
        </w:rPr>
        <w:t xml:space="preserve"> </w:t>
      </w:r>
      <w:r>
        <w:t>im</w:t>
      </w:r>
      <w:r>
        <w:rPr>
          <w:spacing w:val="40"/>
        </w:rPr>
        <w:t xml:space="preserve"> </w:t>
      </w:r>
      <w:r>
        <w:t>oben</w:t>
      </w:r>
      <w:r>
        <w:rPr>
          <w:spacing w:val="40"/>
        </w:rPr>
        <w:t xml:space="preserve"> </w:t>
      </w:r>
      <w:r>
        <w:t xml:space="preserve">genannten ANS-Beschluss festgelegten Bedingungen aus und unterliegen den darin festgelegten Bestimmungen über Vertraulichkeit, Loyalität und Nichtvorliegen von </w:t>
      </w:r>
      <w:r>
        <w:rPr>
          <w:spacing w:val="-2"/>
        </w:rPr>
        <w:t>Interessenkonflikten.</w:t>
      </w:r>
    </w:p>
    <w:p w14:paraId="373926D8" w14:textId="77777777" w:rsidR="00202695" w:rsidRDefault="004C38E1">
      <w:pPr>
        <w:pStyle w:val="BodyText"/>
        <w:spacing w:before="240"/>
        <w:ind w:left="106" w:right="121"/>
        <w:jc w:val="both"/>
      </w:pPr>
      <w:r>
        <w:t>Falls</w:t>
      </w:r>
      <w:r>
        <w:rPr>
          <w:spacing w:val="-8"/>
        </w:rPr>
        <w:t xml:space="preserve"> </w:t>
      </w:r>
      <w:r>
        <w:t>die</w:t>
      </w:r>
      <w:r>
        <w:rPr>
          <w:spacing w:val="-9"/>
        </w:rPr>
        <w:t xml:space="preserve"> </w:t>
      </w:r>
      <w:r>
        <w:t>Stelle</w:t>
      </w:r>
      <w:r>
        <w:rPr>
          <w:spacing w:val="-9"/>
        </w:rPr>
        <w:t xml:space="preserve"> </w:t>
      </w:r>
      <w:r>
        <w:t>mit</w:t>
      </w:r>
      <w:r>
        <w:rPr>
          <w:spacing w:val="-8"/>
        </w:rPr>
        <w:t xml:space="preserve"> </w:t>
      </w:r>
      <w:r>
        <w:t>Zulagen</w:t>
      </w:r>
      <w:r>
        <w:rPr>
          <w:spacing w:val="-8"/>
        </w:rPr>
        <w:t xml:space="preserve"> </w:t>
      </w:r>
      <w:r>
        <w:t>ausgeschrieben</w:t>
      </w:r>
      <w:r>
        <w:rPr>
          <w:spacing w:val="-8"/>
        </w:rPr>
        <w:t xml:space="preserve"> </w:t>
      </w:r>
      <w:r>
        <w:t>wird,</w:t>
      </w:r>
      <w:r>
        <w:rPr>
          <w:spacing w:val="-6"/>
        </w:rPr>
        <w:t xml:space="preserve"> </w:t>
      </w:r>
      <w:r>
        <w:t>können</w:t>
      </w:r>
      <w:r>
        <w:rPr>
          <w:spacing w:val="-8"/>
        </w:rPr>
        <w:t xml:space="preserve"> </w:t>
      </w:r>
      <w:r>
        <w:t>diese</w:t>
      </w:r>
      <w:r>
        <w:rPr>
          <w:spacing w:val="-9"/>
        </w:rPr>
        <w:t xml:space="preserve"> </w:t>
      </w:r>
      <w:r>
        <w:t>nur</w:t>
      </w:r>
      <w:r>
        <w:rPr>
          <w:spacing w:val="-9"/>
        </w:rPr>
        <w:t xml:space="preserve"> </w:t>
      </w:r>
      <w:r>
        <w:t>gewährt</w:t>
      </w:r>
      <w:r>
        <w:rPr>
          <w:spacing w:val="-8"/>
        </w:rPr>
        <w:t xml:space="preserve"> </w:t>
      </w:r>
      <w:r>
        <w:t>werden,</w:t>
      </w:r>
      <w:r>
        <w:rPr>
          <w:spacing w:val="-8"/>
        </w:rPr>
        <w:t xml:space="preserve"> </w:t>
      </w:r>
      <w:r>
        <w:t>wenn Sie die in Artikel 17 des ANS-Beschlusses genannten Bedingungen erfüllen.</w:t>
      </w:r>
    </w:p>
    <w:p w14:paraId="2693FDC5" w14:textId="77777777" w:rsidR="00202695" w:rsidRDefault="004C38E1">
      <w:pPr>
        <w:pStyle w:val="BodyText"/>
        <w:spacing w:before="240"/>
        <w:ind w:left="106" w:right="117"/>
        <w:jc w:val="both"/>
      </w:pPr>
      <w:r>
        <w:t>Bedienstete, die in eine Delegation der Europäischen Union entsandt werden, benötigen eine Sicherheitsüberprüfung (bis zum Geheimhaltungsgrad SECRET</w:t>
      </w:r>
      <w:r>
        <w:rPr>
          <w:spacing w:val="-4"/>
        </w:rPr>
        <w:t xml:space="preserve"> </w:t>
      </w:r>
      <w:r>
        <w:t>UE/EU</w:t>
      </w:r>
      <w:r>
        <w:rPr>
          <w:spacing w:val="-4"/>
        </w:rPr>
        <w:t xml:space="preserve"> </w:t>
      </w:r>
      <w:r>
        <w:t>SECRET gemäß</w:t>
      </w:r>
      <w:r>
        <w:rPr>
          <w:spacing w:val="-8"/>
        </w:rPr>
        <w:t xml:space="preserve"> </w:t>
      </w:r>
      <w:r>
        <w:t>dem</w:t>
      </w:r>
      <w:r>
        <w:rPr>
          <w:spacing w:val="-8"/>
        </w:rPr>
        <w:t xml:space="preserve"> </w:t>
      </w:r>
      <w:hyperlink r:id="rId14">
        <w:r>
          <w:rPr>
            <w:color w:val="0562C1"/>
            <w:u w:val="single" w:color="0562C1"/>
          </w:rPr>
          <w:t>Beschluss</w:t>
        </w:r>
        <w:r>
          <w:rPr>
            <w:color w:val="0562C1"/>
            <w:spacing w:val="-8"/>
            <w:u w:val="single" w:color="0562C1"/>
          </w:rPr>
          <w:t xml:space="preserve"> </w:t>
        </w:r>
        <w:r>
          <w:rPr>
            <w:color w:val="0562C1"/>
            <w:u w:val="single" w:color="0562C1"/>
          </w:rPr>
          <w:t>(EU,</w:t>
        </w:r>
        <w:r>
          <w:rPr>
            <w:color w:val="0562C1"/>
            <w:spacing w:val="-8"/>
            <w:u w:val="single" w:color="0562C1"/>
          </w:rPr>
          <w:t xml:space="preserve"> </w:t>
        </w:r>
        <w:r>
          <w:rPr>
            <w:color w:val="0562C1"/>
            <w:u w:val="single" w:color="0562C1"/>
          </w:rPr>
          <w:t>Euratom)</w:t>
        </w:r>
        <w:r>
          <w:rPr>
            <w:color w:val="0562C1"/>
            <w:spacing w:val="-4"/>
            <w:u w:val="single" w:color="0562C1"/>
          </w:rPr>
          <w:t xml:space="preserve"> </w:t>
        </w:r>
        <w:r>
          <w:rPr>
            <w:color w:val="0562C1"/>
            <w:u w:val="single" w:color="0562C1"/>
          </w:rPr>
          <w:t>2015/444</w:t>
        </w:r>
        <w:r>
          <w:rPr>
            <w:color w:val="0562C1"/>
            <w:spacing w:val="-8"/>
            <w:u w:val="single" w:color="0562C1"/>
          </w:rPr>
          <w:t xml:space="preserve"> </w:t>
        </w:r>
        <w:r>
          <w:rPr>
            <w:color w:val="0562C1"/>
            <w:u w:val="single" w:color="0562C1"/>
          </w:rPr>
          <w:t>der</w:t>
        </w:r>
        <w:r>
          <w:rPr>
            <w:color w:val="0562C1"/>
            <w:spacing w:val="-9"/>
            <w:u w:val="single" w:color="0562C1"/>
          </w:rPr>
          <w:t xml:space="preserve"> </w:t>
        </w:r>
        <w:r>
          <w:rPr>
            <w:color w:val="0562C1"/>
            <w:u w:val="single" w:color="0562C1"/>
          </w:rPr>
          <w:t>Kommission</w:t>
        </w:r>
        <w:r>
          <w:rPr>
            <w:color w:val="0562C1"/>
            <w:spacing w:val="-8"/>
            <w:u w:val="single" w:color="0562C1"/>
          </w:rPr>
          <w:t xml:space="preserve"> </w:t>
        </w:r>
        <w:r>
          <w:rPr>
            <w:color w:val="0562C1"/>
            <w:u w:val="single" w:color="0562C1"/>
          </w:rPr>
          <w:t>vom</w:t>
        </w:r>
        <w:r>
          <w:rPr>
            <w:color w:val="0562C1"/>
            <w:spacing w:val="-10"/>
            <w:u w:val="single" w:color="0562C1"/>
          </w:rPr>
          <w:t xml:space="preserve"> </w:t>
        </w:r>
        <w:r>
          <w:rPr>
            <w:color w:val="0562C1"/>
            <w:u w:val="single" w:color="0562C1"/>
          </w:rPr>
          <w:t>13.</w:t>
        </w:r>
        <w:r>
          <w:rPr>
            <w:color w:val="0562C1"/>
            <w:spacing w:val="-6"/>
            <w:u w:val="single" w:color="0562C1"/>
          </w:rPr>
          <w:t xml:space="preserve"> </w:t>
        </w:r>
        <w:r>
          <w:rPr>
            <w:color w:val="0562C1"/>
            <w:u w:val="single" w:color="0562C1"/>
          </w:rPr>
          <w:t>März</w:t>
        </w:r>
        <w:r>
          <w:rPr>
            <w:color w:val="0562C1"/>
            <w:spacing w:val="-9"/>
            <w:u w:val="single" w:color="0562C1"/>
          </w:rPr>
          <w:t xml:space="preserve"> </w:t>
        </w:r>
        <w:r>
          <w:rPr>
            <w:color w:val="0562C1"/>
            <w:u w:val="single" w:color="0562C1"/>
          </w:rPr>
          <w:t>2015</w:t>
        </w:r>
        <w:r>
          <w:t>.</w:t>
        </w:r>
      </w:hyperlink>
      <w:r>
        <w:rPr>
          <w:spacing w:val="40"/>
        </w:rPr>
        <w:t xml:space="preserve"> </w:t>
      </w:r>
      <w:r>
        <w:t>Sie müssen selbst das Überprüfungsverfahren einleiten, bevor die Abordnung bestätigt wird.</w:t>
      </w:r>
    </w:p>
    <w:p w14:paraId="167B251E" w14:textId="77777777" w:rsidR="00202695" w:rsidRDefault="00202695">
      <w:pPr>
        <w:pStyle w:val="BodyText"/>
      </w:pPr>
    </w:p>
    <w:p w14:paraId="0D4BAC5E" w14:textId="77777777" w:rsidR="00202695" w:rsidRDefault="00202695">
      <w:pPr>
        <w:pStyle w:val="BodyText"/>
        <w:spacing w:before="204"/>
      </w:pPr>
    </w:p>
    <w:p w14:paraId="2B205C08" w14:textId="77777777" w:rsidR="00202695" w:rsidRDefault="004C38E1">
      <w:pPr>
        <w:pStyle w:val="Heading1"/>
      </w:pPr>
      <w:r>
        <w:rPr>
          <w:u w:val="single"/>
        </w:rPr>
        <w:t>Bewerbung</w:t>
      </w:r>
      <w:r>
        <w:rPr>
          <w:spacing w:val="-2"/>
          <w:u w:val="single"/>
        </w:rPr>
        <w:t xml:space="preserve"> </w:t>
      </w:r>
      <w:r>
        <w:rPr>
          <w:u w:val="single"/>
        </w:rPr>
        <w:t>und</w:t>
      </w:r>
      <w:r>
        <w:rPr>
          <w:spacing w:val="-2"/>
          <w:u w:val="single"/>
        </w:rPr>
        <w:t xml:space="preserve"> Auswahlverfahren</w:t>
      </w:r>
    </w:p>
    <w:p w14:paraId="13775622" w14:textId="77777777" w:rsidR="00202695" w:rsidRDefault="004C38E1">
      <w:pPr>
        <w:pStyle w:val="BodyText"/>
        <w:spacing w:before="240"/>
        <w:ind w:left="106" w:right="118"/>
        <w:jc w:val="both"/>
      </w:pPr>
      <w:r>
        <w:t xml:space="preserve">Falls Sie interessiert sind, folgen Sie bitte den Anweisungen Ihres Arbeitgebers für die </w:t>
      </w:r>
      <w:r>
        <w:rPr>
          <w:spacing w:val="-2"/>
        </w:rPr>
        <w:t>Bewerbung.</w:t>
      </w:r>
    </w:p>
    <w:p w14:paraId="643004CE" w14:textId="77777777" w:rsidR="00202695" w:rsidRDefault="004C38E1">
      <w:pPr>
        <w:spacing w:before="240"/>
        <w:ind w:left="106" w:right="117"/>
        <w:jc w:val="both"/>
        <w:rPr>
          <w:sz w:val="24"/>
        </w:rPr>
      </w:pPr>
      <w:r>
        <w:rPr>
          <w:sz w:val="24"/>
        </w:rPr>
        <w:t xml:space="preserve">Die Europäische Kommission </w:t>
      </w:r>
      <w:r>
        <w:rPr>
          <w:b/>
          <w:sz w:val="24"/>
        </w:rPr>
        <w:t>nimmt nur Bewerbungen an, die über die Ständige Vertretung/diplomatische Mission Ihres Landes bei der EU, das EFTA-Sekretariat oder über die Kanäle eingereicht werden, denen sie ausdrücklich zugestimmt hat</w:t>
      </w:r>
      <w:r>
        <w:rPr>
          <w:sz w:val="24"/>
        </w:rPr>
        <w:t xml:space="preserve">. Bewerbungen, die direkt von Ihnen oder Ihrem Arbeitgeber eingehen, werden nicht </w:t>
      </w:r>
      <w:r>
        <w:rPr>
          <w:spacing w:val="-2"/>
          <w:sz w:val="24"/>
        </w:rPr>
        <w:t>berücksichtigt.</w:t>
      </w:r>
    </w:p>
    <w:p w14:paraId="2135445B" w14:textId="77777777" w:rsidR="00202695" w:rsidRDefault="004C38E1">
      <w:pPr>
        <w:pStyle w:val="BodyText"/>
        <w:spacing w:before="240"/>
        <w:ind w:left="106" w:right="120"/>
        <w:jc w:val="both"/>
      </w:pPr>
      <w:r>
        <w:t xml:space="preserve">Sie sollten Ihren Lebenslauf in englischer, französischer oder deutscher Sprache im </w:t>
      </w:r>
      <w:r>
        <w:rPr>
          <w:b/>
        </w:rPr>
        <w:t xml:space="preserve">Europass-Format </w:t>
      </w:r>
      <w:r>
        <w:t>abfassen (</w:t>
      </w:r>
      <w:hyperlink r:id="rId15">
        <w:r>
          <w:rPr>
            <w:color w:val="0562C1"/>
            <w:u w:val="single" w:color="0562C1"/>
          </w:rPr>
          <w:t>Europass-Lebenslauf erstellen | Europass</w:t>
        </w:r>
      </w:hyperlink>
      <w:r>
        <w:t>). Im Lebenslauf muss Ihre Staatsangehörigkeit angegeben werden.</w:t>
      </w:r>
    </w:p>
    <w:p w14:paraId="138C11A8" w14:textId="77777777" w:rsidR="00202695" w:rsidRDefault="004C38E1">
      <w:pPr>
        <w:pStyle w:val="BodyText"/>
        <w:spacing w:before="240"/>
        <w:ind w:left="106" w:right="119"/>
        <w:jc w:val="both"/>
      </w:pPr>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7F8E0F27" w14:textId="77777777" w:rsidR="00202695" w:rsidRDefault="00202695">
      <w:pPr>
        <w:pStyle w:val="BodyText"/>
      </w:pPr>
    </w:p>
    <w:p w14:paraId="07E8430F" w14:textId="77777777" w:rsidR="00202695" w:rsidRDefault="00202695">
      <w:pPr>
        <w:pStyle w:val="BodyText"/>
        <w:spacing w:before="204"/>
      </w:pPr>
    </w:p>
    <w:p w14:paraId="74613B89" w14:textId="77777777" w:rsidR="00202695" w:rsidRDefault="004C38E1">
      <w:pPr>
        <w:pStyle w:val="Heading1"/>
      </w:pPr>
      <w:r>
        <w:rPr>
          <w:u w:val="single"/>
        </w:rPr>
        <w:t>Verarbeitung</w:t>
      </w:r>
      <w:r>
        <w:rPr>
          <w:spacing w:val="-6"/>
          <w:u w:val="single"/>
        </w:rPr>
        <w:t xml:space="preserve"> </w:t>
      </w:r>
      <w:r>
        <w:rPr>
          <w:u w:val="single"/>
        </w:rPr>
        <w:t>personenbezogener</w:t>
      </w:r>
      <w:r>
        <w:rPr>
          <w:spacing w:val="-6"/>
          <w:u w:val="single"/>
        </w:rPr>
        <w:t xml:space="preserve"> </w:t>
      </w:r>
      <w:r>
        <w:rPr>
          <w:spacing w:val="-2"/>
          <w:u w:val="single"/>
        </w:rPr>
        <w:t>Daten</w:t>
      </w:r>
    </w:p>
    <w:p w14:paraId="5135F399" w14:textId="77777777" w:rsidR="00202695" w:rsidRDefault="004C38E1">
      <w:pPr>
        <w:pStyle w:val="BodyText"/>
        <w:spacing w:before="240"/>
        <w:ind w:left="106" w:right="119"/>
        <w:jc w:val="both"/>
      </w:pPr>
      <w:r>
        <w:t>Die</w:t>
      </w:r>
      <w:r>
        <w:rPr>
          <w:spacing w:val="-15"/>
        </w:rPr>
        <w:t xml:space="preserve"> </w:t>
      </w:r>
      <w:r>
        <w:t>Kommission</w:t>
      </w:r>
      <w:r>
        <w:rPr>
          <w:spacing w:val="-15"/>
        </w:rPr>
        <w:t xml:space="preserve"> </w:t>
      </w:r>
      <w:r>
        <w:t>trägt</w:t>
      </w:r>
      <w:r>
        <w:rPr>
          <w:spacing w:val="-15"/>
        </w:rPr>
        <w:t xml:space="preserve"> </w:t>
      </w:r>
      <w:r>
        <w:t>dafür</w:t>
      </w:r>
      <w:r>
        <w:rPr>
          <w:spacing w:val="-15"/>
        </w:rPr>
        <w:t xml:space="preserve"> </w:t>
      </w:r>
      <w:r>
        <w:t>Sorge,</w:t>
      </w:r>
      <w:r>
        <w:rPr>
          <w:spacing w:val="-15"/>
        </w:rPr>
        <w:t xml:space="preserve"> </w:t>
      </w:r>
      <w:r>
        <w:t>dass</w:t>
      </w:r>
      <w:r>
        <w:rPr>
          <w:spacing w:val="-15"/>
        </w:rPr>
        <w:t xml:space="preserve"> </w:t>
      </w:r>
      <w:r>
        <w:t>die</w:t>
      </w:r>
      <w:r>
        <w:rPr>
          <w:spacing w:val="-15"/>
        </w:rPr>
        <w:t xml:space="preserve"> </w:t>
      </w:r>
      <w:r>
        <w:t>personenbezogenen</w:t>
      </w:r>
      <w:r>
        <w:rPr>
          <w:spacing w:val="-15"/>
        </w:rPr>
        <w:t xml:space="preserve"> </w:t>
      </w:r>
      <w:r>
        <w:t>Daten</w:t>
      </w:r>
      <w:r>
        <w:rPr>
          <w:spacing w:val="-15"/>
        </w:rPr>
        <w:t xml:space="preserve"> </w:t>
      </w:r>
      <w:r>
        <w:t>der</w:t>
      </w:r>
      <w:r>
        <w:rPr>
          <w:spacing w:val="-15"/>
        </w:rPr>
        <w:t xml:space="preserve"> </w:t>
      </w:r>
      <w:r>
        <w:t>Bewerber/innen gemäß</w:t>
      </w:r>
      <w:r>
        <w:rPr>
          <w:spacing w:val="-8"/>
        </w:rPr>
        <w:t xml:space="preserve"> </w:t>
      </w:r>
      <w:r>
        <w:t>den</w:t>
      </w:r>
      <w:r>
        <w:rPr>
          <w:spacing w:val="-6"/>
        </w:rPr>
        <w:t xml:space="preserve"> </w:t>
      </w:r>
      <w:r>
        <w:t>Anforderungen</w:t>
      </w:r>
      <w:r>
        <w:rPr>
          <w:spacing w:val="-6"/>
        </w:rPr>
        <w:t xml:space="preserve"> </w:t>
      </w:r>
      <w:r>
        <w:t>der</w:t>
      </w:r>
      <w:r>
        <w:rPr>
          <w:spacing w:val="-7"/>
        </w:rPr>
        <w:t xml:space="preserve"> </w:t>
      </w:r>
      <w:r>
        <w:t>Verordnung</w:t>
      </w:r>
      <w:r>
        <w:rPr>
          <w:spacing w:val="-6"/>
        </w:rPr>
        <w:t xml:space="preserve"> </w:t>
      </w:r>
      <w:r>
        <w:t>(EU)</w:t>
      </w:r>
      <w:r>
        <w:rPr>
          <w:spacing w:val="-3"/>
        </w:rPr>
        <w:t xml:space="preserve"> </w:t>
      </w:r>
      <w:r>
        <w:t>2018/1725</w:t>
      </w:r>
      <w:r>
        <w:rPr>
          <w:spacing w:val="-6"/>
        </w:rPr>
        <w:t xml:space="preserve"> </w:t>
      </w:r>
      <w:r>
        <w:t>des</w:t>
      </w:r>
      <w:r>
        <w:rPr>
          <w:spacing w:val="-5"/>
        </w:rPr>
        <w:t xml:space="preserve"> </w:t>
      </w:r>
      <w:r>
        <w:t>Europäischen</w:t>
      </w:r>
      <w:r>
        <w:rPr>
          <w:spacing w:val="-6"/>
        </w:rPr>
        <w:t xml:space="preserve"> </w:t>
      </w:r>
      <w:r>
        <w:rPr>
          <w:spacing w:val="-2"/>
        </w:rPr>
        <w:t>Parlaments</w:t>
      </w:r>
    </w:p>
    <w:p w14:paraId="1DCF261A" w14:textId="77777777" w:rsidR="00202695" w:rsidRDefault="00202695">
      <w:pPr>
        <w:jc w:val="both"/>
        <w:sectPr w:rsidR="00202695">
          <w:pgSz w:w="11910" w:h="16840"/>
          <w:pgMar w:top="940" w:right="1580" w:bottom="1240" w:left="1480" w:header="0" w:footer="1054" w:gutter="0"/>
          <w:cols w:space="720"/>
        </w:sectPr>
      </w:pPr>
    </w:p>
    <w:p w14:paraId="2EF56E0A" w14:textId="77777777" w:rsidR="00202695" w:rsidRDefault="004C38E1">
      <w:pPr>
        <w:pStyle w:val="BodyText"/>
        <w:spacing w:before="60"/>
        <w:ind w:left="106" w:right="121"/>
        <w:jc w:val="both"/>
      </w:pPr>
      <w:r>
        <w:lastRenderedPageBreak/>
        <w:t>und des Rates</w:t>
      </w:r>
      <w:r>
        <w:rPr>
          <w:position w:val="8"/>
          <w:sz w:val="14"/>
        </w:rPr>
        <w:t>1</w:t>
      </w:r>
      <w:r>
        <w:rPr>
          <w:spacing w:val="40"/>
          <w:position w:val="8"/>
          <w:sz w:val="14"/>
        </w:rPr>
        <w:t xml:space="preserve"> </w:t>
      </w:r>
      <w:r>
        <w:t xml:space="preserve">verarbeitet werden. Dies gilt insbesondere für die Vertraulichkeit und Sicherheit dieser Daten. Bevor Sie sich bewerben, lesen Sie bitte die beigefügte </w:t>
      </w:r>
      <w:r>
        <w:rPr>
          <w:spacing w:val="-2"/>
        </w:rPr>
        <w:t>Datenschutzerklärung.</w:t>
      </w:r>
    </w:p>
    <w:p w14:paraId="188B511F" w14:textId="77777777" w:rsidR="00202695" w:rsidRDefault="00202695">
      <w:pPr>
        <w:pStyle w:val="BodyText"/>
        <w:rPr>
          <w:sz w:val="20"/>
        </w:rPr>
      </w:pPr>
    </w:p>
    <w:p w14:paraId="33B3E3C9" w14:textId="77777777" w:rsidR="00202695" w:rsidRDefault="00202695">
      <w:pPr>
        <w:pStyle w:val="BodyText"/>
        <w:rPr>
          <w:sz w:val="20"/>
        </w:rPr>
      </w:pPr>
    </w:p>
    <w:p w14:paraId="1736617A" w14:textId="77777777" w:rsidR="00202695" w:rsidRDefault="00202695">
      <w:pPr>
        <w:pStyle w:val="BodyText"/>
        <w:rPr>
          <w:sz w:val="20"/>
        </w:rPr>
      </w:pPr>
    </w:p>
    <w:p w14:paraId="1C46356D" w14:textId="77777777" w:rsidR="00202695" w:rsidRDefault="00202695">
      <w:pPr>
        <w:pStyle w:val="BodyText"/>
        <w:rPr>
          <w:sz w:val="20"/>
        </w:rPr>
      </w:pPr>
    </w:p>
    <w:p w14:paraId="4C7C619A" w14:textId="77777777" w:rsidR="00202695" w:rsidRDefault="00202695">
      <w:pPr>
        <w:pStyle w:val="BodyText"/>
        <w:rPr>
          <w:sz w:val="20"/>
        </w:rPr>
      </w:pPr>
    </w:p>
    <w:p w14:paraId="5AB923F7" w14:textId="77777777" w:rsidR="00202695" w:rsidRDefault="00202695">
      <w:pPr>
        <w:pStyle w:val="BodyText"/>
        <w:rPr>
          <w:sz w:val="20"/>
        </w:rPr>
      </w:pPr>
    </w:p>
    <w:p w14:paraId="0BA59E77" w14:textId="77777777" w:rsidR="00202695" w:rsidRDefault="00202695">
      <w:pPr>
        <w:pStyle w:val="BodyText"/>
        <w:rPr>
          <w:sz w:val="20"/>
        </w:rPr>
      </w:pPr>
    </w:p>
    <w:p w14:paraId="6BBCE5A3" w14:textId="77777777" w:rsidR="00202695" w:rsidRDefault="00202695">
      <w:pPr>
        <w:pStyle w:val="BodyText"/>
        <w:rPr>
          <w:sz w:val="20"/>
        </w:rPr>
      </w:pPr>
    </w:p>
    <w:p w14:paraId="48C29713" w14:textId="77777777" w:rsidR="00202695" w:rsidRDefault="00202695">
      <w:pPr>
        <w:pStyle w:val="BodyText"/>
        <w:rPr>
          <w:sz w:val="20"/>
        </w:rPr>
      </w:pPr>
    </w:p>
    <w:p w14:paraId="6C2A8D4A" w14:textId="77777777" w:rsidR="00202695" w:rsidRDefault="00202695">
      <w:pPr>
        <w:pStyle w:val="BodyText"/>
        <w:rPr>
          <w:sz w:val="20"/>
        </w:rPr>
      </w:pPr>
    </w:p>
    <w:p w14:paraId="377B4479" w14:textId="77777777" w:rsidR="00202695" w:rsidRDefault="00202695">
      <w:pPr>
        <w:pStyle w:val="BodyText"/>
        <w:rPr>
          <w:sz w:val="20"/>
        </w:rPr>
      </w:pPr>
    </w:p>
    <w:p w14:paraId="0EFEA1B6" w14:textId="77777777" w:rsidR="00202695" w:rsidRDefault="00202695">
      <w:pPr>
        <w:pStyle w:val="BodyText"/>
        <w:rPr>
          <w:sz w:val="20"/>
        </w:rPr>
      </w:pPr>
    </w:p>
    <w:p w14:paraId="598E8F18" w14:textId="77777777" w:rsidR="00202695" w:rsidRDefault="00202695">
      <w:pPr>
        <w:pStyle w:val="BodyText"/>
        <w:rPr>
          <w:sz w:val="20"/>
        </w:rPr>
      </w:pPr>
    </w:p>
    <w:p w14:paraId="4D146C9A" w14:textId="77777777" w:rsidR="00202695" w:rsidRDefault="00202695">
      <w:pPr>
        <w:pStyle w:val="BodyText"/>
        <w:rPr>
          <w:sz w:val="20"/>
        </w:rPr>
      </w:pPr>
    </w:p>
    <w:p w14:paraId="23972477" w14:textId="77777777" w:rsidR="00202695" w:rsidRDefault="00202695">
      <w:pPr>
        <w:pStyle w:val="BodyText"/>
        <w:rPr>
          <w:sz w:val="20"/>
        </w:rPr>
      </w:pPr>
    </w:p>
    <w:p w14:paraId="785EBEDF" w14:textId="77777777" w:rsidR="00202695" w:rsidRDefault="00202695">
      <w:pPr>
        <w:pStyle w:val="BodyText"/>
        <w:rPr>
          <w:sz w:val="20"/>
        </w:rPr>
      </w:pPr>
    </w:p>
    <w:p w14:paraId="65CD6274" w14:textId="77777777" w:rsidR="00202695" w:rsidRDefault="00202695">
      <w:pPr>
        <w:pStyle w:val="BodyText"/>
        <w:rPr>
          <w:sz w:val="20"/>
        </w:rPr>
      </w:pPr>
    </w:p>
    <w:p w14:paraId="1346D648" w14:textId="77777777" w:rsidR="00202695" w:rsidRDefault="00202695">
      <w:pPr>
        <w:pStyle w:val="BodyText"/>
        <w:rPr>
          <w:sz w:val="20"/>
        </w:rPr>
      </w:pPr>
    </w:p>
    <w:p w14:paraId="1F974F57" w14:textId="77777777" w:rsidR="00202695" w:rsidRDefault="00202695">
      <w:pPr>
        <w:pStyle w:val="BodyText"/>
        <w:rPr>
          <w:sz w:val="20"/>
        </w:rPr>
      </w:pPr>
    </w:p>
    <w:p w14:paraId="0ACB8584" w14:textId="77777777" w:rsidR="00202695" w:rsidRDefault="00202695">
      <w:pPr>
        <w:pStyle w:val="BodyText"/>
        <w:rPr>
          <w:sz w:val="20"/>
        </w:rPr>
      </w:pPr>
    </w:p>
    <w:p w14:paraId="3CCDC250" w14:textId="77777777" w:rsidR="00202695" w:rsidRDefault="00202695">
      <w:pPr>
        <w:pStyle w:val="BodyText"/>
        <w:rPr>
          <w:sz w:val="20"/>
        </w:rPr>
      </w:pPr>
    </w:p>
    <w:p w14:paraId="3CA45B18" w14:textId="77777777" w:rsidR="00202695" w:rsidRDefault="00202695">
      <w:pPr>
        <w:pStyle w:val="BodyText"/>
        <w:rPr>
          <w:sz w:val="20"/>
        </w:rPr>
      </w:pPr>
    </w:p>
    <w:p w14:paraId="08476E01" w14:textId="77777777" w:rsidR="00202695" w:rsidRDefault="00202695">
      <w:pPr>
        <w:pStyle w:val="BodyText"/>
        <w:rPr>
          <w:sz w:val="20"/>
        </w:rPr>
      </w:pPr>
    </w:p>
    <w:p w14:paraId="3753DE60" w14:textId="77777777" w:rsidR="00202695" w:rsidRDefault="00202695">
      <w:pPr>
        <w:pStyle w:val="BodyText"/>
        <w:rPr>
          <w:sz w:val="20"/>
        </w:rPr>
      </w:pPr>
    </w:p>
    <w:p w14:paraId="2786E3B1" w14:textId="77777777" w:rsidR="00202695" w:rsidRDefault="00202695">
      <w:pPr>
        <w:pStyle w:val="BodyText"/>
        <w:rPr>
          <w:sz w:val="20"/>
        </w:rPr>
      </w:pPr>
    </w:p>
    <w:p w14:paraId="7CD9B678" w14:textId="77777777" w:rsidR="00202695" w:rsidRDefault="00202695">
      <w:pPr>
        <w:pStyle w:val="BodyText"/>
        <w:rPr>
          <w:sz w:val="20"/>
        </w:rPr>
      </w:pPr>
    </w:p>
    <w:p w14:paraId="473A0A23" w14:textId="77777777" w:rsidR="00202695" w:rsidRDefault="00202695">
      <w:pPr>
        <w:pStyle w:val="BodyText"/>
        <w:rPr>
          <w:sz w:val="20"/>
        </w:rPr>
      </w:pPr>
    </w:p>
    <w:p w14:paraId="18A3B3F7" w14:textId="77777777" w:rsidR="00202695" w:rsidRDefault="00202695">
      <w:pPr>
        <w:pStyle w:val="BodyText"/>
        <w:rPr>
          <w:sz w:val="20"/>
        </w:rPr>
      </w:pPr>
    </w:p>
    <w:p w14:paraId="5B3BB6A3" w14:textId="77777777" w:rsidR="00202695" w:rsidRDefault="00202695">
      <w:pPr>
        <w:pStyle w:val="BodyText"/>
        <w:rPr>
          <w:sz w:val="20"/>
        </w:rPr>
      </w:pPr>
    </w:p>
    <w:p w14:paraId="1CDA75FD" w14:textId="77777777" w:rsidR="00202695" w:rsidRDefault="00202695">
      <w:pPr>
        <w:pStyle w:val="BodyText"/>
        <w:rPr>
          <w:sz w:val="20"/>
        </w:rPr>
      </w:pPr>
    </w:p>
    <w:p w14:paraId="03ED3E89" w14:textId="77777777" w:rsidR="00202695" w:rsidRDefault="00202695">
      <w:pPr>
        <w:pStyle w:val="BodyText"/>
        <w:rPr>
          <w:sz w:val="20"/>
        </w:rPr>
      </w:pPr>
    </w:p>
    <w:p w14:paraId="3F84B628" w14:textId="77777777" w:rsidR="00202695" w:rsidRDefault="00202695">
      <w:pPr>
        <w:pStyle w:val="BodyText"/>
        <w:rPr>
          <w:sz w:val="20"/>
        </w:rPr>
      </w:pPr>
    </w:p>
    <w:p w14:paraId="614CF2B2" w14:textId="77777777" w:rsidR="00202695" w:rsidRDefault="00202695">
      <w:pPr>
        <w:pStyle w:val="BodyText"/>
        <w:rPr>
          <w:sz w:val="20"/>
        </w:rPr>
      </w:pPr>
    </w:p>
    <w:p w14:paraId="60079285" w14:textId="77777777" w:rsidR="00202695" w:rsidRDefault="00202695">
      <w:pPr>
        <w:pStyle w:val="BodyText"/>
        <w:rPr>
          <w:sz w:val="20"/>
        </w:rPr>
      </w:pPr>
    </w:p>
    <w:p w14:paraId="1D8CDBD3" w14:textId="77777777" w:rsidR="00202695" w:rsidRDefault="00202695">
      <w:pPr>
        <w:pStyle w:val="BodyText"/>
        <w:rPr>
          <w:sz w:val="20"/>
        </w:rPr>
      </w:pPr>
    </w:p>
    <w:p w14:paraId="3FD9E985" w14:textId="77777777" w:rsidR="00202695" w:rsidRDefault="00202695">
      <w:pPr>
        <w:pStyle w:val="BodyText"/>
        <w:rPr>
          <w:sz w:val="20"/>
        </w:rPr>
      </w:pPr>
    </w:p>
    <w:p w14:paraId="25E0722D" w14:textId="77777777" w:rsidR="00202695" w:rsidRDefault="00202695">
      <w:pPr>
        <w:pStyle w:val="BodyText"/>
        <w:rPr>
          <w:sz w:val="20"/>
        </w:rPr>
      </w:pPr>
    </w:p>
    <w:p w14:paraId="2E89008A" w14:textId="77777777" w:rsidR="00202695" w:rsidRDefault="00202695">
      <w:pPr>
        <w:pStyle w:val="BodyText"/>
        <w:rPr>
          <w:sz w:val="20"/>
        </w:rPr>
      </w:pPr>
    </w:p>
    <w:p w14:paraId="58E67FF4" w14:textId="77777777" w:rsidR="00202695" w:rsidRDefault="00202695">
      <w:pPr>
        <w:pStyle w:val="BodyText"/>
        <w:rPr>
          <w:sz w:val="20"/>
        </w:rPr>
      </w:pPr>
    </w:p>
    <w:p w14:paraId="1DC79AF8" w14:textId="77777777" w:rsidR="00202695" w:rsidRDefault="00202695">
      <w:pPr>
        <w:pStyle w:val="BodyText"/>
        <w:rPr>
          <w:sz w:val="20"/>
        </w:rPr>
      </w:pPr>
    </w:p>
    <w:p w14:paraId="0D90E215" w14:textId="77777777" w:rsidR="00202695" w:rsidRDefault="00202695">
      <w:pPr>
        <w:pStyle w:val="BodyText"/>
        <w:rPr>
          <w:sz w:val="20"/>
        </w:rPr>
      </w:pPr>
    </w:p>
    <w:p w14:paraId="0A3DE5C5" w14:textId="77777777" w:rsidR="00202695" w:rsidRDefault="00202695">
      <w:pPr>
        <w:pStyle w:val="BodyText"/>
        <w:rPr>
          <w:sz w:val="20"/>
        </w:rPr>
      </w:pPr>
    </w:p>
    <w:p w14:paraId="03A47B81" w14:textId="77777777" w:rsidR="00202695" w:rsidRDefault="00202695">
      <w:pPr>
        <w:pStyle w:val="BodyText"/>
        <w:rPr>
          <w:sz w:val="20"/>
        </w:rPr>
      </w:pPr>
    </w:p>
    <w:p w14:paraId="5822BB89" w14:textId="77777777" w:rsidR="00202695" w:rsidRDefault="00202695">
      <w:pPr>
        <w:pStyle w:val="BodyText"/>
        <w:rPr>
          <w:sz w:val="20"/>
        </w:rPr>
      </w:pPr>
    </w:p>
    <w:p w14:paraId="47814F09" w14:textId="77777777" w:rsidR="00202695" w:rsidRDefault="00202695">
      <w:pPr>
        <w:pStyle w:val="BodyText"/>
        <w:rPr>
          <w:sz w:val="20"/>
        </w:rPr>
      </w:pPr>
    </w:p>
    <w:p w14:paraId="46C1E50F" w14:textId="77777777" w:rsidR="00202695" w:rsidRDefault="00202695">
      <w:pPr>
        <w:pStyle w:val="BodyText"/>
        <w:rPr>
          <w:sz w:val="20"/>
        </w:rPr>
      </w:pPr>
    </w:p>
    <w:p w14:paraId="177D53A8" w14:textId="77777777" w:rsidR="00202695" w:rsidRDefault="00202695">
      <w:pPr>
        <w:pStyle w:val="BodyText"/>
        <w:rPr>
          <w:sz w:val="20"/>
        </w:rPr>
      </w:pPr>
    </w:p>
    <w:p w14:paraId="3DFF1A64" w14:textId="77777777" w:rsidR="00202695" w:rsidRDefault="00202695">
      <w:pPr>
        <w:pStyle w:val="BodyText"/>
        <w:rPr>
          <w:sz w:val="20"/>
        </w:rPr>
      </w:pPr>
    </w:p>
    <w:p w14:paraId="7EA4374E" w14:textId="77777777" w:rsidR="00202695" w:rsidRDefault="00202695">
      <w:pPr>
        <w:pStyle w:val="BodyText"/>
        <w:rPr>
          <w:sz w:val="20"/>
        </w:rPr>
      </w:pPr>
    </w:p>
    <w:p w14:paraId="7CEAA863" w14:textId="77777777" w:rsidR="00202695" w:rsidRDefault="00202695">
      <w:pPr>
        <w:pStyle w:val="BodyText"/>
        <w:rPr>
          <w:sz w:val="20"/>
        </w:rPr>
      </w:pPr>
    </w:p>
    <w:p w14:paraId="514AE44F" w14:textId="77777777" w:rsidR="00202695" w:rsidRDefault="00202695">
      <w:pPr>
        <w:pStyle w:val="BodyText"/>
        <w:rPr>
          <w:sz w:val="20"/>
        </w:rPr>
      </w:pPr>
    </w:p>
    <w:p w14:paraId="41259EC3" w14:textId="77777777" w:rsidR="00202695" w:rsidRDefault="00202695">
      <w:pPr>
        <w:pStyle w:val="BodyText"/>
        <w:rPr>
          <w:sz w:val="20"/>
        </w:rPr>
      </w:pPr>
    </w:p>
    <w:p w14:paraId="5B48868A" w14:textId="77777777" w:rsidR="00202695" w:rsidRDefault="00202695">
      <w:pPr>
        <w:pStyle w:val="BodyText"/>
        <w:rPr>
          <w:sz w:val="20"/>
        </w:rPr>
      </w:pPr>
    </w:p>
    <w:p w14:paraId="085E44F6" w14:textId="77777777" w:rsidR="00202695" w:rsidRDefault="004C38E1">
      <w:pPr>
        <w:pStyle w:val="BodyText"/>
        <w:spacing w:before="151"/>
        <w:rPr>
          <w:sz w:val="20"/>
        </w:rPr>
      </w:pPr>
      <w:r>
        <w:rPr>
          <w:noProof/>
        </w:rPr>
        <mc:AlternateContent>
          <mc:Choice Requires="wps">
            <w:drawing>
              <wp:anchor distT="0" distB="0" distL="0" distR="0" simplePos="0" relativeHeight="487588352" behindDoc="1" locked="0" layoutInCell="1" allowOverlap="1" wp14:anchorId="103EAC2A" wp14:editId="4F5F6EBF">
                <wp:simplePos x="0" y="0"/>
                <wp:positionH relativeFrom="page">
                  <wp:posOffset>1007363</wp:posOffset>
                </wp:positionH>
                <wp:positionV relativeFrom="paragraph">
                  <wp:posOffset>257495</wp:posOffset>
                </wp:positionV>
                <wp:extent cx="1828800"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BA24106" id="Graphic 7" o:spid="_x0000_s1026" style="position:absolute;margin-left:79.3pt;margin-top:20.3pt;width:2in;height:.6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" path="m1828800,l,,,7619r1828800,l1828800,xe" fillcolor="black" stroked="f">
                <v:path arrowok="t"/>
                <w10:wrap type="topAndBottom" anchorx="page"/>
              </v:shape>
            </w:pict>
          </mc:Fallback>
        </mc:AlternateContent>
      </w:r>
    </w:p>
    <w:p w14:paraId="23884944" w14:textId="77777777" w:rsidR="00202695" w:rsidRDefault="004C38E1">
      <w:pPr>
        <w:spacing w:before="96" w:line="244" w:lineRule="auto"/>
        <w:ind w:left="464" w:right="116" w:hanging="358"/>
        <w:jc w:val="both"/>
        <w:rPr>
          <w:sz w:val="16"/>
        </w:rPr>
      </w:pPr>
      <w:proofErr w:type="gramStart"/>
      <w:r>
        <w:rPr>
          <w:position w:val="7"/>
          <w:sz w:val="13"/>
        </w:rPr>
        <w:t>1</w:t>
      </w:r>
      <w:r>
        <w:rPr>
          <w:spacing w:val="80"/>
          <w:position w:val="7"/>
          <w:sz w:val="13"/>
        </w:rPr>
        <w:t xml:space="preserve">  </w:t>
      </w:r>
      <w:r>
        <w:rPr>
          <w:sz w:val="16"/>
        </w:rPr>
        <w:t>Verordnung</w:t>
      </w:r>
      <w:proofErr w:type="gramEnd"/>
      <w:r>
        <w:rPr>
          <w:spacing w:val="-7"/>
          <w:sz w:val="16"/>
        </w:rPr>
        <w:t xml:space="preserve"> </w:t>
      </w:r>
      <w:r>
        <w:rPr>
          <w:sz w:val="16"/>
        </w:rPr>
        <w:t>(EU)</w:t>
      </w:r>
      <w:r>
        <w:rPr>
          <w:spacing w:val="-2"/>
          <w:sz w:val="16"/>
        </w:rPr>
        <w:t xml:space="preserve"> </w:t>
      </w:r>
      <w:r>
        <w:rPr>
          <w:sz w:val="16"/>
        </w:rPr>
        <w:t>2018/1725</w:t>
      </w:r>
      <w:r>
        <w:rPr>
          <w:spacing w:val="-9"/>
          <w:sz w:val="16"/>
        </w:rPr>
        <w:t xml:space="preserve"> </w:t>
      </w:r>
      <w:r>
        <w:rPr>
          <w:sz w:val="16"/>
        </w:rPr>
        <w:t>des</w:t>
      </w:r>
      <w:r>
        <w:rPr>
          <w:spacing w:val="-8"/>
          <w:sz w:val="16"/>
        </w:rPr>
        <w:t xml:space="preserve"> </w:t>
      </w:r>
      <w:r>
        <w:rPr>
          <w:sz w:val="16"/>
        </w:rPr>
        <w:t>Europäischen</w:t>
      </w:r>
      <w:r>
        <w:rPr>
          <w:spacing w:val="-4"/>
          <w:sz w:val="16"/>
        </w:rPr>
        <w:t xml:space="preserve"> </w:t>
      </w:r>
      <w:r>
        <w:rPr>
          <w:sz w:val="16"/>
        </w:rPr>
        <w:t>Parlaments</w:t>
      </w:r>
      <w:r>
        <w:rPr>
          <w:spacing w:val="-10"/>
          <w:sz w:val="16"/>
        </w:rPr>
        <w:t xml:space="preserve"> </w:t>
      </w:r>
      <w:r>
        <w:rPr>
          <w:sz w:val="16"/>
        </w:rPr>
        <w:t>und</w:t>
      </w:r>
      <w:r>
        <w:rPr>
          <w:spacing w:val="-7"/>
          <w:sz w:val="16"/>
        </w:rPr>
        <w:t xml:space="preserve"> </w:t>
      </w:r>
      <w:r>
        <w:rPr>
          <w:sz w:val="16"/>
        </w:rPr>
        <w:t>des</w:t>
      </w:r>
      <w:r>
        <w:rPr>
          <w:spacing w:val="-8"/>
          <w:sz w:val="16"/>
        </w:rPr>
        <w:t xml:space="preserve"> </w:t>
      </w:r>
      <w:r>
        <w:rPr>
          <w:sz w:val="16"/>
        </w:rPr>
        <w:t>Rates</w:t>
      </w:r>
      <w:r>
        <w:rPr>
          <w:spacing w:val="-10"/>
          <w:sz w:val="16"/>
        </w:rPr>
        <w:t xml:space="preserve"> </w:t>
      </w:r>
      <w:r>
        <w:rPr>
          <w:sz w:val="16"/>
        </w:rPr>
        <w:t>vom</w:t>
      </w:r>
      <w:r>
        <w:rPr>
          <w:spacing w:val="-6"/>
          <w:sz w:val="16"/>
        </w:rPr>
        <w:t xml:space="preserve"> </w:t>
      </w:r>
      <w:r>
        <w:rPr>
          <w:sz w:val="16"/>
        </w:rPr>
        <w:t>23.</w:t>
      </w:r>
      <w:r>
        <w:rPr>
          <w:spacing w:val="-3"/>
          <w:sz w:val="16"/>
        </w:rPr>
        <w:t xml:space="preserve"> </w:t>
      </w:r>
      <w:r>
        <w:rPr>
          <w:sz w:val="16"/>
        </w:rPr>
        <w:t>Oktober</w:t>
      </w:r>
      <w:r>
        <w:rPr>
          <w:spacing w:val="-9"/>
          <w:sz w:val="16"/>
        </w:rPr>
        <w:t xml:space="preserve"> </w:t>
      </w:r>
      <w:r>
        <w:rPr>
          <w:sz w:val="16"/>
        </w:rPr>
        <w:t>2018</w:t>
      </w:r>
      <w:r>
        <w:rPr>
          <w:spacing w:val="-7"/>
          <w:sz w:val="16"/>
        </w:rPr>
        <w:t xml:space="preserve"> </w:t>
      </w:r>
      <w:r>
        <w:rPr>
          <w:sz w:val="16"/>
        </w:rPr>
        <w:t>zum</w:t>
      </w:r>
      <w:r>
        <w:rPr>
          <w:spacing w:val="-6"/>
          <w:sz w:val="16"/>
        </w:rPr>
        <w:t xml:space="preserve"> </w:t>
      </w:r>
      <w:r>
        <w:rPr>
          <w:sz w:val="16"/>
        </w:rPr>
        <w:t>Schutz</w:t>
      </w:r>
      <w:r>
        <w:rPr>
          <w:spacing w:val="-7"/>
          <w:sz w:val="16"/>
        </w:rPr>
        <w:t xml:space="preserve"> </w:t>
      </w:r>
      <w:r>
        <w:rPr>
          <w:sz w:val="16"/>
        </w:rPr>
        <w:t>natürlicher</w:t>
      </w:r>
      <w:r>
        <w:rPr>
          <w:spacing w:val="-9"/>
          <w:sz w:val="16"/>
        </w:rPr>
        <w:t xml:space="preserve"> </w:t>
      </w:r>
      <w:r>
        <w:rPr>
          <w:sz w:val="16"/>
        </w:rPr>
        <w:t>Personen</w:t>
      </w:r>
      <w:r>
        <w:rPr>
          <w:spacing w:val="40"/>
          <w:sz w:val="16"/>
        </w:rPr>
        <w:t xml:space="preserve"> </w:t>
      </w:r>
      <w:r>
        <w:rPr>
          <w:sz w:val="16"/>
        </w:rPr>
        <w:t>bei der Verarbeitung personenbezogener Daten durch die Organe, Einrichtungen und sonstigen Stellen der Union, zum freien</w:t>
      </w:r>
      <w:r>
        <w:rPr>
          <w:spacing w:val="40"/>
          <w:sz w:val="16"/>
        </w:rPr>
        <w:t xml:space="preserve"> </w:t>
      </w:r>
      <w:r>
        <w:rPr>
          <w:sz w:val="16"/>
        </w:rPr>
        <w:t>Datenverkehr und zur Aufhebung der Verordnung (EG) Nr.</w:t>
      </w:r>
      <w:r>
        <w:rPr>
          <w:spacing w:val="-2"/>
          <w:sz w:val="16"/>
        </w:rPr>
        <w:t xml:space="preserve"> </w:t>
      </w:r>
      <w:r>
        <w:rPr>
          <w:sz w:val="16"/>
        </w:rPr>
        <w:t>45/2001 und des Beschlusses Nr.</w:t>
      </w:r>
      <w:r>
        <w:rPr>
          <w:spacing w:val="-3"/>
          <w:sz w:val="16"/>
        </w:rPr>
        <w:t xml:space="preserve"> </w:t>
      </w:r>
      <w:r>
        <w:rPr>
          <w:sz w:val="16"/>
        </w:rPr>
        <w:t>1247/2002/EG (</w:t>
      </w:r>
      <w:proofErr w:type="spellStart"/>
      <w:r>
        <w:rPr>
          <w:sz w:val="16"/>
        </w:rPr>
        <w:t>ABl.</w:t>
      </w:r>
      <w:proofErr w:type="spellEnd"/>
      <w:r>
        <w:rPr>
          <w:sz w:val="16"/>
        </w:rPr>
        <w:t xml:space="preserve"> L</w:t>
      </w:r>
      <w:r>
        <w:rPr>
          <w:spacing w:val="-3"/>
          <w:sz w:val="16"/>
        </w:rPr>
        <w:t xml:space="preserve"> </w:t>
      </w:r>
      <w:r>
        <w:rPr>
          <w:sz w:val="16"/>
        </w:rPr>
        <w:t>295 vom</w:t>
      </w:r>
      <w:r>
        <w:rPr>
          <w:spacing w:val="40"/>
          <w:sz w:val="16"/>
        </w:rPr>
        <w:t xml:space="preserve"> </w:t>
      </w:r>
      <w:r>
        <w:rPr>
          <w:sz w:val="16"/>
        </w:rPr>
        <w:t>21.11.2018, S. 39).</w:t>
      </w:r>
    </w:p>
    <w:sectPr w:rsidR="00202695">
      <w:pgSz w:w="11910" w:h="16840"/>
      <w:pgMar w:top="940" w:right="1580" w:bottom="1240" w:left="1480" w:header="0" w:footer="10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BE5" w14:textId="77777777" w:rsidR="004C38E1" w:rsidRDefault="004C38E1">
      <w:r>
        <w:separator/>
      </w:r>
    </w:p>
  </w:endnote>
  <w:endnote w:type="continuationSeparator" w:id="0">
    <w:p w14:paraId="1DF1F502" w14:textId="77777777" w:rsidR="004C38E1" w:rsidRDefault="004C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74F6" w14:textId="77777777" w:rsidR="00202695" w:rsidRDefault="004C38E1">
    <w:pPr>
      <w:pStyle w:val="BodyText"/>
      <w:spacing w:line="14" w:lineRule="auto"/>
      <w:rPr>
        <w:sz w:val="20"/>
      </w:rPr>
    </w:pPr>
    <w:r>
      <w:rPr>
        <w:noProof/>
      </w:rPr>
      <mc:AlternateContent>
        <mc:Choice Requires="wps">
          <w:drawing>
            <wp:anchor distT="0" distB="0" distL="0" distR="0" simplePos="0" relativeHeight="487468032" behindDoc="1" locked="0" layoutInCell="1" allowOverlap="1" wp14:anchorId="34404B94" wp14:editId="21A038AC">
              <wp:simplePos x="0" y="0"/>
              <wp:positionH relativeFrom="page">
                <wp:posOffset>3680459</wp:posOffset>
              </wp:positionH>
              <wp:positionV relativeFrom="page">
                <wp:posOffset>9883082</wp:posOffset>
              </wp:positionV>
              <wp:extent cx="140335" cy="1390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335" cy="139065"/>
                      </a:xfrm>
                      <a:prstGeom prst="rect">
                        <a:avLst/>
                      </a:prstGeom>
                    </wps:spPr>
                    <wps:txbx>
                      <w:txbxContent>
                        <w:p w14:paraId="1AAAD20A" w14:textId="77777777" w:rsidR="00202695" w:rsidRDefault="004C38E1">
                          <w:pPr>
                            <w:spacing w:before="14"/>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wps:txbx>
                    <wps:bodyPr wrap="square" lIns="0" tIns="0" rIns="0" bIns="0" rtlCol="0">
                      <a:noAutofit/>
                    </wps:bodyPr>
                  </wps:wsp>
                </a:graphicData>
              </a:graphic>
            </wp:anchor>
          </w:drawing>
        </mc:Choice>
        <mc:Fallback>
          <w:pict>
            <v:shapetype w14:anchorId="34404B94" id="_x0000_t202" coordsize="21600,21600" o:spt="202" path="m,l,21600r21600,l21600,xe">
              <v:stroke joinstyle="miter"/>
              <v:path gradientshapeok="t" o:connecttype="rect"/>
            </v:shapetype>
            <v:shape id="Textbox 6" o:spid="_x0000_s1026" type="#_x0000_t202" style="position:absolute;margin-left:289.8pt;margin-top:778.2pt;width:11.05pt;height:10.95pt;z-index:-1584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" filled="f" stroked="f">
              <v:textbox inset="0,0,0,0">
                <w:txbxContent>
                  <w:p w14:paraId="1AAAD20A" w14:textId="77777777" w:rsidR="00202695" w:rsidRDefault="004C38E1">
                    <w:pPr>
                      <w:spacing w:before="14"/>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87F9" w14:textId="77777777" w:rsidR="004C38E1" w:rsidRDefault="004C38E1">
      <w:r>
        <w:separator/>
      </w:r>
    </w:p>
  </w:footnote>
  <w:footnote w:type="continuationSeparator" w:id="0">
    <w:p w14:paraId="08A28B26" w14:textId="77777777" w:rsidR="004C38E1" w:rsidRDefault="004C3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B7877"/>
    <w:multiLevelType w:val="hybridMultilevel"/>
    <w:tmpl w:val="816EB726"/>
    <w:lvl w:ilvl="0" w:tplc="C3563272">
      <w:numFmt w:val="bullet"/>
      <w:lvlText w:val="–"/>
      <w:lvlJc w:val="left"/>
      <w:pPr>
        <w:ind w:left="106" w:hanging="180"/>
      </w:pPr>
      <w:rPr>
        <w:rFonts w:ascii="Times New Roman" w:eastAsia="Times New Roman" w:hAnsi="Times New Roman" w:cs="Times New Roman" w:hint="default"/>
        <w:b w:val="0"/>
        <w:bCs w:val="0"/>
        <w:i w:val="0"/>
        <w:iCs w:val="0"/>
        <w:spacing w:val="0"/>
        <w:w w:val="100"/>
        <w:sz w:val="24"/>
        <w:szCs w:val="24"/>
        <w:lang w:val="de-DE" w:eastAsia="en-US" w:bidi="ar-SA"/>
      </w:rPr>
    </w:lvl>
    <w:lvl w:ilvl="1" w:tplc="8BD01782">
      <w:numFmt w:val="bullet"/>
      <w:lvlText w:val="•"/>
      <w:lvlJc w:val="left"/>
      <w:pPr>
        <w:ind w:left="974" w:hanging="180"/>
      </w:pPr>
      <w:rPr>
        <w:rFonts w:hint="default"/>
        <w:lang w:val="de-DE" w:eastAsia="en-US" w:bidi="ar-SA"/>
      </w:rPr>
    </w:lvl>
    <w:lvl w:ilvl="2" w:tplc="208AB7B6">
      <w:numFmt w:val="bullet"/>
      <w:lvlText w:val="•"/>
      <w:lvlJc w:val="left"/>
      <w:pPr>
        <w:ind w:left="1849" w:hanging="180"/>
      </w:pPr>
      <w:rPr>
        <w:rFonts w:hint="default"/>
        <w:lang w:val="de-DE" w:eastAsia="en-US" w:bidi="ar-SA"/>
      </w:rPr>
    </w:lvl>
    <w:lvl w:ilvl="3" w:tplc="3E8E5DD2">
      <w:numFmt w:val="bullet"/>
      <w:lvlText w:val="•"/>
      <w:lvlJc w:val="left"/>
      <w:pPr>
        <w:ind w:left="2723" w:hanging="180"/>
      </w:pPr>
      <w:rPr>
        <w:rFonts w:hint="default"/>
        <w:lang w:val="de-DE" w:eastAsia="en-US" w:bidi="ar-SA"/>
      </w:rPr>
    </w:lvl>
    <w:lvl w:ilvl="4" w:tplc="BC34870E">
      <w:numFmt w:val="bullet"/>
      <w:lvlText w:val="•"/>
      <w:lvlJc w:val="left"/>
      <w:pPr>
        <w:ind w:left="3598" w:hanging="180"/>
      </w:pPr>
      <w:rPr>
        <w:rFonts w:hint="default"/>
        <w:lang w:val="de-DE" w:eastAsia="en-US" w:bidi="ar-SA"/>
      </w:rPr>
    </w:lvl>
    <w:lvl w:ilvl="5" w:tplc="9C8ACB88">
      <w:numFmt w:val="bullet"/>
      <w:lvlText w:val="•"/>
      <w:lvlJc w:val="left"/>
      <w:pPr>
        <w:ind w:left="4473" w:hanging="180"/>
      </w:pPr>
      <w:rPr>
        <w:rFonts w:hint="default"/>
        <w:lang w:val="de-DE" w:eastAsia="en-US" w:bidi="ar-SA"/>
      </w:rPr>
    </w:lvl>
    <w:lvl w:ilvl="6" w:tplc="B85E792C">
      <w:numFmt w:val="bullet"/>
      <w:lvlText w:val="•"/>
      <w:lvlJc w:val="left"/>
      <w:pPr>
        <w:ind w:left="5347" w:hanging="180"/>
      </w:pPr>
      <w:rPr>
        <w:rFonts w:hint="default"/>
        <w:lang w:val="de-DE" w:eastAsia="en-US" w:bidi="ar-SA"/>
      </w:rPr>
    </w:lvl>
    <w:lvl w:ilvl="7" w:tplc="EA36E284">
      <w:numFmt w:val="bullet"/>
      <w:lvlText w:val="•"/>
      <w:lvlJc w:val="left"/>
      <w:pPr>
        <w:ind w:left="6222" w:hanging="180"/>
      </w:pPr>
      <w:rPr>
        <w:rFonts w:hint="default"/>
        <w:lang w:val="de-DE" w:eastAsia="en-US" w:bidi="ar-SA"/>
      </w:rPr>
    </w:lvl>
    <w:lvl w:ilvl="8" w:tplc="5D2CEBF2">
      <w:numFmt w:val="bullet"/>
      <w:lvlText w:val="•"/>
      <w:lvlJc w:val="left"/>
      <w:pPr>
        <w:ind w:left="7097" w:hanging="180"/>
      </w:pPr>
      <w:rPr>
        <w:rFonts w:hint="default"/>
        <w:lang w:val="de-DE" w:eastAsia="en-US" w:bidi="ar-SA"/>
      </w:rPr>
    </w:lvl>
  </w:abstractNum>
  <w:abstractNum w:abstractNumId="1" w15:restartNumberingAfterBreak="0">
    <w:nsid w:val="11563A0B"/>
    <w:multiLevelType w:val="hybridMultilevel"/>
    <w:tmpl w:val="E196ED68"/>
    <w:lvl w:ilvl="0" w:tplc="64186D16">
      <w:numFmt w:val="bullet"/>
      <w:lvlText w:val="☐"/>
      <w:lvlJc w:val="left"/>
      <w:pPr>
        <w:ind w:left="976" w:hanging="300"/>
      </w:pPr>
      <w:rPr>
        <w:rFonts w:ascii="MS Gothic" w:eastAsia="MS Gothic" w:hAnsi="MS Gothic" w:cs="MS Gothic" w:hint="default"/>
        <w:b w:val="0"/>
        <w:bCs w:val="0"/>
        <w:i w:val="0"/>
        <w:iCs w:val="0"/>
        <w:spacing w:val="0"/>
        <w:w w:val="100"/>
        <w:sz w:val="24"/>
        <w:szCs w:val="24"/>
        <w:lang w:val="de-DE" w:eastAsia="en-US" w:bidi="ar-SA"/>
      </w:rPr>
    </w:lvl>
    <w:lvl w:ilvl="1" w:tplc="461C163A">
      <w:numFmt w:val="bullet"/>
      <w:lvlText w:val="☐"/>
      <w:lvlJc w:val="left"/>
      <w:pPr>
        <w:ind w:left="1850" w:hanging="300"/>
      </w:pPr>
      <w:rPr>
        <w:rFonts w:ascii="MS Gothic" w:eastAsia="MS Gothic" w:hAnsi="MS Gothic" w:cs="MS Gothic" w:hint="default"/>
        <w:b w:val="0"/>
        <w:bCs w:val="0"/>
        <w:i w:val="0"/>
        <w:iCs w:val="0"/>
        <w:spacing w:val="0"/>
        <w:w w:val="100"/>
        <w:sz w:val="24"/>
        <w:szCs w:val="24"/>
        <w:lang w:val="de-DE" w:eastAsia="en-US" w:bidi="ar-SA"/>
      </w:rPr>
    </w:lvl>
    <w:lvl w:ilvl="2" w:tplc="2F82D320">
      <w:numFmt w:val="bullet"/>
      <w:lvlText w:val="•"/>
      <w:lvlJc w:val="left"/>
      <w:pPr>
        <w:ind w:left="2607" w:hanging="300"/>
      </w:pPr>
      <w:rPr>
        <w:rFonts w:hint="default"/>
        <w:lang w:val="de-DE" w:eastAsia="en-US" w:bidi="ar-SA"/>
      </w:rPr>
    </w:lvl>
    <w:lvl w:ilvl="3" w:tplc="0D3038EA">
      <w:numFmt w:val="bullet"/>
      <w:lvlText w:val="•"/>
      <w:lvlJc w:val="left"/>
      <w:pPr>
        <w:ind w:left="3355" w:hanging="300"/>
      </w:pPr>
      <w:rPr>
        <w:rFonts w:hint="default"/>
        <w:lang w:val="de-DE" w:eastAsia="en-US" w:bidi="ar-SA"/>
      </w:rPr>
    </w:lvl>
    <w:lvl w:ilvl="4" w:tplc="F4B2ECF4">
      <w:numFmt w:val="bullet"/>
      <w:lvlText w:val="•"/>
      <w:lvlJc w:val="left"/>
      <w:pPr>
        <w:ind w:left="4103" w:hanging="300"/>
      </w:pPr>
      <w:rPr>
        <w:rFonts w:hint="default"/>
        <w:lang w:val="de-DE" w:eastAsia="en-US" w:bidi="ar-SA"/>
      </w:rPr>
    </w:lvl>
    <w:lvl w:ilvl="5" w:tplc="EEEED5F4">
      <w:numFmt w:val="bullet"/>
      <w:lvlText w:val="•"/>
      <w:lvlJc w:val="left"/>
      <w:pPr>
        <w:ind w:left="4850" w:hanging="300"/>
      </w:pPr>
      <w:rPr>
        <w:rFonts w:hint="default"/>
        <w:lang w:val="de-DE" w:eastAsia="en-US" w:bidi="ar-SA"/>
      </w:rPr>
    </w:lvl>
    <w:lvl w:ilvl="6" w:tplc="810E7AC4">
      <w:numFmt w:val="bullet"/>
      <w:lvlText w:val="•"/>
      <w:lvlJc w:val="left"/>
      <w:pPr>
        <w:ind w:left="5598" w:hanging="300"/>
      </w:pPr>
      <w:rPr>
        <w:rFonts w:hint="default"/>
        <w:lang w:val="de-DE" w:eastAsia="en-US" w:bidi="ar-SA"/>
      </w:rPr>
    </w:lvl>
    <w:lvl w:ilvl="7" w:tplc="4880CEFE">
      <w:numFmt w:val="bullet"/>
      <w:lvlText w:val="•"/>
      <w:lvlJc w:val="left"/>
      <w:pPr>
        <w:ind w:left="6346" w:hanging="300"/>
      </w:pPr>
      <w:rPr>
        <w:rFonts w:hint="default"/>
        <w:lang w:val="de-DE" w:eastAsia="en-US" w:bidi="ar-SA"/>
      </w:rPr>
    </w:lvl>
    <w:lvl w:ilvl="8" w:tplc="7390FC4A">
      <w:numFmt w:val="bullet"/>
      <w:lvlText w:val="•"/>
      <w:lvlJc w:val="left"/>
      <w:pPr>
        <w:ind w:left="7093" w:hanging="300"/>
      </w:pPr>
      <w:rPr>
        <w:rFonts w:hint="default"/>
        <w:lang w:val="de-DE" w:eastAsia="en-US" w:bidi="ar-SA"/>
      </w:rPr>
    </w:lvl>
  </w:abstractNum>
  <w:abstractNum w:abstractNumId="2" w15:restartNumberingAfterBreak="0">
    <w:nsid w:val="537C0359"/>
    <w:multiLevelType w:val="hybridMultilevel"/>
    <w:tmpl w:val="1EB456A6"/>
    <w:lvl w:ilvl="0" w:tplc="8BC0C31A">
      <w:numFmt w:val="bullet"/>
      <w:lvlText w:val=""/>
      <w:lvlJc w:val="left"/>
      <w:pPr>
        <w:ind w:left="389" w:hanging="284"/>
      </w:pPr>
      <w:rPr>
        <w:rFonts w:ascii="Symbol" w:eastAsia="Symbol" w:hAnsi="Symbol" w:cs="Symbol" w:hint="default"/>
        <w:b w:val="0"/>
        <w:bCs w:val="0"/>
        <w:i w:val="0"/>
        <w:iCs w:val="0"/>
        <w:spacing w:val="0"/>
        <w:w w:val="100"/>
        <w:sz w:val="24"/>
        <w:szCs w:val="24"/>
        <w:lang w:val="de-DE" w:eastAsia="en-US" w:bidi="ar-SA"/>
      </w:rPr>
    </w:lvl>
    <w:lvl w:ilvl="1" w:tplc="686ECD02">
      <w:numFmt w:val="bullet"/>
      <w:lvlText w:val="•"/>
      <w:lvlJc w:val="left"/>
      <w:pPr>
        <w:ind w:left="1226" w:hanging="284"/>
      </w:pPr>
      <w:rPr>
        <w:rFonts w:hint="default"/>
        <w:lang w:val="de-DE" w:eastAsia="en-US" w:bidi="ar-SA"/>
      </w:rPr>
    </w:lvl>
    <w:lvl w:ilvl="2" w:tplc="6B564BBE">
      <w:numFmt w:val="bullet"/>
      <w:lvlText w:val="•"/>
      <w:lvlJc w:val="left"/>
      <w:pPr>
        <w:ind w:left="2073" w:hanging="284"/>
      </w:pPr>
      <w:rPr>
        <w:rFonts w:hint="default"/>
        <w:lang w:val="de-DE" w:eastAsia="en-US" w:bidi="ar-SA"/>
      </w:rPr>
    </w:lvl>
    <w:lvl w:ilvl="3" w:tplc="1C96EB5E">
      <w:numFmt w:val="bullet"/>
      <w:lvlText w:val="•"/>
      <w:lvlJc w:val="left"/>
      <w:pPr>
        <w:ind w:left="2919" w:hanging="284"/>
      </w:pPr>
      <w:rPr>
        <w:rFonts w:hint="default"/>
        <w:lang w:val="de-DE" w:eastAsia="en-US" w:bidi="ar-SA"/>
      </w:rPr>
    </w:lvl>
    <w:lvl w:ilvl="4" w:tplc="211C8A0C">
      <w:numFmt w:val="bullet"/>
      <w:lvlText w:val="•"/>
      <w:lvlJc w:val="left"/>
      <w:pPr>
        <w:ind w:left="3766" w:hanging="284"/>
      </w:pPr>
      <w:rPr>
        <w:rFonts w:hint="default"/>
        <w:lang w:val="de-DE" w:eastAsia="en-US" w:bidi="ar-SA"/>
      </w:rPr>
    </w:lvl>
    <w:lvl w:ilvl="5" w:tplc="6B144F00">
      <w:numFmt w:val="bullet"/>
      <w:lvlText w:val="•"/>
      <w:lvlJc w:val="left"/>
      <w:pPr>
        <w:ind w:left="4613" w:hanging="284"/>
      </w:pPr>
      <w:rPr>
        <w:rFonts w:hint="default"/>
        <w:lang w:val="de-DE" w:eastAsia="en-US" w:bidi="ar-SA"/>
      </w:rPr>
    </w:lvl>
    <w:lvl w:ilvl="6" w:tplc="1AC09FCC">
      <w:numFmt w:val="bullet"/>
      <w:lvlText w:val="•"/>
      <w:lvlJc w:val="left"/>
      <w:pPr>
        <w:ind w:left="5459" w:hanging="284"/>
      </w:pPr>
      <w:rPr>
        <w:rFonts w:hint="default"/>
        <w:lang w:val="de-DE" w:eastAsia="en-US" w:bidi="ar-SA"/>
      </w:rPr>
    </w:lvl>
    <w:lvl w:ilvl="7" w:tplc="E480C3EC">
      <w:numFmt w:val="bullet"/>
      <w:lvlText w:val="•"/>
      <w:lvlJc w:val="left"/>
      <w:pPr>
        <w:ind w:left="6306" w:hanging="284"/>
      </w:pPr>
      <w:rPr>
        <w:rFonts w:hint="default"/>
        <w:lang w:val="de-DE" w:eastAsia="en-US" w:bidi="ar-SA"/>
      </w:rPr>
    </w:lvl>
    <w:lvl w:ilvl="8" w:tplc="C7243B80">
      <w:numFmt w:val="bullet"/>
      <w:lvlText w:val="•"/>
      <w:lvlJc w:val="left"/>
      <w:pPr>
        <w:ind w:left="7153" w:hanging="284"/>
      </w:pPr>
      <w:rPr>
        <w:rFonts w:hint="default"/>
        <w:lang w:val="de-DE" w:eastAsia="en-US" w:bidi="ar-SA"/>
      </w:rPr>
    </w:lvl>
  </w:abstractNum>
  <w:num w:numId="1" w16cid:durableId="862746030">
    <w:abstractNumId w:val="2"/>
  </w:num>
  <w:num w:numId="2" w16cid:durableId="270938590">
    <w:abstractNumId w:val="0"/>
  </w:num>
  <w:num w:numId="3" w16cid:durableId="1727101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02695"/>
    <w:rsid w:val="00202695"/>
    <w:rsid w:val="004C38E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489E6"/>
  <w15:docId w15:val="{A472BE19-F3A0-46AA-B0E0-078018124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ind w:left="106"/>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240"/>
      <w:ind w:left="106"/>
      <w:jc w:val="both"/>
    </w:pPr>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rie-Helene.Boulan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europa.eu/europass/de/create-europass-cv"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eur-lex.europa.eu/legal-content/DE/TXT/?uri=CELEX%3A32015D04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1152</Words>
  <Characters>8185</Characters>
  <Application>Microsoft Office Word</Application>
  <DocSecurity>4</DocSecurity>
  <Lines>240</Lines>
  <Paragraphs>77</Paragraphs>
  <ScaleCrop>false</ScaleCrop>
  <Company/>
  <LinksUpToDate>false</LinksUpToDate>
  <CharactersWithSpaces>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SCHUIJT Jogchem (HR)</dc:creator>
  <dc:description/>
  <cp:lastModifiedBy>MESSIAS Linda (HR)</cp:lastModifiedBy>
  <cp:revision>2</cp:revision>
  <dcterms:created xsi:type="dcterms:W3CDTF">2024-09-05T10:37:00Z</dcterms:created>
  <dcterms:modified xsi:type="dcterms:W3CDTF">2024-09-05T10:37:00Z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0x010100FA84382500B4464E85A3E6A05652AD68</vt:lpwstr>
  </property>
  <property fmtid="{D5CDD505-2E9C-101B-9397-08002B2CF9AE}" pid="3" name="Created">
    <vt:filetime>2024-08-30T00:00:00Z</vt:filetime>
  </property>
  <property fmtid="{D5CDD505-2E9C-101B-9397-08002B2CF9AE}" pid="4" name="Creator">
    <vt:lpwstr>Acrobat PDFMaker 24 for Word</vt:lpwstr>
  </property>
  <property fmtid="{D5CDD505-2E9C-101B-9397-08002B2CF9AE}" pid="5" name="LastSaved">
    <vt:filetime>2024-08-30T00:00:00Z</vt:filetime>
  </property>
  <property fmtid="{D5CDD505-2E9C-101B-9397-08002B2CF9AE}" pid="6" name="MSIP_Label_6bd9ddd1-4d20-43f6-abfa-fc3c07406f94_ActionId">
    <vt:lpwstr>c3d0ffb7-e5be-4ad4-aff5-495a1a2c67de</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2023-03-13T15:18:54Z</vt:lpwstr>
  </property>
  <property fmtid="{D5CDD505-2E9C-101B-9397-08002B2CF9AE}" pid="12" name="MSIP_Label_6bd9ddd1-4d20-43f6-abfa-fc3c07406f94_SiteId">
    <vt:lpwstr>b24c8b06-522c-46fe-9080-70926f8dddb1</vt:lpwstr>
  </property>
  <property fmtid="{D5CDD505-2E9C-101B-9397-08002B2CF9AE}" pid="13" name="Producer">
    <vt:lpwstr>Adobe PDF Library 24.2.13</vt:lpwstr>
  </property>
  <property fmtid="{D5CDD505-2E9C-101B-9397-08002B2CF9AE}" pid="14" name="SourceModified">
    <vt:lpwstr>D:20240830152356</vt:lpwstr>
  </property>
</Properties>
</file>