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63CB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63CB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63CB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63CB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63CB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63CB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233CCE8" w:rsidR="00377580" w:rsidRPr="00296550" w:rsidRDefault="00296550" w:rsidP="005F6927">
                <w:pPr>
                  <w:tabs>
                    <w:tab w:val="left" w:pos="426"/>
                  </w:tabs>
                  <w:rPr>
                    <w:bCs/>
                    <w:lang w:val="fr-BE" w:eastAsia="en-GB"/>
                  </w:rPr>
                </w:pPr>
                <w:r w:rsidRPr="00296550">
                  <w:rPr>
                    <w:bCs/>
                    <w:lang w:val="fr-BE" w:eastAsia="en-GB"/>
                  </w:rPr>
                  <w:t>DG Affaires économiques et financières — Direction des politiques macroéconomiques — Unité Politique budgétaire et surveillance (EFCIN C.1)</w:t>
                </w:r>
              </w:p>
            </w:tc>
          </w:sdtContent>
        </w:sdt>
      </w:tr>
      <w:tr w:rsidR="00377580" w:rsidRPr="0029655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4C1D747" w:rsidR="00377580" w:rsidRPr="00080A71" w:rsidRDefault="00296550" w:rsidP="005F6927">
                <w:pPr>
                  <w:tabs>
                    <w:tab w:val="left" w:pos="426"/>
                  </w:tabs>
                  <w:rPr>
                    <w:bCs/>
                    <w:lang w:val="en-IE" w:eastAsia="en-GB"/>
                  </w:rPr>
                </w:pPr>
                <w:r w:rsidRPr="00296550">
                  <w:rPr>
                    <w:bCs/>
                    <w:lang w:val="fr-BE" w:eastAsia="en-GB"/>
                  </w:rPr>
                  <w:t>271379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CEB700A" w:rsidR="00377580" w:rsidRPr="00296550" w:rsidRDefault="00296550" w:rsidP="005F6927">
                <w:pPr>
                  <w:tabs>
                    <w:tab w:val="left" w:pos="426"/>
                  </w:tabs>
                  <w:rPr>
                    <w:bCs/>
                    <w:lang w:val="fr-BE" w:eastAsia="en-GB"/>
                  </w:rPr>
                </w:pPr>
                <w:r>
                  <w:rPr>
                    <w:bCs/>
                    <w:lang w:val="fr-BE" w:eastAsia="en-GB"/>
                  </w:rPr>
                  <w:t>Gilles Mourre</w:t>
                </w:r>
              </w:p>
            </w:sdtContent>
          </w:sdt>
          <w:p w14:paraId="5652C16C" w14:textId="1ED807B4" w:rsidR="00296550" w:rsidRPr="00296550" w:rsidRDefault="00296550" w:rsidP="00296550">
            <w:pPr>
              <w:tabs>
                <w:tab w:val="left" w:pos="426"/>
              </w:tabs>
            </w:pPr>
            <w:r>
              <w:t xml:space="preserve">La position </w:t>
            </w:r>
            <w:r w:rsidR="00083219">
              <w:t xml:space="preserve">est </w:t>
            </w:r>
            <w:r>
              <w:t>disponible à partir du 1 novembre 2024, mais une prise de fonctions d</w:t>
            </w:r>
            <w:r w:rsidR="00083219">
              <w:t>ès</w:t>
            </w:r>
            <w:r>
              <w:t xml:space="preserve"> le 1 janvier 2025 pourrait être discutée. </w:t>
            </w:r>
          </w:p>
          <w:p w14:paraId="768BBE26" w14:textId="601FA53F" w:rsidR="00377580" w:rsidRPr="001D3EEC" w:rsidRDefault="00763CB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8321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95DD4">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A36D7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B57C48B"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08pt;height:21.6pt" o:ole="">
                  <v:imagedata r:id="rId14" o:title=""/>
                </v:shape>
                <w:control r:id="rId15" w:name="OptionButton6" w:shapeid="_x0000_i1035"/>
              </w:object>
            </w:r>
            <w:r>
              <w:rPr>
                <w:bCs/>
                <w:szCs w:val="24"/>
                <w:lang w:val="en-GB" w:eastAsia="en-GB"/>
              </w:rPr>
              <w:object w:dxaOrig="1440" w:dyaOrig="1440" w14:anchorId="70119E70">
                <v:shape id="_x0000_i1037" type="#_x0000_t75" style="width:108pt;height:21.6pt" o:ole="">
                  <v:imagedata r:id="rId16" o:title=""/>
                </v:shape>
                <w:control r:id="rId17" w:name="OptionButton7" w:shapeid="_x0000_i1037"/>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43F86DD"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39" type="#_x0000_t75" style="width:171pt;height:21.6pt" o:ole="">
                  <v:imagedata r:id="rId18" o:title=""/>
                </v:shape>
                <w:control r:id="rId19" w:name="OptionButton41" w:shapeid="_x0000_i1039"/>
              </w:object>
            </w:r>
          </w:p>
          <w:p w14:paraId="2B5ABBA0" w14:textId="3234DE6A" w:rsidR="00A65B97" w:rsidRPr="001D3EEC" w:rsidRDefault="00A65B97" w:rsidP="00295DD4">
            <w:pPr>
              <w:tabs>
                <w:tab w:val="left" w:pos="426"/>
              </w:tabs>
              <w:ind w:left="567"/>
              <w:rPr>
                <w:bCs/>
                <w:szCs w:val="24"/>
                <w:lang w:val="fr-BE" w:eastAsia="en-GB"/>
              </w:rPr>
            </w:pPr>
          </w:p>
        </w:tc>
      </w:tr>
      <w:tr w:rsidR="00E850B7" w:rsidRPr="00C7055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9060642" w:rsidR="00E850B7" w:rsidRDefault="00E850B7" w:rsidP="00DE0E7F">
            <w:pPr>
              <w:tabs>
                <w:tab w:val="left" w:pos="426"/>
              </w:tabs>
              <w:spacing w:before="120" w:after="120"/>
              <w:rPr>
                <w:bCs/>
                <w:szCs w:val="24"/>
                <w:lang w:val="en-GB" w:eastAsia="en-GB"/>
              </w:rPr>
            </w:pPr>
            <w:r>
              <w:rPr>
                <w:bCs/>
                <w:szCs w:val="24"/>
                <w:lang w:val="en-GB" w:eastAsia="en-GB"/>
              </w:rPr>
              <w:object w:dxaOrig="1440" w:dyaOrig="1440" w14:anchorId="4F9AA0C1">
                <v:shape id="_x0000_i1041" type="#_x0000_t75" style="width:108pt;height:21.6pt" o:ole="">
                  <v:imagedata r:id="rId20" o:title=""/>
                </v:shape>
                <w:control r:id="rId21" w:name="OptionButton2" w:shapeid="_x0000_i1041"/>
              </w:object>
            </w:r>
            <w:r>
              <w:rPr>
                <w:bCs/>
                <w:szCs w:val="24"/>
                <w:lang w:val="en-GB" w:eastAsia="en-GB"/>
              </w:rPr>
              <w:object w:dxaOrig="1440" w:dyaOrig="1440" w14:anchorId="7A15FAEE">
                <v:shape id="_x0000_i1043" type="#_x0000_t75" style="width:108pt;height:21.6pt" o:ole="">
                  <v:imagedata r:id="rId22" o:title=""/>
                </v:shape>
                <w:control r:id="rId23" w:name="OptionButton3" w:shapeid="_x0000_i1043"/>
              </w:object>
            </w:r>
          </w:p>
          <w:p w14:paraId="63DD2FA8" w14:textId="6C5A99D0"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763CBB">
                  <w:rPr>
                    <w:bCs/>
                    <w:lang w:val="en-IE" w:eastAsia="en-GB"/>
                  </w:rPr>
                  <w:t>25</w:t>
                </w:r>
                <w:r w:rsidR="007878A8">
                  <w:rPr>
                    <w:bCs/>
                    <w:lang w:val="en-IE" w:eastAsia="en-GB"/>
                  </w:rPr>
                  <w:t>-09-2024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713B06E" w14:textId="6994628B" w:rsidR="007878A8" w:rsidRDefault="007878A8" w:rsidP="007878A8">
          <w:r>
            <w:t xml:space="preserve">Notre unité contribue au processus décisionnel au niveau européen dans le domaine de l’Union économique et monétaire (UEM) afin d’assurer et de maintenir des finances publiques saines et viables dans la zone euro et dans l’UE. Les travaux de l’unité sont axés sur l’amélioration du cadre </w:t>
          </w:r>
          <w:r w:rsidR="00083219">
            <w:t xml:space="preserve">et de la gouvernance </w:t>
          </w:r>
          <w:r>
            <w:t xml:space="preserve">budgétaire de l’UE et sur le renforcement de la coordination des politiques budgétaires des États membres. </w:t>
          </w:r>
        </w:p>
        <w:p w14:paraId="48A75C9E" w14:textId="661A98F6" w:rsidR="007878A8" w:rsidRDefault="007878A8" w:rsidP="007878A8">
          <w:r>
            <w:t xml:space="preserve">Nous suivons la mise en œuvre du cadre de surveillance budgétaire de l’UE (le </w:t>
          </w:r>
          <w:r w:rsidR="00083219">
            <w:t>P</w:t>
          </w:r>
          <w:r>
            <w:t xml:space="preserve">acte de </w:t>
          </w:r>
          <w:r w:rsidR="00083219">
            <w:t>S</w:t>
          </w:r>
          <w:r>
            <w:t xml:space="preserve">tabilité et de </w:t>
          </w:r>
          <w:r w:rsidR="00083219">
            <w:t>C</w:t>
          </w:r>
          <w:r>
            <w:t xml:space="preserve">roissance). Dans ce contexte, nous mettons au point des outils analytiques et stratégiques pour </w:t>
          </w:r>
          <w:r w:rsidR="00083219">
            <w:t xml:space="preserve">contribuer </w:t>
          </w:r>
          <w:r>
            <w:t xml:space="preserve">à la solidité et à la qualité de la politique budgétaire. Cela implique de travailler sur les </w:t>
          </w:r>
          <w:r w:rsidR="0046736E">
            <w:t>développements</w:t>
          </w:r>
          <w:r w:rsidR="00083219">
            <w:t xml:space="preserve"> </w:t>
          </w:r>
          <w:r>
            <w:t xml:space="preserve">budgétaires, les stratégies politiques et les </w:t>
          </w:r>
          <w:r>
            <w:lastRenderedPageBreak/>
            <w:t>travaux méthodologiques et analytiques sur les principales questions relatives aux finances publiques.</w:t>
          </w:r>
        </w:p>
        <w:p w14:paraId="66EB17B6" w14:textId="77777777" w:rsidR="007878A8" w:rsidRDefault="007878A8" w:rsidP="007878A8">
          <w:r>
            <w:t>L’unité coordonne l’élaboration du rapport sur les finances publiques dans l’UEM, qui comprend une analyse de l’évolution budgétaire et de la mise en œuvre du cadre budgétaire de l’UE, ainsi que des études thématiques particulièrement pertinentes pour le débat d’orientation sur les finances publiques et la conduite de la surveillance budgétaire.</w:t>
          </w:r>
        </w:p>
        <w:p w14:paraId="30B422AA" w14:textId="3C175621" w:rsidR="00301CA3" w:rsidRPr="00FF3C46" w:rsidRDefault="007878A8" w:rsidP="001A0074">
          <w:r>
            <w:t>Dans le cadre de ses travaux, l’unité entretient des contacts étroits avec les autorités des États membres, la Banque centrale européenne (BCE) et les organisations internationales, en particulier le Fonds monétaire international (FMI) et l’Organisation de coopération et de développement économiques (OCDE).</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76CE39C4" w14:textId="1889C200" w:rsidR="009E3AD4" w:rsidRPr="00B82F61" w:rsidRDefault="009E3AD4" w:rsidP="009E3AD4">
      <w:pPr>
        <w:spacing w:after="0"/>
        <w:ind w:right="-14"/>
        <w:rPr>
          <w:lang w:val="fr-BE" w:eastAsia="en-GB"/>
        </w:rPr>
      </w:pPr>
    </w:p>
    <w:sdt>
      <w:sdtPr>
        <w:rPr>
          <w:lang w:val="en-US" w:eastAsia="en-GB"/>
        </w:rPr>
        <w:id w:val="2032913237"/>
        <w:placeholder>
          <w:docPart w:val="006BB2924DC3457B80C88EB8EB09FF87"/>
        </w:placeholder>
      </w:sdtPr>
      <w:sdtEndPr/>
      <w:sdtContent>
        <w:p w14:paraId="75C4C7B3" w14:textId="61BD0C97" w:rsidR="009E3AD4" w:rsidRDefault="009E3AD4" w:rsidP="009E3AD4">
          <w:pPr>
            <w:spacing w:after="0"/>
            <w:ind w:right="-14"/>
          </w:pPr>
          <w:r>
            <w:t>Nous proposons un emploi dans les domaines suivants</w:t>
          </w:r>
          <w:r w:rsidR="0046736E">
            <w:t xml:space="preserve"> </w:t>
          </w:r>
          <w:r>
            <w:t>:</w:t>
          </w:r>
        </w:p>
        <w:p w14:paraId="192E18D6" w14:textId="292F1D8E" w:rsidR="009E3AD4" w:rsidRDefault="009E3AD4" w:rsidP="009E3AD4">
          <w:pPr>
            <w:spacing w:after="0"/>
            <w:ind w:left="720" w:right="-14" w:hanging="720"/>
          </w:pPr>
          <w:r>
            <w:t>•</w:t>
          </w:r>
          <w:r>
            <w:tab/>
            <w:t xml:space="preserve">Évaluation de la politique budgétaire de la zone euro dans son ensemble et de ses implications pour le dosage des politiques </w:t>
          </w:r>
          <w:r w:rsidR="0046736E">
            <w:t xml:space="preserve">macroéconomiques </w:t>
          </w:r>
          <w:r>
            <w:t>au niveau global et national.</w:t>
          </w:r>
        </w:p>
        <w:p w14:paraId="187B987F" w14:textId="77777777" w:rsidR="009E3AD4" w:rsidRDefault="009E3AD4" w:rsidP="009E3AD4">
          <w:pPr>
            <w:spacing w:after="0"/>
            <w:ind w:left="720" w:right="-14" w:hanging="720"/>
          </w:pPr>
          <w:r>
            <w:t>•</w:t>
          </w:r>
          <w:r>
            <w:tab/>
            <w:t xml:space="preserve">Examiner les facteurs affectant la qualité de la politique budgétaire, en particulier les facteurs déterminants de la réussite de l’ajustement budgétaire. </w:t>
          </w:r>
        </w:p>
        <w:p w14:paraId="5895EFF1" w14:textId="6196533C" w:rsidR="009E3AD4" w:rsidRDefault="009E3AD4" w:rsidP="009E3AD4">
          <w:pPr>
            <w:spacing w:after="0"/>
            <w:ind w:left="720" w:right="-14" w:hanging="720"/>
          </w:pPr>
          <w:r>
            <w:t>•</w:t>
          </w:r>
          <w:r>
            <w:tab/>
            <w:t xml:space="preserve">Préparer les orientations en matière de politique budgétaire pour le Conseil ECOFIN, l’Eurogroupe et l’OCDE, le FMI, le G7 et le G20. Dans l’exercice de ses fonctions, l’unité travaille en étroite collaboration avec les autres unités de la </w:t>
          </w:r>
          <w:r w:rsidR="00AA512D">
            <w:t>D</w:t>
          </w:r>
          <w:r>
            <w:t xml:space="preserve">irection et dans l’ensemble de la </w:t>
          </w:r>
          <w:r w:rsidR="00AA512D">
            <w:t>D</w:t>
          </w:r>
          <w:r>
            <w:t xml:space="preserve">irection </w:t>
          </w:r>
          <w:r w:rsidR="00AA512D">
            <w:t>G</w:t>
          </w:r>
          <w:r>
            <w:t xml:space="preserve">énérale des </w:t>
          </w:r>
          <w:r w:rsidR="00AA512D">
            <w:t>A</w:t>
          </w:r>
          <w:r>
            <w:t xml:space="preserve">ffaires </w:t>
          </w:r>
          <w:r w:rsidR="00B52E2B">
            <w:t>Économiques</w:t>
          </w:r>
          <w:r>
            <w:t xml:space="preserve"> et </w:t>
          </w:r>
          <w:r w:rsidR="00AA512D">
            <w:t>F</w:t>
          </w:r>
          <w:r>
            <w:t xml:space="preserve">inancières. </w:t>
          </w:r>
        </w:p>
        <w:p w14:paraId="0B22C60C" w14:textId="078977C2" w:rsidR="009E3AD4" w:rsidRDefault="009E3AD4" w:rsidP="009E3AD4">
          <w:pPr>
            <w:spacing w:after="0"/>
            <w:ind w:left="720" w:right="-14" w:hanging="720"/>
          </w:pPr>
          <w:r>
            <w:t>•</w:t>
          </w:r>
          <w:r>
            <w:tab/>
            <w:t xml:space="preserve">Développer et aider à appliquer les aspects empiriques et théoriques nécessaires des outils analytiques qui peuvent être utilisés dans le cadre de la mise en œuvre et du développement du </w:t>
          </w:r>
          <w:r w:rsidR="00AA512D">
            <w:t>P</w:t>
          </w:r>
          <w:r>
            <w:t xml:space="preserve">acte de </w:t>
          </w:r>
          <w:r w:rsidR="00AA512D">
            <w:t>S</w:t>
          </w:r>
          <w:r>
            <w:t xml:space="preserve">tabilité et de </w:t>
          </w:r>
          <w:r w:rsidR="00AA512D">
            <w:t>C</w:t>
          </w:r>
          <w:r>
            <w:t xml:space="preserve">roissance, en garantissant une base analytique solide. </w:t>
          </w:r>
        </w:p>
        <w:p w14:paraId="50147780" w14:textId="2F0CD108" w:rsidR="009E3AD4" w:rsidRDefault="009E3AD4" w:rsidP="009E3AD4">
          <w:pPr>
            <w:spacing w:after="0"/>
            <w:ind w:left="720" w:right="-14" w:hanging="720"/>
          </w:pPr>
          <w:r>
            <w:t>•</w:t>
          </w:r>
          <w:r>
            <w:tab/>
            <w:t xml:space="preserve">Contribuer à l’élaboration d’évaluations et de recommandations cohérentes dans le cadre du </w:t>
          </w:r>
          <w:r w:rsidR="00AA512D">
            <w:t>P</w:t>
          </w:r>
          <w:r>
            <w:t xml:space="preserve">acte de </w:t>
          </w:r>
          <w:r w:rsidR="00AA512D">
            <w:t>S</w:t>
          </w:r>
          <w:r>
            <w:t xml:space="preserve">tabilité et de </w:t>
          </w:r>
          <w:r w:rsidR="00AA512D">
            <w:t>C</w:t>
          </w:r>
          <w:r>
            <w:t>roissance.</w:t>
          </w:r>
        </w:p>
        <w:p w14:paraId="3B1D2FA2" w14:textId="79C93660" w:rsidR="001A0074" w:rsidRPr="00FF3C46" w:rsidRDefault="009E3AD4" w:rsidP="00FF3C46">
          <w:pPr>
            <w:spacing w:after="0"/>
            <w:ind w:left="720" w:right="-14" w:hanging="720"/>
          </w:pPr>
          <w:r>
            <w:t>•</w:t>
          </w:r>
          <w:r>
            <w:tab/>
            <w:t>Participation à l’activité d’information de la DG grâce à de nombreux contacts et participation à des événements avec d’autres institutions de l’UE, la BCE, les États membres, les organisations internationales et les parties prenantes concernées.</w:t>
          </w:r>
        </w:p>
      </w:sdtContent>
    </w:sdt>
    <w:p w14:paraId="3D69C09B" w14:textId="77777777" w:rsidR="00301CA3" w:rsidRPr="00B82F6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p w14:paraId="40A3DB61" w14:textId="1D8D6CAE" w:rsidR="00D31C26" w:rsidRDefault="00D31C26" w:rsidP="00D31C26">
      <w:pPr>
        <w:spacing w:after="0"/>
        <w:ind w:right="-14"/>
      </w:pPr>
      <w:r>
        <w:t xml:space="preserve">Nous recherchons un économiste dynamique, très motivé et solide sur le plan analytique, éventuellement doté d’une certaine expérience </w:t>
      </w:r>
      <w:r w:rsidR="00AA512D">
        <w:t>dans la</w:t>
      </w:r>
      <w:r>
        <w:t xml:space="preserve"> surveillance </w:t>
      </w:r>
      <w:r w:rsidR="00AA512D">
        <w:t xml:space="preserve">budgétaire </w:t>
      </w:r>
      <w:r>
        <w:t xml:space="preserve">de l’UE, pour rejoindre notre équipe en vue de fournir des analyses économiques et des conseils stratégiques dans le domaine de compétence de l’unité mentionnée ci-dessus. </w:t>
      </w:r>
    </w:p>
    <w:p w14:paraId="6923DD9F" w14:textId="77777777" w:rsidR="00D31C26" w:rsidRDefault="00D31C26" w:rsidP="00D31C26">
      <w:pPr>
        <w:spacing w:after="0"/>
        <w:ind w:right="-14"/>
      </w:pPr>
    </w:p>
    <w:p w14:paraId="1FF9FE3F" w14:textId="77777777" w:rsidR="00D31C26" w:rsidRDefault="00D31C26" w:rsidP="00D31C26">
      <w:pPr>
        <w:spacing w:after="0"/>
        <w:ind w:right="-14"/>
      </w:pPr>
      <w:r>
        <w:t>Le poste requiert une collaboration étroite avec les autres membres de l’unité et avec les collègues. Par conséquent, il est essentiel de posséder de solides compétences relationnelles et d’adopter une approche coopérative pour traiter avec les collègues. Le candidat retenu doit avoir de bonnes compétences organisationnelles et être en mesure de répondre efficacement à des demandes multiples et à des délais serrés.</w:t>
      </w:r>
    </w:p>
    <w:p w14:paraId="549B766D" w14:textId="77777777" w:rsidR="00D31C26" w:rsidRPr="00D31C26" w:rsidRDefault="00D31C26" w:rsidP="00D31C26">
      <w:pPr>
        <w:pStyle w:val="ListNumber"/>
        <w:numPr>
          <w:ilvl w:val="0"/>
          <w:numId w:val="0"/>
        </w:numPr>
        <w:rPr>
          <w:lang w:eastAsia="en-GB"/>
        </w:rPr>
      </w:pPr>
    </w:p>
    <w:p w14:paraId="5D76C15C" w14:textId="43EED2BC" w:rsidR="00F65CC2" w:rsidRPr="00FF3C46" w:rsidRDefault="00F65CC2" w:rsidP="00FF3C46">
      <w:pPr>
        <w:spacing w:after="0"/>
        <w:ind w:right="-14"/>
        <w:rPr>
          <w:lang w:val="fr-BE" w:eastAsia="en-GB"/>
        </w:rPr>
      </w:pPr>
    </w:p>
    <w:p w14:paraId="0E0736C5" w14:textId="0F8C254A" w:rsidR="00B31DC8" w:rsidRPr="00B52E2B" w:rsidRDefault="00377580" w:rsidP="00377580">
      <w:pPr>
        <w:rPr>
          <w:b/>
          <w:u w:val="single"/>
          <w:lang w:val="fr-BE" w:eastAsia="en-GB"/>
        </w:rPr>
      </w:pPr>
      <w:r w:rsidRPr="00B52E2B">
        <w:rPr>
          <w:b/>
          <w:u w:val="single"/>
          <w:lang w:val="fr-BE" w:eastAsia="en-GB"/>
        </w:rPr>
        <w:lastRenderedPageBreak/>
        <w:t>Critères d</w:t>
      </w:r>
      <w:r w:rsidR="006F23BA" w:rsidRPr="00B52E2B">
        <w:rPr>
          <w:b/>
          <w:u w:val="single"/>
          <w:lang w:val="fr-BE" w:eastAsia="en-GB"/>
        </w:rPr>
        <w:t>’</w:t>
      </w:r>
      <w:r w:rsidRPr="00B52E2B">
        <w:rPr>
          <w:b/>
          <w:u w:val="single"/>
          <w:lang w:val="fr-BE" w:eastAsia="en-GB"/>
        </w:rPr>
        <w:t>éligibilité</w:t>
      </w:r>
    </w:p>
    <w:p w14:paraId="5E51F49C" w14:textId="528BE030" w:rsidR="00B31DC8" w:rsidRPr="00B52E2B" w:rsidRDefault="00B31DC8" w:rsidP="00377580">
      <w:pPr>
        <w:rPr>
          <w:lang w:val="fr-BE" w:eastAsia="en-GB"/>
        </w:rPr>
      </w:pPr>
      <w:r w:rsidRPr="00B52E2B">
        <w:rPr>
          <w:lang w:val="fr-BE" w:eastAsia="en-GB"/>
        </w:rPr>
        <w:t>Le détachement s</w:t>
      </w:r>
      <w:r w:rsidR="00443957" w:rsidRPr="00B52E2B">
        <w:rPr>
          <w:lang w:val="fr-BE" w:eastAsia="en-GB"/>
        </w:rPr>
        <w:t>era</w:t>
      </w:r>
      <w:r w:rsidRPr="00B52E2B">
        <w:rPr>
          <w:lang w:val="fr-BE" w:eastAsia="en-GB"/>
        </w:rPr>
        <w:t xml:space="preserve"> régi par la </w:t>
      </w:r>
      <w:r w:rsidRPr="00B52E2B">
        <w:rPr>
          <w:b/>
          <w:lang w:val="fr-BE" w:eastAsia="en-GB"/>
        </w:rPr>
        <w:t xml:space="preserve">décision de la Commission C(2008) 6866 </w:t>
      </w:r>
      <w:r w:rsidRPr="00B52E2B">
        <w:rPr>
          <w:bCs/>
          <w:lang w:val="fr-BE" w:eastAsia="en-GB"/>
        </w:rPr>
        <w:t>du 12/11/2008</w:t>
      </w:r>
      <w:r w:rsidRPr="00B52E2B">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Pr="00B52E2B" w:rsidRDefault="00B31DC8" w:rsidP="00377580">
      <w:pPr>
        <w:rPr>
          <w:lang w:val="fr-BE" w:eastAsia="en-GB"/>
        </w:rPr>
      </w:pPr>
      <w:r w:rsidRPr="00B52E2B">
        <w:rPr>
          <w:lang w:val="fr-BE" w:eastAsia="en-GB"/>
        </w:rPr>
        <w:t xml:space="preserve">Aux termes de la décision END, </w:t>
      </w:r>
      <w:r w:rsidR="00866E7F" w:rsidRPr="00B52E2B">
        <w:rPr>
          <w:lang w:val="fr-BE" w:eastAsia="en-GB"/>
        </w:rPr>
        <w:t>vous dev</w:t>
      </w:r>
      <w:r w:rsidR="004A4BB7" w:rsidRPr="00B52E2B">
        <w:rPr>
          <w:lang w:val="fr-BE" w:eastAsia="en-GB"/>
        </w:rPr>
        <w:t>r</w:t>
      </w:r>
      <w:r w:rsidR="00866E7F" w:rsidRPr="00B52E2B">
        <w:rPr>
          <w:lang w:val="fr-BE" w:eastAsia="en-GB"/>
        </w:rPr>
        <w:t>ez</w:t>
      </w:r>
      <w:r w:rsidR="00377580" w:rsidRPr="00B52E2B">
        <w:rPr>
          <w:lang w:val="fr-BE" w:eastAsia="en-GB"/>
        </w:rPr>
        <w:t xml:space="preserve"> obligatoirement rempli</w:t>
      </w:r>
      <w:r w:rsidRPr="00B52E2B">
        <w:rPr>
          <w:lang w:val="fr-BE" w:eastAsia="en-GB"/>
        </w:rPr>
        <w:t>r les critères d</w:t>
      </w:r>
      <w:r w:rsidR="006F23BA" w:rsidRPr="00B52E2B">
        <w:rPr>
          <w:lang w:val="fr-BE" w:eastAsia="en-GB"/>
        </w:rPr>
        <w:t>’</w:t>
      </w:r>
      <w:r w:rsidRPr="00B52E2B">
        <w:rPr>
          <w:lang w:val="fr-BE" w:eastAsia="en-GB"/>
        </w:rPr>
        <w:t xml:space="preserve">éligibilité suivants </w:t>
      </w:r>
      <w:r w:rsidRPr="00B52E2B">
        <w:rPr>
          <w:b/>
          <w:bCs/>
          <w:lang w:val="fr-BE" w:eastAsia="en-GB"/>
        </w:rPr>
        <w:t>à la date</w:t>
      </w:r>
      <w:r w:rsidR="00443957" w:rsidRPr="00B52E2B">
        <w:rPr>
          <w:b/>
          <w:bCs/>
          <w:lang w:val="fr-BE" w:eastAsia="en-GB"/>
        </w:rPr>
        <w:t xml:space="preserve"> </w:t>
      </w:r>
      <w:r w:rsidR="00F65CC2" w:rsidRPr="00B52E2B">
        <w:rPr>
          <w:b/>
          <w:bCs/>
          <w:lang w:val="fr-BE" w:eastAsia="en-GB"/>
        </w:rPr>
        <w:t>de début du</w:t>
      </w:r>
      <w:r w:rsidR="00443957" w:rsidRPr="00B52E2B">
        <w:rPr>
          <w:b/>
          <w:bCs/>
          <w:lang w:val="fr-BE" w:eastAsia="en-GB"/>
        </w:rPr>
        <w:t xml:space="preserve"> </w:t>
      </w:r>
      <w:r w:rsidR="00215A56" w:rsidRPr="00B52E2B">
        <w:rPr>
          <w:b/>
          <w:bCs/>
          <w:lang w:val="fr-BE" w:eastAsia="en-GB"/>
        </w:rPr>
        <w:t>détachement</w:t>
      </w:r>
      <w:r w:rsidR="00215A56" w:rsidRPr="00B52E2B">
        <w:rPr>
          <w:lang w:val="fr-BE" w:eastAsia="en-GB"/>
        </w:rPr>
        <w:t xml:space="preserve"> :</w:t>
      </w:r>
    </w:p>
    <w:p w14:paraId="1B97B0F3" w14:textId="5C384723" w:rsidR="00443957" w:rsidRPr="00B52E2B" w:rsidRDefault="00443957" w:rsidP="00377580">
      <w:pPr>
        <w:rPr>
          <w:lang w:val="fr-BE" w:eastAsia="en-GB"/>
        </w:rPr>
      </w:pPr>
      <w:r w:rsidRPr="00B52E2B">
        <w:rPr>
          <w:u w:val="single"/>
          <w:lang w:val="fr-BE" w:eastAsia="en-GB"/>
        </w:rPr>
        <w:t xml:space="preserve">Expérience </w:t>
      </w:r>
      <w:r w:rsidR="00215A56" w:rsidRPr="00B52E2B">
        <w:rPr>
          <w:u w:val="single"/>
          <w:lang w:val="fr-BE" w:eastAsia="en-GB"/>
        </w:rPr>
        <w:t>professionnelle :</w:t>
      </w:r>
      <w:r w:rsidRPr="00B52E2B">
        <w:rPr>
          <w:lang w:val="fr-BE" w:eastAsia="en-GB"/>
        </w:rPr>
        <w:t xml:space="preserve"> posséder une expérience professionnelle d</w:t>
      </w:r>
      <w:r w:rsidR="006F23BA" w:rsidRPr="00B52E2B">
        <w:rPr>
          <w:lang w:val="fr-BE" w:eastAsia="en-GB"/>
        </w:rPr>
        <w:t>’</w:t>
      </w:r>
      <w:r w:rsidRPr="00B52E2B">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B52E2B" w:rsidRDefault="00377580" w:rsidP="00377580">
      <w:pPr>
        <w:rPr>
          <w:lang w:val="fr-BE" w:eastAsia="en-GB"/>
        </w:rPr>
      </w:pPr>
      <w:r w:rsidRPr="00B52E2B">
        <w:rPr>
          <w:u w:val="single"/>
          <w:lang w:val="fr-BE" w:eastAsia="en-GB"/>
        </w:rPr>
        <w:t xml:space="preserve">Ancienneté de </w:t>
      </w:r>
      <w:r w:rsidR="00215A56" w:rsidRPr="00B52E2B">
        <w:rPr>
          <w:u w:val="single"/>
          <w:lang w:val="fr-BE" w:eastAsia="en-GB"/>
        </w:rPr>
        <w:t>service :</w:t>
      </w:r>
      <w:r w:rsidRPr="00B52E2B">
        <w:rPr>
          <w:lang w:val="fr-BE" w:eastAsia="en-GB"/>
        </w:rPr>
        <w:t xml:space="preserve"> avoir une ancienneté d</w:t>
      </w:r>
      <w:r w:rsidR="006F23BA" w:rsidRPr="00B52E2B">
        <w:rPr>
          <w:lang w:val="fr-BE" w:eastAsia="en-GB"/>
        </w:rPr>
        <w:t>’</w:t>
      </w:r>
      <w:r w:rsidRPr="00B52E2B">
        <w:rPr>
          <w:lang w:val="fr-BE" w:eastAsia="en-GB"/>
        </w:rPr>
        <w:t xml:space="preserve">au moins un an </w:t>
      </w:r>
      <w:r w:rsidR="00443957" w:rsidRPr="00B52E2B">
        <w:rPr>
          <w:lang w:val="fr-BE" w:eastAsia="en-GB"/>
        </w:rPr>
        <w:t xml:space="preserve">(12 mois) </w:t>
      </w:r>
      <w:r w:rsidRPr="00B52E2B">
        <w:rPr>
          <w:lang w:val="fr-BE" w:eastAsia="en-GB"/>
        </w:rPr>
        <w:t xml:space="preserve">auprès de </w:t>
      </w:r>
      <w:r w:rsidR="00866E7F" w:rsidRPr="00B52E2B">
        <w:rPr>
          <w:lang w:val="fr-BE" w:eastAsia="en-GB"/>
        </w:rPr>
        <w:t>votre</w:t>
      </w:r>
      <w:r w:rsidRPr="00B52E2B">
        <w:rPr>
          <w:lang w:val="fr-BE" w:eastAsia="en-GB"/>
        </w:rPr>
        <w:t xml:space="preserve"> employeur</w:t>
      </w:r>
      <w:r w:rsidR="00866E7F" w:rsidRPr="00B52E2B">
        <w:rPr>
          <w:lang w:val="fr-BE" w:eastAsia="en-GB"/>
        </w:rPr>
        <w:t xml:space="preserve"> actuel</w:t>
      </w:r>
      <w:r w:rsidRPr="00B52E2B">
        <w:rPr>
          <w:lang w:val="fr-BE" w:eastAsia="en-GB"/>
        </w:rPr>
        <w:t>, dans un cadre statutaire ou contractuel</w:t>
      </w:r>
      <w:r w:rsidR="00443957" w:rsidRPr="00B52E2B">
        <w:rPr>
          <w:lang w:val="fr-BE" w:eastAsia="en-GB"/>
        </w:rPr>
        <w:t>;</w:t>
      </w:r>
    </w:p>
    <w:p w14:paraId="5C4AB867" w14:textId="5AC363BD" w:rsidR="00443957" w:rsidRPr="00B52E2B" w:rsidRDefault="00215A56" w:rsidP="00377580">
      <w:pPr>
        <w:rPr>
          <w:lang w:val="fr-BE" w:eastAsia="en-GB"/>
        </w:rPr>
      </w:pPr>
      <w:r w:rsidRPr="00B52E2B">
        <w:rPr>
          <w:u w:val="single"/>
          <w:lang w:val="fr-BE" w:eastAsia="en-GB"/>
        </w:rPr>
        <w:t>Employeur :</w:t>
      </w:r>
      <w:r w:rsidR="00443957" w:rsidRPr="00B52E2B">
        <w:rPr>
          <w:lang w:val="fr-BE" w:eastAsia="en-GB"/>
        </w:rPr>
        <w:t xml:space="preserve"> </w:t>
      </w:r>
      <w:r w:rsidR="000914BF" w:rsidRPr="00B52E2B">
        <w:rPr>
          <w:lang w:val="fr-BE" w:eastAsia="en-GB"/>
        </w:rPr>
        <w:t xml:space="preserve">être employé par </w:t>
      </w:r>
      <w:r w:rsidR="00443957" w:rsidRPr="00B52E2B">
        <w:rPr>
          <w:lang w:val="fr-BE" w:eastAsia="en-GB"/>
        </w:rPr>
        <w:t xml:space="preserve">une administration publique nationale, régionale ou locale, ou </w:t>
      </w:r>
      <w:r w:rsidR="000914BF" w:rsidRPr="00B52E2B">
        <w:rPr>
          <w:lang w:val="fr-BE" w:eastAsia="en-GB"/>
        </w:rPr>
        <w:t>par une organisation intergouvernementale</w:t>
      </w:r>
      <w:r w:rsidR="00443957" w:rsidRPr="00B52E2B">
        <w:rPr>
          <w:lang w:val="fr-BE" w:eastAsia="en-GB"/>
        </w:rPr>
        <w:t xml:space="preserve"> (OIG); </w:t>
      </w:r>
      <w:r w:rsidR="000914BF" w:rsidRPr="00B52E2B">
        <w:rPr>
          <w:lang w:val="fr-BE" w:eastAsia="en-GB"/>
        </w:rPr>
        <w:t xml:space="preserve">exceptionnellement et après dérogation, la Commission peut accepter des candidatures </w:t>
      </w:r>
      <w:r w:rsidR="00866E7F" w:rsidRPr="00B52E2B">
        <w:rPr>
          <w:lang w:val="fr-BE" w:eastAsia="en-GB"/>
        </w:rPr>
        <w:t>lorsque votre</w:t>
      </w:r>
      <w:r w:rsidR="004D3B51" w:rsidRPr="00B52E2B">
        <w:rPr>
          <w:lang w:val="fr-BE" w:eastAsia="en-GB"/>
        </w:rPr>
        <w:t xml:space="preserve"> </w:t>
      </w:r>
      <w:r w:rsidR="000914BF" w:rsidRPr="00B52E2B">
        <w:rPr>
          <w:lang w:val="fr-BE" w:eastAsia="en-GB"/>
        </w:rPr>
        <w:t xml:space="preserve">employeur </w:t>
      </w:r>
      <w:r w:rsidR="00866E7F" w:rsidRPr="00B52E2B">
        <w:rPr>
          <w:lang w:val="fr-BE" w:eastAsia="en-GB"/>
        </w:rPr>
        <w:t>est un organisme</w:t>
      </w:r>
      <w:r w:rsidR="004D3B51" w:rsidRPr="00B52E2B">
        <w:rPr>
          <w:lang w:val="fr-BE" w:eastAsia="en-GB"/>
        </w:rPr>
        <w:t xml:space="preserve"> </w:t>
      </w:r>
      <w:r w:rsidR="000914BF" w:rsidRPr="00B52E2B">
        <w:rPr>
          <w:lang w:val="fr-BE" w:eastAsia="en-GB"/>
        </w:rPr>
        <w:t>du secteur public (e.g. agence ou institut de régularisation)</w:t>
      </w:r>
      <w:r w:rsidR="006F23BA" w:rsidRPr="00B52E2B">
        <w:rPr>
          <w:lang w:val="fr-BE" w:eastAsia="en-GB"/>
        </w:rPr>
        <w:t xml:space="preserve">, </w:t>
      </w:r>
      <w:r w:rsidR="000914BF" w:rsidRPr="00B52E2B">
        <w:rPr>
          <w:lang w:val="fr-BE" w:eastAsia="en-GB"/>
        </w:rPr>
        <w:t>une université ou un organisme de recherche indépendant.</w:t>
      </w:r>
    </w:p>
    <w:p w14:paraId="6DBB170A" w14:textId="39E3431D" w:rsidR="00377580" w:rsidRPr="00B52E2B" w:rsidRDefault="00377580" w:rsidP="00377580">
      <w:pPr>
        <w:rPr>
          <w:lang w:val="fr-BE" w:eastAsia="en-GB"/>
        </w:rPr>
      </w:pPr>
      <w:r w:rsidRPr="00B52E2B">
        <w:rPr>
          <w:u w:val="single"/>
          <w:lang w:val="fr-BE" w:eastAsia="en-GB"/>
        </w:rPr>
        <w:t xml:space="preserve">Compétences </w:t>
      </w:r>
      <w:r w:rsidR="00215A56" w:rsidRPr="00B52E2B">
        <w:rPr>
          <w:u w:val="single"/>
          <w:lang w:val="fr-BE" w:eastAsia="en-GB"/>
        </w:rPr>
        <w:t>linguistiques :</w:t>
      </w:r>
      <w:r w:rsidRPr="00B52E2B">
        <w:rPr>
          <w:lang w:val="fr-BE" w:eastAsia="en-GB"/>
        </w:rPr>
        <w:t xml:space="preserve"> avoir une connaissance approfondie d</w:t>
      </w:r>
      <w:r w:rsidR="006F23BA" w:rsidRPr="00B52E2B">
        <w:rPr>
          <w:lang w:val="fr-BE" w:eastAsia="en-GB"/>
        </w:rPr>
        <w:t>’</w:t>
      </w:r>
      <w:r w:rsidRPr="00B52E2B">
        <w:rPr>
          <w:lang w:val="fr-BE" w:eastAsia="en-GB"/>
        </w:rPr>
        <w:t>une des langues de l</w:t>
      </w:r>
      <w:r w:rsidR="006F23BA" w:rsidRPr="00B52E2B">
        <w:rPr>
          <w:lang w:val="fr-BE" w:eastAsia="en-GB"/>
        </w:rPr>
        <w:t>’</w:t>
      </w:r>
      <w:r w:rsidRPr="00B52E2B">
        <w:rPr>
          <w:lang w:val="fr-BE" w:eastAsia="en-GB"/>
        </w:rPr>
        <w:t>Union européenne et une connaissance satisfaisante d</w:t>
      </w:r>
      <w:r w:rsidR="006F23BA" w:rsidRPr="00B52E2B">
        <w:rPr>
          <w:lang w:val="fr-BE" w:eastAsia="en-GB"/>
        </w:rPr>
        <w:t>’</w:t>
      </w:r>
      <w:r w:rsidRPr="00B52E2B">
        <w:rPr>
          <w:lang w:val="fr-BE" w:eastAsia="en-GB"/>
        </w:rPr>
        <w:t>une autre langue de l</w:t>
      </w:r>
      <w:r w:rsidR="006F23BA" w:rsidRPr="00B52E2B">
        <w:rPr>
          <w:lang w:val="fr-BE" w:eastAsia="en-GB"/>
        </w:rPr>
        <w:t>’</w:t>
      </w:r>
      <w:r w:rsidRPr="00B52E2B">
        <w:rPr>
          <w:lang w:val="fr-BE" w:eastAsia="en-GB"/>
        </w:rPr>
        <w:t>Union européenne dans la mesure nécessaire aux fonctions qu</w:t>
      </w:r>
      <w:r w:rsidR="006F23BA" w:rsidRPr="00B52E2B">
        <w:rPr>
          <w:lang w:val="fr-BE" w:eastAsia="en-GB"/>
        </w:rPr>
        <w:t>’</w:t>
      </w:r>
      <w:r w:rsidRPr="00B52E2B">
        <w:rPr>
          <w:lang w:val="fr-BE" w:eastAsia="en-GB"/>
        </w:rPr>
        <w:t xml:space="preserve">il est appelé à exercer. </w:t>
      </w:r>
      <w:r w:rsidR="00866E7F" w:rsidRPr="00B52E2B">
        <w:rPr>
          <w:lang w:val="fr-BE" w:eastAsia="en-GB"/>
        </w:rPr>
        <w:t>Si vous venez</w:t>
      </w:r>
      <w:r w:rsidR="004D3B51" w:rsidRPr="00B52E2B">
        <w:rPr>
          <w:lang w:val="fr-BE" w:eastAsia="en-GB"/>
        </w:rPr>
        <w:t xml:space="preserve"> d</w:t>
      </w:r>
      <w:r w:rsidR="006F23BA" w:rsidRPr="00B52E2B">
        <w:rPr>
          <w:lang w:val="fr-BE" w:eastAsia="en-GB"/>
        </w:rPr>
        <w:t>’</w:t>
      </w:r>
      <w:r w:rsidRPr="00B52E2B">
        <w:rPr>
          <w:lang w:val="fr-BE" w:eastAsia="en-GB"/>
        </w:rPr>
        <w:t>un pays tiers</w:t>
      </w:r>
      <w:r w:rsidR="00866E7F" w:rsidRPr="00B52E2B">
        <w:rPr>
          <w:lang w:val="fr-BE" w:eastAsia="en-GB"/>
        </w:rPr>
        <w:t>, vous dev</w:t>
      </w:r>
      <w:r w:rsidR="004A4BB7" w:rsidRPr="00B52E2B">
        <w:rPr>
          <w:lang w:val="fr-BE" w:eastAsia="en-GB"/>
        </w:rPr>
        <w:t>r</w:t>
      </w:r>
      <w:r w:rsidR="00866E7F" w:rsidRPr="00B52E2B">
        <w:rPr>
          <w:lang w:val="fr-BE" w:eastAsia="en-GB"/>
        </w:rPr>
        <w:t>ez</w:t>
      </w:r>
      <w:r w:rsidRPr="00B52E2B">
        <w:rPr>
          <w:lang w:val="fr-BE" w:eastAsia="en-GB"/>
        </w:rPr>
        <w:t xml:space="preserve"> justifier posséder une connaissance approfondie </w:t>
      </w:r>
      <w:r w:rsidR="007A1396" w:rsidRPr="00B52E2B">
        <w:rPr>
          <w:lang w:val="fr-BE" w:eastAsia="en-GB"/>
        </w:rPr>
        <w:t>de la</w:t>
      </w:r>
      <w:r w:rsidRPr="00B52E2B">
        <w:rPr>
          <w:lang w:val="fr-BE" w:eastAsia="en-GB"/>
        </w:rPr>
        <w:t xml:space="preserve"> langue de l</w:t>
      </w:r>
      <w:r w:rsidR="006F23BA" w:rsidRPr="00B52E2B">
        <w:rPr>
          <w:lang w:val="fr-BE" w:eastAsia="en-GB"/>
        </w:rPr>
        <w:t>’</w:t>
      </w:r>
      <w:r w:rsidRPr="00B52E2B">
        <w:rPr>
          <w:lang w:val="fr-BE" w:eastAsia="en-GB"/>
        </w:rPr>
        <w:t>Union européenne nécessaire à l</w:t>
      </w:r>
      <w:r w:rsidR="006F23BA" w:rsidRPr="00B52E2B">
        <w:rPr>
          <w:lang w:val="fr-BE" w:eastAsia="en-GB"/>
        </w:rPr>
        <w:t>’</w:t>
      </w:r>
      <w:r w:rsidRPr="00B52E2B">
        <w:rPr>
          <w:lang w:val="fr-BE" w:eastAsia="en-GB"/>
        </w:rPr>
        <w:t xml:space="preserve">accomplissement des tâches qui </w:t>
      </w:r>
      <w:r w:rsidR="00866E7F" w:rsidRPr="00B52E2B">
        <w:rPr>
          <w:lang w:val="fr-BE" w:eastAsia="en-GB"/>
        </w:rPr>
        <w:t>vous</w:t>
      </w:r>
      <w:r w:rsidRPr="00B52E2B">
        <w:rPr>
          <w:lang w:val="fr-BE" w:eastAsia="en-GB"/>
        </w:rPr>
        <w:t xml:space="preserve"> seront confiées.</w:t>
      </w:r>
    </w:p>
    <w:p w14:paraId="5293BC74" w14:textId="77777777" w:rsidR="00377580" w:rsidRPr="00B52E2B" w:rsidRDefault="00377580" w:rsidP="00377580">
      <w:pPr>
        <w:rPr>
          <w:lang w:val="fr-BE" w:eastAsia="en-GB"/>
        </w:rPr>
      </w:pPr>
    </w:p>
    <w:p w14:paraId="2FB5DCD5" w14:textId="77777777" w:rsidR="004D3B51" w:rsidRPr="00B52E2B" w:rsidRDefault="00377580" w:rsidP="00377580">
      <w:pPr>
        <w:rPr>
          <w:b/>
          <w:u w:val="single"/>
          <w:lang w:val="fr-BE" w:eastAsia="en-GB"/>
        </w:rPr>
      </w:pPr>
      <w:r w:rsidRPr="00B52E2B">
        <w:rPr>
          <w:b/>
          <w:u w:val="single"/>
          <w:lang w:val="fr-BE" w:eastAsia="en-GB"/>
        </w:rPr>
        <w:t>Conditions du détachement</w:t>
      </w:r>
    </w:p>
    <w:p w14:paraId="4BF19B6D" w14:textId="4A7E5A70" w:rsidR="004D3B51" w:rsidRPr="00B52E2B" w:rsidRDefault="004A4BB7" w:rsidP="004D3B51">
      <w:pPr>
        <w:rPr>
          <w:bCs/>
          <w:lang w:val="fr-BE" w:eastAsia="en-GB"/>
        </w:rPr>
      </w:pPr>
      <w:r w:rsidRPr="00B52E2B">
        <w:rPr>
          <w:bCs/>
          <w:lang w:val="fr-BE" w:eastAsia="en-GB"/>
        </w:rPr>
        <w:t>Durant toute la durée de votre détachement, v</w:t>
      </w:r>
      <w:r w:rsidR="007A10AA" w:rsidRPr="00B52E2B">
        <w:rPr>
          <w:bCs/>
          <w:lang w:val="fr-BE" w:eastAsia="en-GB"/>
        </w:rPr>
        <w:t xml:space="preserve">ous devrez rester </w:t>
      </w:r>
      <w:r w:rsidR="00377580" w:rsidRPr="00B52E2B">
        <w:rPr>
          <w:bCs/>
          <w:lang w:val="fr-BE" w:eastAsia="en-GB"/>
        </w:rPr>
        <w:t xml:space="preserve">employé et rémunéré par </w:t>
      </w:r>
      <w:r w:rsidR="007A10AA" w:rsidRPr="00B52E2B">
        <w:rPr>
          <w:bCs/>
          <w:lang w:val="fr-BE" w:eastAsia="en-GB"/>
        </w:rPr>
        <w:t>votre</w:t>
      </w:r>
      <w:r w:rsidR="00377580" w:rsidRPr="00B52E2B">
        <w:rPr>
          <w:bCs/>
          <w:lang w:val="fr-BE" w:eastAsia="en-GB"/>
        </w:rPr>
        <w:t xml:space="preserve"> employeur </w:t>
      </w:r>
      <w:r w:rsidR="004D3B51" w:rsidRPr="00B52E2B">
        <w:rPr>
          <w:bCs/>
          <w:lang w:val="fr-BE" w:eastAsia="en-GB"/>
        </w:rPr>
        <w:t xml:space="preserve">et </w:t>
      </w:r>
      <w:r w:rsidR="007A10AA" w:rsidRPr="00B52E2B">
        <w:rPr>
          <w:bCs/>
          <w:lang w:val="fr-BE" w:eastAsia="en-GB"/>
        </w:rPr>
        <w:t>devrez</w:t>
      </w:r>
      <w:r w:rsidR="00377580" w:rsidRPr="00B52E2B">
        <w:rPr>
          <w:bCs/>
          <w:lang w:val="fr-BE" w:eastAsia="en-GB"/>
        </w:rPr>
        <w:t xml:space="preserve"> également </w:t>
      </w:r>
      <w:r w:rsidR="007A10AA" w:rsidRPr="00B52E2B">
        <w:rPr>
          <w:bCs/>
          <w:lang w:val="fr-BE" w:eastAsia="en-GB"/>
        </w:rPr>
        <w:t xml:space="preserve">rester </w:t>
      </w:r>
      <w:r w:rsidR="00377580" w:rsidRPr="00B52E2B">
        <w:rPr>
          <w:bCs/>
          <w:lang w:val="fr-BE" w:eastAsia="en-GB"/>
        </w:rPr>
        <w:t xml:space="preserve">couvert par </w:t>
      </w:r>
      <w:r w:rsidR="007A10AA" w:rsidRPr="00B52E2B">
        <w:rPr>
          <w:bCs/>
          <w:lang w:val="fr-BE" w:eastAsia="en-GB"/>
        </w:rPr>
        <w:t>votre</w:t>
      </w:r>
      <w:r w:rsidR="00377580" w:rsidRPr="00B52E2B">
        <w:rPr>
          <w:bCs/>
          <w:lang w:val="fr-BE" w:eastAsia="en-GB"/>
        </w:rPr>
        <w:t xml:space="preserve"> sécurité sociale </w:t>
      </w:r>
      <w:r w:rsidR="004D3B51" w:rsidRPr="00B52E2B">
        <w:rPr>
          <w:bCs/>
          <w:lang w:val="fr-BE" w:eastAsia="en-GB"/>
        </w:rPr>
        <w:t>(</w:t>
      </w:r>
      <w:r w:rsidR="00377580" w:rsidRPr="00B52E2B">
        <w:rPr>
          <w:bCs/>
          <w:lang w:val="fr-BE" w:eastAsia="en-GB"/>
        </w:rPr>
        <w:t>nationale</w:t>
      </w:r>
      <w:r w:rsidR="004D3B51" w:rsidRPr="00B52E2B">
        <w:rPr>
          <w:bCs/>
          <w:lang w:val="fr-BE" w:eastAsia="en-GB"/>
        </w:rPr>
        <w:t>).</w:t>
      </w:r>
    </w:p>
    <w:p w14:paraId="329873DE" w14:textId="1CBFA516" w:rsidR="006F23BA" w:rsidRPr="00B52E2B" w:rsidRDefault="007A10AA" w:rsidP="00A917BE">
      <w:pPr>
        <w:rPr>
          <w:bCs/>
          <w:lang w:val="fr-BE" w:eastAsia="en-GB"/>
        </w:rPr>
      </w:pPr>
      <w:r w:rsidRPr="00B52E2B">
        <w:rPr>
          <w:bCs/>
          <w:lang w:val="fr-BE" w:eastAsia="en-GB"/>
        </w:rPr>
        <w:t>Vous</w:t>
      </w:r>
      <w:r w:rsidR="007A1396" w:rsidRPr="00B52E2B">
        <w:rPr>
          <w:bCs/>
          <w:lang w:val="fr-BE" w:eastAsia="en-GB"/>
        </w:rPr>
        <w:t xml:space="preserve"> </w:t>
      </w:r>
      <w:r w:rsidR="006F23BA" w:rsidRPr="00B52E2B">
        <w:rPr>
          <w:bCs/>
          <w:lang w:val="fr-BE" w:eastAsia="en-GB"/>
        </w:rPr>
        <w:t>exerce</w:t>
      </w:r>
      <w:r w:rsidRPr="00B52E2B">
        <w:rPr>
          <w:bCs/>
          <w:lang w:val="fr-BE" w:eastAsia="en-GB"/>
        </w:rPr>
        <w:t>rez</w:t>
      </w:r>
      <w:r w:rsidR="006F23BA" w:rsidRPr="00B52E2B">
        <w:rPr>
          <w:bCs/>
          <w:lang w:val="fr-BE" w:eastAsia="en-GB"/>
        </w:rPr>
        <w:t xml:space="preserve"> </w:t>
      </w:r>
      <w:r w:rsidRPr="00B52E2B">
        <w:rPr>
          <w:bCs/>
          <w:lang w:val="fr-BE" w:eastAsia="en-GB"/>
        </w:rPr>
        <w:t>vos</w:t>
      </w:r>
      <w:r w:rsidR="006F23BA" w:rsidRPr="00B52E2B">
        <w:rPr>
          <w:bCs/>
          <w:lang w:val="fr-BE" w:eastAsia="en-GB"/>
        </w:rPr>
        <w:t xml:space="preserve"> fonctions au sein de la Commission dans les conditions fixées par la décision END précitée et </w:t>
      </w:r>
      <w:r w:rsidRPr="00B52E2B">
        <w:rPr>
          <w:bCs/>
          <w:lang w:val="fr-BE" w:eastAsia="en-GB"/>
        </w:rPr>
        <w:t>serez</w:t>
      </w:r>
      <w:r w:rsidR="007B5FAE" w:rsidRPr="00B52E2B">
        <w:rPr>
          <w:bCs/>
          <w:lang w:val="fr-BE" w:eastAsia="en-GB"/>
        </w:rPr>
        <w:t xml:space="preserve"> </w:t>
      </w:r>
      <w:r w:rsidR="006F23BA" w:rsidRPr="00B52E2B">
        <w:rPr>
          <w:bCs/>
          <w:lang w:val="fr-BE" w:eastAsia="en-GB"/>
        </w:rPr>
        <w:t>soumis</w:t>
      </w:r>
      <w:r w:rsidR="007A1396" w:rsidRPr="00B52E2B">
        <w:rPr>
          <w:bCs/>
          <w:lang w:val="fr-BE" w:eastAsia="en-GB"/>
        </w:rPr>
        <w:t>(e)</w:t>
      </w:r>
      <w:r w:rsidR="006F23BA" w:rsidRPr="00B52E2B">
        <w:rPr>
          <w:bCs/>
          <w:lang w:val="fr-BE" w:eastAsia="en-GB"/>
        </w:rPr>
        <w:t xml:space="preserve"> aux règles de confidentialité, de loyauté et d’absence de conflit d’intérêts qui y sont définies.</w:t>
      </w:r>
    </w:p>
    <w:p w14:paraId="43DCD3E1" w14:textId="154E7469" w:rsidR="00443957" w:rsidRPr="00B52E2B" w:rsidRDefault="007A10AA" w:rsidP="006F23BA">
      <w:pPr>
        <w:pStyle w:val="Replace"/>
        <w:rPr>
          <w:lang w:val="fr-BE"/>
        </w:rPr>
      </w:pPr>
      <w:r w:rsidRPr="00B52E2B">
        <w:rPr>
          <w:lang w:val="fr-BE"/>
        </w:rPr>
        <w:t xml:space="preserve">Dans le cas où le poste est publié avec </w:t>
      </w:r>
      <w:r w:rsidR="00A917BE" w:rsidRPr="00B52E2B">
        <w:rPr>
          <w:lang w:val="fr-BE"/>
        </w:rPr>
        <w:t>indemnités de séjour</w:t>
      </w:r>
      <w:r w:rsidRPr="00B52E2B">
        <w:rPr>
          <w:lang w:val="fr-BE"/>
        </w:rPr>
        <w:t>, celles-ci</w:t>
      </w:r>
      <w:r w:rsidR="00A917BE" w:rsidRPr="00B52E2B">
        <w:rPr>
          <w:lang w:val="fr-BE"/>
        </w:rPr>
        <w:t xml:space="preserve"> </w:t>
      </w:r>
      <w:r w:rsidR="006F23BA" w:rsidRPr="00B52E2B">
        <w:rPr>
          <w:lang w:val="fr-BE"/>
        </w:rPr>
        <w:t xml:space="preserve">ne </w:t>
      </w:r>
      <w:r w:rsidRPr="00B52E2B">
        <w:rPr>
          <w:lang w:val="fr-BE"/>
        </w:rPr>
        <w:t xml:space="preserve">vous </w:t>
      </w:r>
      <w:r w:rsidR="006F23BA" w:rsidRPr="00B52E2B">
        <w:rPr>
          <w:lang w:val="fr-BE"/>
        </w:rPr>
        <w:t xml:space="preserve">seront </w:t>
      </w:r>
      <w:r w:rsidR="007B5FAE" w:rsidRPr="00B52E2B">
        <w:rPr>
          <w:lang w:val="fr-BE"/>
        </w:rPr>
        <w:t>octroyées</w:t>
      </w:r>
      <w:r w:rsidR="006F23BA" w:rsidRPr="00B52E2B">
        <w:rPr>
          <w:lang w:val="fr-BE"/>
        </w:rPr>
        <w:t xml:space="preserve"> </w:t>
      </w:r>
      <w:r w:rsidRPr="00B52E2B">
        <w:rPr>
          <w:lang w:val="fr-BE"/>
        </w:rPr>
        <w:t>que si vous</w:t>
      </w:r>
      <w:r w:rsidR="00A917BE" w:rsidRPr="00B52E2B">
        <w:rPr>
          <w:lang w:val="fr-BE"/>
        </w:rPr>
        <w:t xml:space="preserve"> rempli</w:t>
      </w:r>
      <w:r w:rsidR="00F65CC2" w:rsidRPr="00B52E2B">
        <w:rPr>
          <w:lang w:val="fr-BE"/>
        </w:rPr>
        <w:t>sse</w:t>
      </w:r>
      <w:r w:rsidRPr="00B52E2B">
        <w:rPr>
          <w:lang w:val="fr-BE"/>
        </w:rPr>
        <w:t>z</w:t>
      </w:r>
      <w:r w:rsidR="00A917BE" w:rsidRPr="00B52E2B">
        <w:rPr>
          <w:lang w:val="fr-BE"/>
        </w:rPr>
        <w:t xml:space="preserve"> les conditions</w:t>
      </w:r>
      <w:r w:rsidR="006F23BA" w:rsidRPr="00B52E2B">
        <w:rPr>
          <w:lang w:val="fr-BE"/>
        </w:rPr>
        <w:t xml:space="preserve"> prévues à </w:t>
      </w:r>
      <w:r w:rsidR="00A917BE" w:rsidRPr="00B52E2B">
        <w:rPr>
          <w:lang w:val="fr-BE"/>
        </w:rPr>
        <w:t>l</w:t>
      </w:r>
      <w:r w:rsidR="006F23BA" w:rsidRPr="00B52E2B">
        <w:rPr>
          <w:lang w:val="fr-BE"/>
        </w:rPr>
        <w:t>’</w:t>
      </w:r>
      <w:r w:rsidR="00A917BE" w:rsidRPr="00B52E2B">
        <w:rPr>
          <w:lang w:val="fr-BE"/>
        </w:rPr>
        <w:t>article 17 de la décision END.</w:t>
      </w:r>
    </w:p>
    <w:p w14:paraId="1D83DC51" w14:textId="340AA940" w:rsidR="00377580" w:rsidRPr="00B52E2B" w:rsidRDefault="007A10AA" w:rsidP="00377580">
      <w:pPr>
        <w:rPr>
          <w:lang w:val="fr-BE" w:eastAsia="en-GB"/>
        </w:rPr>
      </w:pPr>
      <w:r w:rsidRPr="00B52E2B">
        <w:rPr>
          <w:lang w:val="fr-BE" w:eastAsia="en-GB"/>
        </w:rPr>
        <w:t>Le personnel en poste</w:t>
      </w:r>
      <w:r w:rsidR="00377580" w:rsidRPr="00B52E2B">
        <w:rPr>
          <w:lang w:val="fr-BE" w:eastAsia="en-GB"/>
        </w:rPr>
        <w:t xml:space="preserve"> dans une </w:t>
      </w:r>
      <w:r w:rsidR="00377580" w:rsidRPr="00B52E2B">
        <w:rPr>
          <w:bCs/>
          <w:lang w:val="fr-BE" w:eastAsia="en-GB"/>
        </w:rPr>
        <w:t>délégation de l</w:t>
      </w:r>
      <w:r w:rsidR="006F23BA" w:rsidRPr="00B52E2B">
        <w:rPr>
          <w:bCs/>
          <w:lang w:val="fr-BE" w:eastAsia="en-GB"/>
        </w:rPr>
        <w:t>’</w:t>
      </w:r>
      <w:r w:rsidR="00377580" w:rsidRPr="00B52E2B">
        <w:rPr>
          <w:bCs/>
          <w:lang w:val="fr-BE" w:eastAsia="en-GB"/>
        </w:rPr>
        <w:t>Union européenne</w:t>
      </w:r>
      <w:r w:rsidR="00377580" w:rsidRPr="00B52E2B">
        <w:rPr>
          <w:lang w:val="fr-BE" w:eastAsia="en-GB"/>
        </w:rPr>
        <w:t xml:space="preserve"> doit</w:t>
      </w:r>
      <w:r w:rsidRPr="00B52E2B">
        <w:rPr>
          <w:lang w:val="fr-BE" w:eastAsia="en-GB"/>
        </w:rPr>
        <w:t xml:space="preserve"> obligatoirement</w:t>
      </w:r>
      <w:r w:rsidR="00377580" w:rsidRPr="00B52E2B">
        <w:rPr>
          <w:lang w:val="fr-BE" w:eastAsia="en-GB"/>
        </w:rPr>
        <w:t xml:space="preserve"> </w:t>
      </w:r>
      <w:r w:rsidRPr="00B52E2B">
        <w:rPr>
          <w:lang w:val="fr-BE" w:eastAsia="en-GB"/>
        </w:rPr>
        <w:t>disposer d’</w:t>
      </w:r>
      <w:r w:rsidR="00377580" w:rsidRPr="00B52E2B">
        <w:rPr>
          <w:lang w:val="fr-BE" w:eastAsia="en-GB"/>
        </w:rPr>
        <w:t>une habilitation de sécurité (jusqu</w:t>
      </w:r>
      <w:r w:rsidR="006F23BA" w:rsidRPr="00B52E2B">
        <w:rPr>
          <w:lang w:val="fr-BE" w:eastAsia="en-GB"/>
        </w:rPr>
        <w:t>’</w:t>
      </w:r>
      <w:r w:rsidR="00377580" w:rsidRPr="00B52E2B">
        <w:rPr>
          <w:lang w:val="fr-BE" w:eastAsia="en-GB"/>
        </w:rPr>
        <w:t xml:space="preserve">au niveau SECRET UE/EU SECRET conformément </w:t>
      </w:r>
      <w:hyperlink r:id="rId24" w:history="1">
        <w:r w:rsidR="00F65CC2" w:rsidRPr="00B52E2B">
          <w:rPr>
            <w:rStyle w:val="Hyperlink"/>
            <w:lang w:val="fr-BE"/>
          </w:rPr>
          <w:t>à la décision de la Commission (EU – Euratom) 2015/444 du 13 mars 2015</w:t>
        </w:r>
      </w:hyperlink>
      <w:r w:rsidR="00377580" w:rsidRPr="00B52E2B">
        <w:rPr>
          <w:lang w:val="fr-BE" w:eastAsia="en-GB"/>
        </w:rPr>
        <w:t xml:space="preserve">. </w:t>
      </w:r>
      <w:r w:rsidRPr="00B52E2B">
        <w:rPr>
          <w:lang w:val="fr-BE" w:eastAsia="en-GB"/>
        </w:rPr>
        <w:t xml:space="preserve">Il vous appartient de </w:t>
      </w:r>
      <w:r w:rsidR="00377580" w:rsidRPr="00B52E2B">
        <w:rPr>
          <w:lang w:val="fr-BE" w:eastAsia="en-GB"/>
        </w:rPr>
        <w:t>lancer cette procédure d</w:t>
      </w:r>
      <w:r w:rsidR="006F23BA" w:rsidRPr="00B52E2B">
        <w:rPr>
          <w:lang w:val="fr-BE" w:eastAsia="en-GB"/>
        </w:rPr>
        <w:t>’</w:t>
      </w:r>
      <w:r w:rsidR="00377580" w:rsidRPr="00B52E2B">
        <w:rPr>
          <w:lang w:val="fr-BE" w:eastAsia="en-GB"/>
        </w:rPr>
        <w:t>habilitation de sécurité avant d</w:t>
      </w:r>
      <w:r w:rsidR="006F23BA" w:rsidRPr="00B52E2B">
        <w:rPr>
          <w:lang w:val="fr-BE" w:eastAsia="en-GB"/>
        </w:rPr>
        <w:t>’</w:t>
      </w:r>
      <w:r w:rsidR="00377580" w:rsidRPr="00B52E2B">
        <w:rPr>
          <w:lang w:val="fr-BE" w:eastAsia="en-GB"/>
        </w:rPr>
        <w:t xml:space="preserve">obtenir la confirmation de </w:t>
      </w:r>
      <w:r w:rsidRPr="00B52E2B">
        <w:rPr>
          <w:lang w:val="fr-BE" w:eastAsia="en-GB"/>
        </w:rPr>
        <w:t>votre</w:t>
      </w:r>
      <w:r w:rsidR="00377580" w:rsidRPr="00B52E2B">
        <w:rPr>
          <w:lang w:val="fr-BE" w:eastAsia="en-GB"/>
        </w:rPr>
        <w:t xml:space="preserve"> détachement.</w:t>
      </w:r>
    </w:p>
    <w:p w14:paraId="39E123A3" w14:textId="77777777" w:rsidR="00443957" w:rsidRPr="00B52E2B" w:rsidRDefault="00443957" w:rsidP="00443957">
      <w:pPr>
        <w:rPr>
          <w:u w:val="single"/>
          <w:lang w:val="fr-BE" w:eastAsia="en-GB"/>
        </w:rPr>
      </w:pPr>
    </w:p>
    <w:p w14:paraId="7E1895C8" w14:textId="77777777" w:rsidR="007B5FAE" w:rsidRPr="00B52E2B" w:rsidRDefault="00443957" w:rsidP="00F65CC2">
      <w:pPr>
        <w:keepNext/>
        <w:rPr>
          <w:b/>
          <w:szCs w:val="24"/>
          <w:u w:val="single"/>
          <w:lang w:val="fr-BE" w:eastAsia="en-GB"/>
        </w:rPr>
      </w:pPr>
      <w:r w:rsidRPr="00B52E2B">
        <w:rPr>
          <w:b/>
          <w:szCs w:val="24"/>
          <w:u w:val="single"/>
          <w:lang w:val="fr-BE" w:eastAsia="en-GB"/>
        </w:rPr>
        <w:lastRenderedPageBreak/>
        <w:t>Soumission des candidatures et procédure de sélection</w:t>
      </w:r>
    </w:p>
    <w:p w14:paraId="29FA9519" w14:textId="77777777" w:rsidR="008A0FF3" w:rsidRPr="00B52E2B" w:rsidRDefault="008A0FF3" w:rsidP="00443957">
      <w:pPr>
        <w:rPr>
          <w:lang w:val="fr-BE" w:eastAsia="en-GB"/>
        </w:rPr>
      </w:pPr>
      <w:r w:rsidRPr="00B52E2B">
        <w:rPr>
          <w:lang w:val="fr-BE" w:eastAsia="en-GB"/>
        </w:rPr>
        <w:t>Si vous êtes intéressé, veuillez suivre les instructions données par votre employeur pour postuler.</w:t>
      </w:r>
    </w:p>
    <w:p w14:paraId="033A75F1" w14:textId="2D02150C" w:rsidR="008A0FF3" w:rsidRPr="00B52E2B" w:rsidRDefault="008A0FF3" w:rsidP="00443957">
      <w:pPr>
        <w:rPr>
          <w:lang w:val="fr-BE" w:eastAsia="en-GB"/>
        </w:rPr>
      </w:pPr>
      <w:r w:rsidRPr="00B52E2B">
        <w:rPr>
          <w:lang w:val="fr-BE" w:eastAsia="en-GB"/>
        </w:rPr>
        <w:t xml:space="preserve">La Commission Européenne </w:t>
      </w:r>
      <w:r w:rsidRPr="00B52E2B">
        <w:rPr>
          <w:b/>
          <w:bCs/>
          <w:u w:val="single"/>
          <w:lang w:val="fr-BE" w:eastAsia="en-GB"/>
        </w:rPr>
        <w:t xml:space="preserve">acceptera </w:t>
      </w:r>
      <w:r w:rsidR="00D703FC" w:rsidRPr="00B52E2B">
        <w:rPr>
          <w:b/>
          <w:bCs/>
          <w:u w:val="single"/>
          <w:lang w:val="fr-BE" w:eastAsia="en-GB"/>
        </w:rPr>
        <w:t>seulement</w:t>
      </w:r>
      <w:r w:rsidRPr="00B52E2B">
        <w:rPr>
          <w:b/>
          <w:bCs/>
          <w:u w:val="single"/>
          <w:lang w:val="fr-BE" w:eastAsia="en-GB"/>
        </w:rPr>
        <w:t xml:space="preserve"> les candidatures qui auront été soumises par l’intermédiaire de la Représentation Permanente / Mission Diplomatique</w:t>
      </w:r>
      <w:r w:rsidR="00D703FC" w:rsidRPr="00B52E2B">
        <w:rPr>
          <w:b/>
          <w:bCs/>
          <w:u w:val="single"/>
          <w:lang w:val="fr-BE" w:eastAsia="en-GB"/>
        </w:rPr>
        <w:t xml:space="preserve"> de votre pays</w:t>
      </w:r>
      <w:r w:rsidRPr="00B52E2B">
        <w:rPr>
          <w:b/>
          <w:bCs/>
          <w:u w:val="single"/>
          <w:lang w:val="fr-BE" w:eastAsia="en-GB"/>
        </w:rPr>
        <w:t xml:space="preserve"> auprès de </w:t>
      </w:r>
      <w:r w:rsidR="00D703FC" w:rsidRPr="00B52E2B">
        <w:rPr>
          <w:b/>
          <w:bCs/>
          <w:u w:val="single"/>
          <w:lang w:val="fr-BE" w:eastAsia="en-GB"/>
        </w:rPr>
        <w:t>UE</w:t>
      </w:r>
      <w:r w:rsidRPr="00B52E2B">
        <w:rPr>
          <w:b/>
          <w:bCs/>
          <w:u w:val="single"/>
          <w:lang w:val="fr-BE" w:eastAsia="en-GB"/>
        </w:rPr>
        <w:t>, le secrétariat de l’AELE (EFTA) ou par le(s) canal (canaux) qui aura (auront) été spécifiquement convenu(s)</w:t>
      </w:r>
      <w:r w:rsidRPr="00B52E2B">
        <w:rPr>
          <w:lang w:val="fr-BE" w:eastAsia="en-GB"/>
        </w:rPr>
        <w:t>. Les candidatures reçues directement de votre part ou de votre employeur ne seront pas prises en considération.</w:t>
      </w:r>
    </w:p>
    <w:p w14:paraId="3E74F7FF" w14:textId="4885FA78" w:rsidR="007B5FAE" w:rsidRPr="00B52E2B" w:rsidRDefault="008A0FF3" w:rsidP="008A0FF3">
      <w:pPr>
        <w:rPr>
          <w:lang w:val="fr-BE" w:eastAsia="en-GB"/>
        </w:rPr>
      </w:pPr>
      <w:r w:rsidRPr="00B52E2B">
        <w:rPr>
          <w:lang w:val="fr-BE" w:eastAsia="en-GB"/>
        </w:rPr>
        <w:t xml:space="preserve">Vous devez </w:t>
      </w:r>
      <w:r w:rsidR="00443957" w:rsidRPr="00B52E2B">
        <w:rPr>
          <w:lang w:val="fr-BE" w:eastAsia="en-GB"/>
        </w:rPr>
        <w:t xml:space="preserve">envoyer </w:t>
      </w:r>
      <w:r w:rsidRPr="00B52E2B">
        <w:rPr>
          <w:lang w:val="fr-BE" w:eastAsia="en-GB"/>
        </w:rPr>
        <w:t>votre</w:t>
      </w:r>
      <w:r w:rsidR="00443957" w:rsidRPr="00B52E2B">
        <w:rPr>
          <w:lang w:val="fr-BE" w:eastAsia="en-GB"/>
        </w:rPr>
        <w:t xml:space="preserve"> candidature</w:t>
      </w:r>
      <w:r w:rsidR="00443957" w:rsidRPr="00B52E2B">
        <w:rPr>
          <w:b/>
          <w:color w:val="FF0000"/>
          <w:lang w:val="fr-BE" w:eastAsia="en-GB"/>
        </w:rPr>
        <w:t xml:space="preserve"> </w:t>
      </w:r>
      <w:r w:rsidR="00443957" w:rsidRPr="00B52E2B">
        <w:rPr>
          <w:lang w:val="fr-BE" w:eastAsia="en-GB"/>
        </w:rPr>
        <w:t xml:space="preserve">sous format </w:t>
      </w:r>
      <w:r w:rsidR="00443957" w:rsidRPr="00B52E2B">
        <w:rPr>
          <w:b/>
          <w:lang w:val="fr-BE" w:eastAsia="en-GB"/>
        </w:rPr>
        <w:t xml:space="preserve">CV Europass </w:t>
      </w:r>
      <w:r w:rsidR="00443957" w:rsidRPr="00B52E2B">
        <w:rPr>
          <w:lang w:val="fr-BE" w:eastAsia="en-GB"/>
        </w:rPr>
        <w:t>(</w:t>
      </w:r>
      <w:hyperlink r:id="rId25" w:history="1">
        <w:r w:rsidR="00E5708E" w:rsidRPr="00B52E2B">
          <w:rPr>
            <w:rStyle w:val="Hyperlink"/>
            <w:lang w:val="fr-BE"/>
          </w:rPr>
          <w:t>Créez votre CV Europass | Europass</w:t>
        </w:r>
      </w:hyperlink>
      <w:r w:rsidR="00443957" w:rsidRPr="00B52E2B">
        <w:rPr>
          <w:lang w:val="fr-BE" w:eastAsia="en-GB"/>
        </w:rPr>
        <w:t>)</w:t>
      </w:r>
      <w:r w:rsidR="00443957" w:rsidRPr="00B52E2B">
        <w:rPr>
          <w:b/>
          <w:lang w:val="fr-BE" w:eastAsia="en-GB"/>
        </w:rPr>
        <w:t xml:space="preserve"> </w:t>
      </w:r>
      <w:r w:rsidR="00443957" w:rsidRPr="00B52E2B">
        <w:rPr>
          <w:lang w:val="fr-BE" w:eastAsia="en-GB"/>
        </w:rPr>
        <w:t>en français, anglais ou allemand</w:t>
      </w:r>
      <w:r w:rsidR="00D703FC" w:rsidRPr="00B52E2B">
        <w:rPr>
          <w:lang w:val="fr-BE" w:eastAsia="en-GB"/>
        </w:rPr>
        <w:t>.</w:t>
      </w:r>
      <w:r w:rsidR="00443957" w:rsidRPr="00B52E2B">
        <w:rPr>
          <w:b/>
          <w:lang w:val="fr-BE" w:eastAsia="en-GB"/>
        </w:rPr>
        <w:t xml:space="preserve"> </w:t>
      </w:r>
      <w:r w:rsidR="00D703FC" w:rsidRPr="00B52E2B">
        <w:rPr>
          <w:lang w:val="fr-BE" w:eastAsia="en-GB"/>
        </w:rPr>
        <w:t>Votre</w:t>
      </w:r>
      <w:r w:rsidR="00443957" w:rsidRPr="00B52E2B">
        <w:rPr>
          <w:lang w:val="fr-BE" w:eastAsia="en-GB"/>
        </w:rPr>
        <w:t xml:space="preserve"> CV doit obligatoirement mentionner </w:t>
      </w:r>
      <w:r w:rsidRPr="00B52E2B">
        <w:rPr>
          <w:lang w:val="fr-BE" w:eastAsia="en-GB"/>
        </w:rPr>
        <w:t>votre</w:t>
      </w:r>
      <w:r w:rsidR="00443957" w:rsidRPr="00B52E2B">
        <w:rPr>
          <w:lang w:val="fr-BE" w:eastAsia="en-GB"/>
        </w:rPr>
        <w:t xml:space="preserve"> nationalité.</w:t>
      </w:r>
    </w:p>
    <w:p w14:paraId="0D20F032" w14:textId="714D67BA" w:rsidR="00443957" w:rsidRPr="00B52E2B" w:rsidRDefault="00D703FC" w:rsidP="00443957">
      <w:pPr>
        <w:rPr>
          <w:lang w:val="fr-BE" w:eastAsia="en-GB"/>
        </w:rPr>
      </w:pPr>
      <w:r w:rsidRPr="00B52E2B">
        <w:rPr>
          <w:lang w:val="fr-BE" w:eastAsia="en-GB"/>
        </w:rPr>
        <w:t xml:space="preserve">Veuillez ne pas ajouter </w:t>
      </w:r>
      <w:r w:rsidR="00443957" w:rsidRPr="00B52E2B">
        <w:rPr>
          <w:lang w:val="fr-BE" w:eastAsia="en-GB"/>
        </w:rPr>
        <w:t>d</w:t>
      </w:r>
      <w:r w:rsidR="006F23BA" w:rsidRPr="00B52E2B">
        <w:rPr>
          <w:lang w:val="fr-BE" w:eastAsia="en-GB"/>
        </w:rPr>
        <w:t>’</w:t>
      </w:r>
      <w:r w:rsidR="00443957" w:rsidRPr="00B52E2B">
        <w:rPr>
          <w:lang w:val="fr-BE" w:eastAsia="en-GB"/>
        </w:rPr>
        <w:t>autres documents</w:t>
      </w:r>
      <w:r w:rsidR="00443957" w:rsidRPr="00B52E2B">
        <w:rPr>
          <w:b/>
          <w:lang w:val="fr-BE" w:eastAsia="en-GB"/>
        </w:rPr>
        <w:t xml:space="preserve"> </w:t>
      </w:r>
      <w:r w:rsidR="00443957" w:rsidRPr="00B52E2B">
        <w:rPr>
          <w:lang w:val="fr-BE" w:eastAsia="en-GB"/>
        </w:rPr>
        <w:t>(tels que copie de carte d</w:t>
      </w:r>
      <w:r w:rsidR="006F23BA" w:rsidRPr="00B52E2B">
        <w:rPr>
          <w:lang w:val="fr-BE" w:eastAsia="en-GB"/>
        </w:rPr>
        <w:t>’</w:t>
      </w:r>
      <w:r w:rsidR="00443957" w:rsidRPr="00B52E2B">
        <w:rPr>
          <w:lang w:val="fr-BE" w:eastAsia="en-GB"/>
        </w:rPr>
        <w:t xml:space="preserve">identité, copie des diplômes </w:t>
      </w:r>
      <w:r w:rsidRPr="00B52E2B">
        <w:rPr>
          <w:lang w:val="fr-BE" w:eastAsia="en-GB"/>
        </w:rPr>
        <w:t>ou</w:t>
      </w:r>
      <w:r w:rsidR="00443957" w:rsidRPr="00B52E2B">
        <w:rPr>
          <w:lang w:val="fr-BE" w:eastAsia="en-GB"/>
        </w:rPr>
        <w:t xml:space="preserve"> attestation d</w:t>
      </w:r>
      <w:r w:rsidR="006F23BA" w:rsidRPr="00B52E2B">
        <w:rPr>
          <w:lang w:val="fr-BE" w:eastAsia="en-GB"/>
        </w:rPr>
        <w:t>’</w:t>
      </w:r>
      <w:r w:rsidR="00443957" w:rsidRPr="00B52E2B">
        <w:rPr>
          <w:lang w:val="fr-BE" w:eastAsia="en-GB"/>
        </w:rPr>
        <w:t>expérience professionnelle,</w:t>
      </w:r>
      <w:r w:rsidRPr="00B52E2B">
        <w:rPr>
          <w:lang w:val="fr-BE" w:eastAsia="en-GB"/>
        </w:rPr>
        <w:t xml:space="preserve"> etc.</w:t>
      </w:r>
      <w:r w:rsidR="00443957" w:rsidRPr="00B52E2B">
        <w:rPr>
          <w:lang w:val="fr-BE" w:eastAsia="en-GB"/>
        </w:rPr>
        <w:t xml:space="preserve">). </w:t>
      </w:r>
      <w:r w:rsidR="00E5708E" w:rsidRPr="00B52E2B">
        <w:rPr>
          <w:lang w:val="fr-BE" w:eastAsia="en-GB"/>
        </w:rPr>
        <w:t>Le cas échéant, c</w:t>
      </w:r>
      <w:r w:rsidR="00443957" w:rsidRPr="00B52E2B">
        <w:rPr>
          <w:lang w:val="fr-BE" w:eastAsia="en-GB"/>
        </w:rPr>
        <w:t xml:space="preserve">es documents </w:t>
      </w:r>
      <w:r w:rsidRPr="00B52E2B">
        <w:rPr>
          <w:lang w:val="fr-BE" w:eastAsia="en-GB"/>
        </w:rPr>
        <w:t xml:space="preserve">vous </w:t>
      </w:r>
      <w:r w:rsidR="00443957" w:rsidRPr="00B52E2B">
        <w:rPr>
          <w:lang w:val="fr-BE" w:eastAsia="en-GB"/>
        </w:rPr>
        <w:t xml:space="preserve">seront demandés </w:t>
      </w:r>
      <w:r w:rsidRPr="00B52E2B">
        <w:rPr>
          <w:lang w:val="fr-BE" w:eastAsia="en-GB"/>
        </w:rPr>
        <w:t>ultérieurement</w:t>
      </w:r>
      <w:r w:rsidR="00443957" w:rsidRPr="00B52E2B">
        <w:rPr>
          <w:lang w:val="fr-BE" w:eastAsia="en-GB"/>
        </w:rPr>
        <w:t>.</w:t>
      </w:r>
    </w:p>
    <w:p w14:paraId="4D1807A6" w14:textId="77777777" w:rsidR="00377580" w:rsidRPr="00B52E2B" w:rsidRDefault="00377580" w:rsidP="00377580">
      <w:pPr>
        <w:rPr>
          <w:lang w:val="fr-BE" w:eastAsia="en-GB"/>
        </w:rPr>
      </w:pPr>
    </w:p>
    <w:p w14:paraId="27F8CF87" w14:textId="29041AB3" w:rsidR="007B5FAE" w:rsidRPr="00B52E2B" w:rsidRDefault="00377580" w:rsidP="00377580">
      <w:pPr>
        <w:rPr>
          <w:b/>
          <w:szCs w:val="24"/>
          <w:u w:val="single"/>
          <w:lang w:val="fr-BE" w:eastAsia="en-GB"/>
        </w:rPr>
      </w:pPr>
      <w:r w:rsidRPr="00B52E2B">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B52E2B">
        <w:rPr>
          <w:lang w:val="fr-BE"/>
        </w:rPr>
        <w:t>La Commission européenne veillera à ce que les données à caractère personnel des candidats soient traitées dans le plein respect du règlement (UE) 2018/1725 du Parlement européen et du Conseil</w:t>
      </w:r>
      <w:r w:rsidR="0092295D" w:rsidRPr="00B52E2B">
        <w:rPr>
          <w:lang w:val="fr-BE"/>
        </w:rPr>
        <w:t xml:space="preserve"> </w:t>
      </w:r>
      <w:r w:rsidRPr="00B52E2B">
        <w:rPr>
          <w:lang w:val="fr-BE"/>
        </w:rPr>
        <w:t>(</w:t>
      </w:r>
      <w:r w:rsidRPr="00B52E2B">
        <w:rPr>
          <w:rStyle w:val="FootnoteReference"/>
          <w:lang w:val="fr-BE"/>
        </w:rPr>
        <w:footnoteReference w:id="1"/>
      </w:r>
      <w:r w:rsidRPr="00B52E2B">
        <w:rPr>
          <w:lang w:val="fr-BE"/>
        </w:rPr>
        <w:t xml:space="preserve">). Ces dispositions s’appliquent en particulier à la confidentialité et à la sécurité de ces données. Avant de postuler, veuillez lire la déclaration </w:t>
      </w:r>
      <w:r w:rsidR="00F65CC2" w:rsidRPr="00B52E2B">
        <w:rPr>
          <w:lang w:val="fr-BE"/>
        </w:rPr>
        <w:t>de confidentialité</w:t>
      </w:r>
      <w:r w:rsidRPr="00B52E2B">
        <w:rPr>
          <w:lang w:val="fr-BE"/>
        </w:rPr>
        <w:t>.</w:t>
      </w:r>
    </w:p>
    <w:sectPr w:rsidR="000914BF" w:rsidRPr="001D3EEC">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3219"/>
    <w:rsid w:val="000914BF"/>
    <w:rsid w:val="00097587"/>
    <w:rsid w:val="001A0074"/>
    <w:rsid w:val="001D3EEC"/>
    <w:rsid w:val="00215A56"/>
    <w:rsid w:val="0028413D"/>
    <w:rsid w:val="002841B7"/>
    <w:rsid w:val="00295DD4"/>
    <w:rsid w:val="00296550"/>
    <w:rsid w:val="002A6E30"/>
    <w:rsid w:val="002B37EB"/>
    <w:rsid w:val="00301CA3"/>
    <w:rsid w:val="00377580"/>
    <w:rsid w:val="00394581"/>
    <w:rsid w:val="00443957"/>
    <w:rsid w:val="00462268"/>
    <w:rsid w:val="0046736E"/>
    <w:rsid w:val="004A4BB7"/>
    <w:rsid w:val="004D3B51"/>
    <w:rsid w:val="0053405E"/>
    <w:rsid w:val="00556CBD"/>
    <w:rsid w:val="005968C3"/>
    <w:rsid w:val="006A1CB2"/>
    <w:rsid w:val="006B47B6"/>
    <w:rsid w:val="006F23BA"/>
    <w:rsid w:val="0074301E"/>
    <w:rsid w:val="00763CBB"/>
    <w:rsid w:val="007878A8"/>
    <w:rsid w:val="007A10AA"/>
    <w:rsid w:val="007A1396"/>
    <w:rsid w:val="007B5FAE"/>
    <w:rsid w:val="007E131B"/>
    <w:rsid w:val="007E4F35"/>
    <w:rsid w:val="008241B0"/>
    <w:rsid w:val="008315CD"/>
    <w:rsid w:val="00866E7F"/>
    <w:rsid w:val="008A0FF3"/>
    <w:rsid w:val="0092295D"/>
    <w:rsid w:val="009E3AD4"/>
    <w:rsid w:val="00A36D70"/>
    <w:rsid w:val="00A65B97"/>
    <w:rsid w:val="00A917BE"/>
    <w:rsid w:val="00AA512D"/>
    <w:rsid w:val="00B31DC8"/>
    <w:rsid w:val="00B52E2B"/>
    <w:rsid w:val="00B566C1"/>
    <w:rsid w:val="00B82F61"/>
    <w:rsid w:val="00BF389A"/>
    <w:rsid w:val="00C06FC7"/>
    <w:rsid w:val="00C518F5"/>
    <w:rsid w:val="00C7055C"/>
    <w:rsid w:val="00D31C26"/>
    <w:rsid w:val="00D703FC"/>
    <w:rsid w:val="00D82B48"/>
    <w:rsid w:val="00DC5C83"/>
    <w:rsid w:val="00E0579E"/>
    <w:rsid w:val="00E5708E"/>
    <w:rsid w:val="00E850B7"/>
    <w:rsid w:val="00E879DC"/>
    <w:rsid w:val="00E927FE"/>
    <w:rsid w:val="00F65CC2"/>
    <w:rsid w:val="00FF3C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B82F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78692">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hyperlink" Target="https://europa.eu/europass/fr/create-your-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eur-lex.europa.eu/legal-content/FR/TXT/?uri=CELEX:32015D0444"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006BB2924DC3457B80C88EB8EB09FF87"/>
        <w:category>
          <w:name w:val="General"/>
          <w:gallery w:val="placeholder"/>
        </w:category>
        <w:types>
          <w:type w:val="bbPlcHdr"/>
        </w:types>
        <w:behaviors>
          <w:behavior w:val="content"/>
        </w:behaviors>
        <w:guid w:val="{4FCABDC0-5477-4F22-93AF-928BB624538B}"/>
      </w:docPartPr>
      <w:docPartBody>
        <w:p w:rsidR="006E0997" w:rsidRDefault="006E0997" w:rsidP="006E0997">
          <w:pPr>
            <w:pStyle w:val="006BB2924DC3457B80C88EB8EB09FF87"/>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926B5B"/>
    <w:multiLevelType w:val="multilevel"/>
    <w:tmpl w:val="997A83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61926555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6E0997"/>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E0997"/>
    <w:rPr>
      <w:color w:val="288061"/>
    </w:rPr>
  </w:style>
  <w:style w:type="paragraph" w:customStyle="1" w:styleId="006BB2924DC3457B80C88EB8EB09FF87">
    <w:name w:val="006BB2924DC3457B80C88EB8EB09FF87"/>
    <w:rsid w:val="006E0997"/>
    <w:rPr>
      <w:kern w:val="2"/>
      <w:lang w:val="fr-BE" w:eastAsia="fr-BE"/>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0FE24155-2102-4D0B-801C-6C578ADF1CE6}">
  <ds:schemaRefs>
    <ds:schemaRef ds:uri="http://purl.org/dc/terms/"/>
    <ds:schemaRef ds:uri="http://schemas.microsoft.com/sharepoint/v3/fields"/>
    <ds:schemaRef ds:uri="http://purl.org/dc/dcmitype/"/>
    <ds:schemaRef ds:uri="a41a97bf-0494-41d8-ba3d-259bd7771890"/>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http://purl.org/dc/elements/1.1/"/>
    <ds:schemaRef ds:uri="08927195-b699-4be0-9ee2-6c66dc215b5a"/>
    <ds:schemaRef ds:uri="1929b814-5a78-4bdc-9841-d8b9ef424f6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1380</Words>
  <Characters>7535</Characters>
  <Application>Microsoft Office Word</Application>
  <DocSecurity>4</DocSecurity>
  <PresentationFormat>Microsoft Word 14.0</PresentationFormat>
  <Lines>685</Lines>
  <Paragraphs>495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2024-07-05T07:36:00Z</dcterms:created>
  <dcterms:modified xsi:type="dcterms:W3CDTF">2024-07-05T07:36:00Z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