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A008D7">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A008D7">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A008D7">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A008D7">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A008D7">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A008D7"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1EF4C1C8" w14:textId="24E8231C" w:rsidR="001E0FD8" w:rsidRPr="001E0FD8" w:rsidRDefault="001E0FD8" w:rsidP="001E0FD8">
                <w:pPr>
                  <w:tabs>
                    <w:tab w:val="left" w:pos="426"/>
                  </w:tabs>
                  <w:rPr>
                    <w:bCs/>
                    <w:lang w:val="fr-BE" w:eastAsia="en-GB"/>
                  </w:rPr>
                </w:pPr>
                <w:r w:rsidRPr="001E0FD8">
                  <w:rPr>
                    <w:bCs/>
                    <w:lang w:val="fr-BE" w:eastAsia="en-GB"/>
                  </w:rPr>
                  <w:t>La Direction générale des affaires maritime et de la pèche - DG MARE</w:t>
                </w:r>
              </w:p>
              <w:p w14:paraId="2EBAC8E9" w14:textId="77777777" w:rsidR="001E0FD8" w:rsidRPr="001E0FD8" w:rsidRDefault="001E0FD8" w:rsidP="001E0FD8">
                <w:pPr>
                  <w:tabs>
                    <w:tab w:val="left" w:pos="426"/>
                  </w:tabs>
                  <w:rPr>
                    <w:bCs/>
                    <w:lang w:val="fr-BE" w:eastAsia="en-GB"/>
                  </w:rPr>
                </w:pPr>
                <w:r w:rsidRPr="001E0FD8">
                  <w:rPr>
                    <w:bCs/>
                    <w:lang w:val="fr-BE" w:eastAsia="en-GB"/>
                  </w:rPr>
                  <w:t>La Direction A - Politique maritime et économie bleue</w:t>
                </w:r>
              </w:p>
              <w:p w14:paraId="2AA4F572" w14:textId="4EBA4F69" w:rsidR="00377580" w:rsidRPr="00312395" w:rsidRDefault="001E0FD8" w:rsidP="001E0FD8">
                <w:pPr>
                  <w:tabs>
                    <w:tab w:val="left" w:pos="426"/>
                  </w:tabs>
                  <w:rPr>
                    <w:bCs/>
                    <w:lang w:val="fr-BE" w:eastAsia="en-GB"/>
                  </w:rPr>
                </w:pPr>
                <w:r w:rsidRPr="001E0FD8">
                  <w:rPr>
                    <w:bCs/>
                    <w:lang w:val="fr-BE" w:eastAsia="en-GB"/>
                  </w:rPr>
                  <w:t xml:space="preserve">Unité A1 - Innovation maritime, savoir marine et investissements </w:t>
                </w:r>
              </w:p>
            </w:tc>
          </w:sdtContent>
        </w:sdt>
      </w:tr>
      <w:tr w:rsidR="00377580" w:rsidRPr="00B566C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tc>
          <w:tcPr>
            <w:tcW w:w="5491" w:type="dxa"/>
          </w:tcPr>
          <w:p w14:paraId="51C87C16" w14:textId="24B900E8" w:rsidR="00377580" w:rsidRPr="00080A71" w:rsidRDefault="00124685" w:rsidP="005F6927">
            <w:pPr>
              <w:tabs>
                <w:tab w:val="left" w:pos="426"/>
              </w:tabs>
              <w:rPr>
                <w:bCs/>
                <w:lang w:val="en-IE" w:eastAsia="en-GB"/>
              </w:rPr>
            </w:pPr>
            <w:r w:rsidRPr="00124685">
              <w:rPr>
                <w:bCs/>
                <w:lang w:val="en-GB" w:eastAsia="en-GB"/>
              </w:rPr>
              <w:t>379996</w:t>
            </w:r>
          </w:p>
        </w:tc>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21D7CBD2" w14:textId="77777777" w:rsidR="001E0FD8" w:rsidRDefault="001E0FD8" w:rsidP="005F6927">
            <w:pPr>
              <w:tabs>
                <w:tab w:val="left" w:pos="1697"/>
              </w:tabs>
              <w:ind w:right="-1739"/>
              <w:contextualSpacing/>
              <w:rPr>
                <w:bCs/>
                <w:szCs w:val="24"/>
                <w:lang w:val="fr-BE" w:eastAsia="en-GB"/>
              </w:rPr>
            </w:pPr>
          </w:p>
          <w:p w14:paraId="62ED7B77" w14:textId="77777777" w:rsidR="001E0FD8" w:rsidRDefault="001E0FD8" w:rsidP="005F6927">
            <w:pPr>
              <w:tabs>
                <w:tab w:val="left" w:pos="1697"/>
              </w:tabs>
              <w:ind w:right="-1739"/>
              <w:contextualSpacing/>
              <w:rPr>
                <w:bCs/>
                <w:szCs w:val="24"/>
                <w:lang w:val="fr-BE" w:eastAsia="en-GB"/>
              </w:rPr>
            </w:pPr>
          </w:p>
          <w:p w14:paraId="296576C1" w14:textId="77777777" w:rsidR="0082706A" w:rsidRDefault="0082706A" w:rsidP="005F6927">
            <w:pPr>
              <w:tabs>
                <w:tab w:val="left" w:pos="1697"/>
              </w:tabs>
              <w:ind w:right="-1739"/>
              <w:contextualSpacing/>
              <w:rPr>
                <w:bCs/>
                <w:szCs w:val="24"/>
                <w:lang w:val="fr-BE" w:eastAsia="en-GB"/>
              </w:rPr>
            </w:pPr>
          </w:p>
          <w:p w14:paraId="3A297E0D" w14:textId="6E21FFF6"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646F246C" w14:textId="77777777" w:rsidR="0082706A" w:rsidRDefault="001E0FD8" w:rsidP="001E0FD8">
                <w:pPr>
                  <w:tabs>
                    <w:tab w:val="left" w:pos="426"/>
                  </w:tabs>
                  <w:rPr>
                    <w:bCs/>
                    <w:lang w:val="fr-BE" w:eastAsia="en-GB"/>
                  </w:rPr>
                </w:pPr>
                <w:r w:rsidRPr="001E0FD8">
                  <w:rPr>
                    <w:bCs/>
                    <w:lang w:val="fr-BE" w:eastAsia="en-GB"/>
                  </w:rPr>
                  <w:t>Magdalena Andreea STRACHINESCU OLTEANU</w:t>
                </w:r>
              </w:p>
              <w:p w14:paraId="369CA7C8" w14:textId="74977043" w:rsidR="00377580" w:rsidRPr="001E0FD8" w:rsidRDefault="00A008D7" w:rsidP="001E0FD8">
                <w:pPr>
                  <w:tabs>
                    <w:tab w:val="left" w:pos="426"/>
                  </w:tabs>
                  <w:rPr>
                    <w:bCs/>
                    <w:lang w:val="fr-BE" w:eastAsia="en-GB"/>
                  </w:rPr>
                </w:pPr>
                <w:hyperlink r:id="rId14" w:history="1">
                  <w:r w:rsidR="0082706A" w:rsidRPr="00A7108A">
                    <w:rPr>
                      <w:rStyle w:val="Hyperlink"/>
                      <w:bCs/>
                      <w:lang w:val="fr-BE" w:eastAsia="en-GB"/>
                    </w:rPr>
                    <w:t>Magdalena-Andreea.STRACHINESCU-OLTEANU@ec.europa.eu</w:t>
                  </w:r>
                </w:hyperlink>
              </w:p>
            </w:sdtContent>
          </w:sdt>
          <w:p w14:paraId="32DD8032" w14:textId="118D0341" w:rsidR="00377580" w:rsidRPr="001D3EEC" w:rsidRDefault="00A008D7"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1E0FD8">
                  <w:rPr>
                    <w:bCs/>
                    <w:lang w:val="fr-BE" w:eastAsia="en-GB"/>
                  </w:rPr>
                  <w:t>1ere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1E0FD8">
                      <w:rPr>
                        <w:bCs/>
                        <w:lang w:val="en-IE" w:eastAsia="en-GB"/>
                      </w:rPr>
                      <w:t>2025</w:t>
                    </w:r>
                  </w:sdtContent>
                </w:sdt>
              </w:sdtContent>
            </w:sdt>
            <w:r w:rsidR="00377580" w:rsidRPr="001D3EEC">
              <w:rPr>
                <w:bCs/>
                <w:lang w:val="fr-BE" w:eastAsia="en-GB"/>
              </w:rPr>
              <w:t xml:space="preserve"> </w:t>
            </w:r>
          </w:p>
          <w:p w14:paraId="768BBE26" w14:textId="68044FF0" w:rsidR="00377580" w:rsidRPr="001D3EEC" w:rsidRDefault="00A008D7"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1E0FD8">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1E0FD8">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758BBA8"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val="en-GB" w:eastAsia="en-GB"/>
              </w:rPr>
              <w:object w:dxaOrig="225" w:dyaOrig="225" w14:anchorId="70119E70">
                <v:shape id="_x0000_i1039" type="#_x0000_t75" style="width:108pt;height:21.6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9353693"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A008D7"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A008D7"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A008D7"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DC92D01"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1" o:title=""/>
                </v:shape>
                <w:control r:id="rId22" w:name="OptionButton5" w:shapeid="_x0000_i1043"/>
              </w:object>
            </w:r>
          </w:p>
        </w:tc>
      </w:tr>
      <w:tr w:rsidR="00E850B7" w:rsidRPr="00B566C1"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25CFE506"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3" o:title=""/>
                </v:shape>
                <w:control r:id="rId24" w:name="OptionButton2" w:shapeid="_x0000_i1045"/>
              </w:object>
            </w:r>
            <w:r>
              <w:rPr>
                <w:bCs/>
                <w:szCs w:val="24"/>
                <w:lang w:val="en-GB" w:eastAsia="en-GB"/>
              </w:rPr>
              <w:object w:dxaOrig="225" w:dyaOrig="225" w14:anchorId="7A15FAEE">
                <v:shape id="_x0000_i1047" type="#_x0000_t75" style="width:108pt;height:21.6pt" o:ole="">
                  <v:imagedata r:id="rId25" o:title=""/>
                </v:shape>
                <w:control r:id="rId26" w:name="OptionButton3" w:shapeid="_x0000_i1047"/>
              </w:object>
            </w:r>
          </w:p>
          <w:p w14:paraId="63DD2FA8" w14:textId="0E6B195F"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9-25T00:00:00Z">
                  <w:dateFormat w:val="dd-MM-yyyy"/>
                  <w:lid w:val="fr-BE"/>
                  <w:storeMappedDataAs w:val="dateTime"/>
                  <w:calendar w:val="gregorian"/>
                </w:date>
              </w:sdtPr>
              <w:sdtEndPr/>
              <w:sdtContent>
                <w:r w:rsidR="00A008D7">
                  <w:rPr>
                    <w:bCs/>
                    <w:lang w:val="fr-BE" w:eastAsia="en-GB"/>
                  </w:rPr>
                  <w:t>25-09-2024</w:t>
                </w:r>
              </w:sdtContent>
            </w:sdt>
          </w:p>
        </w:tc>
      </w:tr>
    </w:tbl>
    <w:p w14:paraId="64E3B7F7" w14:textId="4ACBF2E8" w:rsidR="00E850B7" w:rsidRPr="00BF389A" w:rsidRDefault="00E850B7" w:rsidP="00377580">
      <w:pPr>
        <w:rPr>
          <w:b/>
          <w:bCs/>
          <w:lang w:val="en-IE" w:eastAsia="en-GB"/>
        </w:rPr>
      </w:pPr>
    </w:p>
    <w:p w14:paraId="79C57AA1" w14:textId="77777777" w:rsidR="001E0FD8" w:rsidRDefault="001E0FD8" w:rsidP="001A0074">
      <w:pPr>
        <w:pStyle w:val="ListNumber"/>
        <w:numPr>
          <w:ilvl w:val="0"/>
          <w:numId w:val="0"/>
        </w:numPr>
        <w:ind w:left="709" w:hanging="709"/>
        <w:rPr>
          <w:b/>
          <w:bCs/>
          <w:lang w:val="fr-BE" w:eastAsia="en-GB"/>
        </w:rPr>
      </w:pPr>
    </w:p>
    <w:p w14:paraId="56FF37FF" w14:textId="3697D4A4"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30B422AA" w14:textId="0344F6C3" w:rsidR="00301CA3" w:rsidRPr="001E0FD8" w:rsidRDefault="001E0FD8" w:rsidP="001A0074">
          <w:pPr>
            <w:rPr>
              <w:lang w:val="en-IE" w:eastAsia="en-GB"/>
            </w:rPr>
          </w:pPr>
          <w:r w:rsidRPr="001E0FD8">
            <w:rPr>
              <w:lang w:val="fr-BE" w:eastAsia="en-GB"/>
            </w:rPr>
            <w:t>L’unité A1 promeut la recherche, l’innovation et les compétences pour l’économie bleue. Elle a pour objectif de permettre une meilleure compréhension des ressources océaniques et d’encourager leur utilisation durable. Elle joue un rôle de chef de file dans la promotion des technologies novatrices et émergentes et dans la large diffusion des connaissances relatives au milieu marin et des résultats de la recherche marine. L’unité encourage l’innovation et apporte une contribution stratégique à Horizon Europe et aux stratégies de spécialisation intelligente. Elle est également en première ligne pour apporter une contribution stratégique aux stratégies d’investissement en faveur de l’économie bleue et au programme InvestEU, en promouvant l’utilisation d’investissements durables, l’innovation et la création d’emplois en Europe.</w:t>
          </w:r>
        </w:p>
      </w:sdtContent>
    </w:sdt>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64EB985E" w14:textId="77777777" w:rsidR="001E0FD8" w:rsidRPr="001E0FD8" w:rsidRDefault="001E0FD8" w:rsidP="001E0FD8">
          <w:pPr>
            <w:rPr>
              <w:lang w:val="fr-BE" w:eastAsia="en-GB"/>
            </w:rPr>
          </w:pPr>
          <w:r w:rsidRPr="001E0FD8">
            <w:rPr>
              <w:lang w:val="fr-BE" w:eastAsia="en-GB"/>
            </w:rPr>
            <w:t>Sous la supervision du Chef d'Unité, contribuer à :</w:t>
          </w:r>
        </w:p>
        <w:p w14:paraId="3D414236" w14:textId="647D1490" w:rsidR="001E0FD8" w:rsidRPr="001E0FD8" w:rsidRDefault="001E0FD8" w:rsidP="001E0FD8">
          <w:pPr>
            <w:rPr>
              <w:lang w:val="fr-BE" w:eastAsia="en-GB"/>
            </w:rPr>
          </w:pPr>
          <w:r w:rsidRPr="001E0FD8">
            <w:rPr>
              <w:lang w:val="fr-BE" w:eastAsia="en-GB"/>
            </w:rPr>
            <w:t xml:space="preserve">- </w:t>
          </w:r>
          <w:r w:rsidR="00CE69E0">
            <w:rPr>
              <w:lang w:val="fr-BE" w:eastAsia="en-GB"/>
            </w:rPr>
            <w:t>D</w:t>
          </w:r>
          <w:r w:rsidRPr="001E0FD8">
            <w:rPr>
              <w:lang w:val="fr-BE" w:eastAsia="en-GB"/>
            </w:rPr>
            <w:t>éveloppement et pilotage d'initiatives et d'actions politiques dans le domaine des données marines pour la politique maritime et l'économie bleue.</w:t>
          </w:r>
        </w:p>
        <w:p w14:paraId="0B95F952" w14:textId="77777777" w:rsidR="001E0FD8" w:rsidRPr="001E0FD8" w:rsidRDefault="001E0FD8" w:rsidP="001E0FD8">
          <w:pPr>
            <w:rPr>
              <w:lang w:val="fr-BE" w:eastAsia="en-GB"/>
            </w:rPr>
          </w:pPr>
          <w:r w:rsidRPr="001E0FD8">
            <w:rPr>
              <w:lang w:val="fr-BE" w:eastAsia="en-GB"/>
            </w:rPr>
            <w:t>- Position de la direction générale sur les dossiers pertinents, notamment les déchets marins et la connaissance des océans</w:t>
          </w:r>
        </w:p>
        <w:p w14:paraId="138A8141" w14:textId="04C365FA" w:rsidR="001E0FD8" w:rsidRPr="001E0FD8" w:rsidRDefault="001E0FD8" w:rsidP="001E0FD8">
          <w:pPr>
            <w:rPr>
              <w:lang w:val="fr-BE" w:eastAsia="en-GB"/>
            </w:rPr>
          </w:pPr>
          <w:r w:rsidRPr="001E0FD8">
            <w:rPr>
              <w:lang w:val="fr-BE" w:eastAsia="en-GB"/>
            </w:rPr>
            <w:t>-</w:t>
          </w:r>
          <w:r w:rsidR="00CE69E0" w:rsidRPr="00CE69E0">
            <w:t xml:space="preserve"> Élaboration</w:t>
          </w:r>
          <w:r w:rsidR="00CE69E0" w:rsidRPr="001E0FD8">
            <w:rPr>
              <w:lang w:val="fr-BE" w:eastAsia="en-GB"/>
            </w:rPr>
            <w:t xml:space="preserve"> </w:t>
          </w:r>
          <w:r w:rsidRPr="001E0FD8">
            <w:rPr>
              <w:lang w:val="fr-BE" w:eastAsia="en-GB"/>
            </w:rPr>
            <w:t xml:space="preserve">et mise en œuvre d'initiatives et d'actions sur le milieu marin, la pollution et les déchets marins </w:t>
          </w:r>
        </w:p>
        <w:p w14:paraId="438D5283" w14:textId="408A80AF" w:rsidR="001E0FD8" w:rsidRPr="001E0FD8" w:rsidRDefault="001E0FD8" w:rsidP="001E0FD8">
          <w:pPr>
            <w:rPr>
              <w:lang w:val="fr-BE" w:eastAsia="en-GB"/>
            </w:rPr>
          </w:pPr>
          <w:r w:rsidRPr="001E0FD8">
            <w:rPr>
              <w:lang w:val="fr-BE" w:eastAsia="en-GB"/>
            </w:rPr>
            <w:t xml:space="preserve">- </w:t>
          </w:r>
          <w:r w:rsidR="00CE69E0">
            <w:rPr>
              <w:lang w:val="fr-BE" w:eastAsia="en-GB"/>
            </w:rPr>
            <w:t>D</w:t>
          </w:r>
          <w:r w:rsidRPr="001E0FD8">
            <w:rPr>
              <w:lang w:val="fr-BE" w:eastAsia="en-GB"/>
            </w:rPr>
            <w:t>éveloppement et mise en œuvre d'activités d'éducation à l'océan et d'initiatives pertinentes</w:t>
          </w:r>
        </w:p>
        <w:p w14:paraId="3D69C09B" w14:textId="30D54CE6" w:rsidR="00301CA3" w:rsidRPr="00312395" w:rsidRDefault="001E0FD8" w:rsidP="00CE69E0">
          <w:pPr>
            <w:rPr>
              <w:lang w:val="fr-BE" w:eastAsia="en-GB"/>
            </w:rPr>
          </w:pPr>
          <w:r w:rsidRPr="001E0FD8">
            <w:rPr>
              <w:lang w:val="fr-BE" w:eastAsia="en-GB"/>
            </w:rPr>
            <w:t xml:space="preserve">- </w:t>
          </w:r>
          <w:r w:rsidR="00CE69E0">
            <w:rPr>
              <w:lang w:val="fr-BE" w:eastAsia="en-GB"/>
            </w:rPr>
            <w:t>L</w:t>
          </w:r>
          <w:r w:rsidRPr="001E0FD8">
            <w:rPr>
              <w:lang w:val="fr-BE" w:eastAsia="en-GB"/>
            </w:rPr>
            <w:t>es politiques maritimes pour la mise à niveau des qualifications, de la formation et des compétences dans divers secteurs de l'économie bleue</w:t>
          </w:r>
        </w:p>
      </w:sdtContent>
    </w:sdt>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F45E548" w14:textId="719FA2AE" w:rsidR="001E0FD8" w:rsidRPr="001E0FD8" w:rsidRDefault="00CE69E0" w:rsidP="00CE69E0">
          <w:pPr>
            <w:pStyle w:val="Text1"/>
            <w:ind w:left="0"/>
            <w:rPr>
              <w:lang w:val="fr-BE" w:eastAsia="en-GB"/>
            </w:rPr>
          </w:pPr>
          <w:r>
            <w:rPr>
              <w:lang w:val="fr-BE" w:eastAsia="en-GB"/>
            </w:rPr>
            <w:t xml:space="preserve">- </w:t>
          </w:r>
          <w:r w:rsidR="001E0FD8" w:rsidRPr="001E0FD8">
            <w:rPr>
              <w:lang w:val="fr-BE" w:eastAsia="en-GB"/>
            </w:rPr>
            <w:t>Expérience pertinente dans l'élaboration de politiques dans les domaines liés aux sciences de la mer, idéalement liée à la pollution marine et/ou aux connaissances des océans (ocean literacy)</w:t>
          </w:r>
        </w:p>
        <w:p w14:paraId="4779E69A" w14:textId="7976EB84" w:rsidR="001E0FD8" w:rsidRPr="001E0FD8" w:rsidRDefault="00CE69E0" w:rsidP="00CE69E0">
          <w:pPr>
            <w:pStyle w:val="Text1"/>
            <w:ind w:left="0"/>
            <w:rPr>
              <w:lang w:val="fr-BE" w:eastAsia="en-GB"/>
            </w:rPr>
          </w:pPr>
          <w:r>
            <w:rPr>
              <w:lang w:val="fr-BE" w:eastAsia="en-GB"/>
            </w:rPr>
            <w:t>-</w:t>
          </w:r>
          <w:r w:rsidR="001E0FD8" w:rsidRPr="001E0FD8">
            <w:rPr>
              <w:lang w:val="fr-BE" w:eastAsia="en-GB"/>
            </w:rPr>
            <w:t>Utilisation des données marines pour l'élaboration de politiques, participation au développement d'initiatives scientifiques citoyennes liées aux connaissances des océans, à la pollution marine, à la connaissance et à la protection des écosystèmes marins</w:t>
          </w:r>
        </w:p>
        <w:p w14:paraId="2A908DEB" w14:textId="13DA1BEE" w:rsidR="001E0FD8" w:rsidRPr="001E0FD8" w:rsidRDefault="00CE69E0" w:rsidP="00CE69E0">
          <w:pPr>
            <w:pStyle w:val="Text1"/>
            <w:ind w:left="0"/>
            <w:rPr>
              <w:lang w:val="fr-BE" w:eastAsia="en-GB"/>
            </w:rPr>
          </w:pPr>
          <w:r>
            <w:rPr>
              <w:lang w:val="fr-BE" w:eastAsia="en-GB"/>
            </w:rPr>
            <w:t>-</w:t>
          </w:r>
          <w:r w:rsidR="001E0FD8" w:rsidRPr="001E0FD8">
            <w:rPr>
              <w:lang w:val="fr-BE" w:eastAsia="en-GB"/>
            </w:rPr>
            <w:t>Expérience dans les politiques maritimes pour la mise à niveau des compétences, de la formation et des compétences dans divers secteurs de l'économie bleue</w:t>
          </w:r>
        </w:p>
        <w:p w14:paraId="06A14066" w14:textId="39C256AD" w:rsidR="001E0FD8" w:rsidRPr="001E0FD8" w:rsidRDefault="00CE69E0" w:rsidP="00CE69E0">
          <w:pPr>
            <w:pStyle w:val="Text1"/>
            <w:ind w:left="0"/>
            <w:rPr>
              <w:lang w:val="fr-BE" w:eastAsia="en-GB"/>
            </w:rPr>
          </w:pPr>
          <w:r>
            <w:rPr>
              <w:lang w:val="fr-BE" w:eastAsia="en-GB"/>
            </w:rPr>
            <w:t>-</w:t>
          </w:r>
          <w:r w:rsidR="001E0FD8" w:rsidRPr="001E0FD8">
            <w:rPr>
              <w:lang w:val="fr-BE" w:eastAsia="en-GB"/>
            </w:rPr>
            <w:t xml:space="preserve">Expérience dans la gestion d'activités d'éducation à l'océan et d'initiatives pertinentes à l'échelle régionale et nationale </w:t>
          </w:r>
        </w:p>
        <w:p w14:paraId="7E409EA7" w14:textId="6F840F8C" w:rsidR="001A0074" w:rsidRDefault="00CE69E0" w:rsidP="00CE69E0">
          <w:pPr>
            <w:pStyle w:val="Text1"/>
            <w:ind w:left="0"/>
            <w:rPr>
              <w:lang w:val="fr-BE" w:eastAsia="en-GB"/>
            </w:rPr>
          </w:pPr>
          <w:r>
            <w:rPr>
              <w:lang w:val="fr-BE" w:eastAsia="en-GB"/>
            </w:rPr>
            <w:t>-</w:t>
          </w:r>
          <w:r w:rsidR="001E0FD8" w:rsidRPr="001E0FD8">
            <w:rPr>
              <w:lang w:val="fr-BE" w:eastAsia="en-GB"/>
            </w:rPr>
            <w:t xml:space="preserve">Expérience pertinente dans l'engagement avec des parties prenantes publiques et privées </w:t>
          </w:r>
          <w:r w:rsidR="001E0FD8">
            <w:rPr>
              <w:lang w:val="fr-BE" w:eastAsia="en-GB"/>
            </w:rPr>
            <w:t xml:space="preserve">  </w:t>
          </w:r>
          <w:r w:rsidR="001E0FD8" w:rsidRPr="001E0FD8">
            <w:rPr>
              <w:lang w:val="fr-BE" w:eastAsia="en-GB"/>
            </w:rPr>
            <w:t>sur des questions de conservation, de durabilité et de protection marines</w:t>
          </w:r>
          <w:r>
            <w:rPr>
              <w:lang w:val="fr-BE" w:eastAsia="en-GB"/>
            </w:rPr>
            <w:t>.</w:t>
          </w:r>
        </w:p>
        <w:p w14:paraId="5D76C15C" w14:textId="2C3798F4" w:rsidR="00F65CC2" w:rsidRPr="00CE69E0" w:rsidRDefault="00CE69E0" w:rsidP="00CE69E0">
          <w:pPr>
            <w:pStyle w:val="Text1"/>
            <w:ind w:left="0"/>
            <w:rPr>
              <w:u w:val="single"/>
              <w:lang w:val="fr-BE" w:eastAsia="en-GB"/>
            </w:rPr>
          </w:pPr>
          <w:r>
            <w:rPr>
              <w:lang w:eastAsia="en-GB"/>
            </w:rPr>
            <w:lastRenderedPageBreak/>
            <w:t>-</w:t>
          </w:r>
          <w:r w:rsidR="001E0FD8" w:rsidRPr="001E0FD8">
            <w:rPr>
              <w:lang w:eastAsia="en-GB"/>
            </w:rPr>
            <w:t>Très bonne</w:t>
          </w:r>
          <w:r w:rsidR="001E0FD8" w:rsidRPr="001E0FD8">
            <w:rPr>
              <w:lang w:val="fr-BE" w:eastAsia="en-GB"/>
            </w:rPr>
            <w:t>s</w:t>
          </w:r>
          <w:r w:rsidR="001E0FD8" w:rsidRPr="001E0FD8">
            <w:rPr>
              <w:lang w:eastAsia="en-GB"/>
            </w:rPr>
            <w:t xml:space="preserve"> connaissance</w:t>
          </w:r>
          <w:r w:rsidR="001E0FD8" w:rsidRPr="001E0FD8">
            <w:rPr>
              <w:lang w:val="fr-BE" w:eastAsia="en-GB"/>
            </w:rPr>
            <w:t>s</w:t>
          </w:r>
          <w:r w:rsidR="001E0FD8" w:rsidRPr="001E0FD8">
            <w:rPr>
              <w:lang w:eastAsia="en-GB"/>
            </w:rPr>
            <w:t xml:space="preserve"> orale et écrite de l'anglais; une deuxième langue de travail de</w:t>
          </w:r>
          <w:r w:rsidR="001E0FD8">
            <w:rPr>
              <w:lang w:eastAsia="en-GB"/>
            </w:rPr>
            <w:t xml:space="preserve"> </w:t>
          </w:r>
          <w:r w:rsidR="001E0FD8" w:rsidRPr="001E0FD8">
            <w:rPr>
              <w:lang w:eastAsia="en-GB"/>
            </w:rPr>
            <w:t>la Commission (français ou allemand) est également requise</w:t>
          </w:r>
          <w:r w:rsidR="001E0FD8">
            <w:rPr>
              <w:lang w:eastAsia="en-GB"/>
            </w:rPr>
            <w:t>.</w:t>
          </w:r>
        </w:p>
      </w:sdtContent>
    </w:sdt>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5293BC74" w14:textId="7920C338"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lastRenderedPageBreak/>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4D1807A6" w14:textId="6BF38ACD" w:rsidR="00377580" w:rsidRPr="001D3EEC" w:rsidRDefault="00D703FC" w:rsidP="00377580">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546438"/>
    <w:multiLevelType w:val="hybridMultilevel"/>
    <w:tmpl w:val="6AFEF310"/>
    <w:lvl w:ilvl="0" w:tplc="713A41FA">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966F99"/>
    <w:multiLevelType w:val="hybridMultilevel"/>
    <w:tmpl w:val="41D2971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2"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3"/>
  </w:num>
  <w:num w:numId="5" w16cid:durableId="1682463701">
    <w:abstractNumId w:val="18"/>
  </w:num>
  <w:num w:numId="6" w16cid:durableId="181284729">
    <w:abstractNumId w:val="23"/>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4"/>
  </w:num>
  <w:num w:numId="15" w16cid:durableId="1021391429">
    <w:abstractNumId w:val="17"/>
  </w:num>
  <w:num w:numId="16" w16cid:durableId="1891763309">
    <w:abstractNumId w:val="24"/>
  </w:num>
  <w:num w:numId="17" w16cid:durableId="359092911">
    <w:abstractNumId w:val="9"/>
  </w:num>
  <w:num w:numId="18" w16cid:durableId="308289900">
    <w:abstractNumId w:val="10"/>
  </w:num>
  <w:num w:numId="19" w16cid:durableId="1964581914">
    <w:abstractNumId w:val="25"/>
  </w:num>
  <w:num w:numId="20" w16cid:durableId="263345260">
    <w:abstractNumId w:val="16"/>
  </w:num>
  <w:num w:numId="21" w16cid:durableId="710300249">
    <w:abstractNumId w:val="19"/>
  </w:num>
  <w:num w:numId="22" w16cid:durableId="1059403124">
    <w:abstractNumId w:val="3"/>
  </w:num>
  <w:num w:numId="23" w16cid:durableId="482745588">
    <w:abstractNumId w:val="21"/>
  </w:num>
  <w:num w:numId="24" w16cid:durableId="1895769187">
    <w:abstractNumId w:val="22"/>
  </w:num>
  <w:num w:numId="25" w16cid:durableId="681978231">
    <w:abstractNumId w:val="26"/>
  </w:num>
  <w:num w:numId="26" w16cid:durableId="1204708053">
    <w:abstractNumId w:val="20"/>
  </w:num>
  <w:num w:numId="27" w16cid:durableId="2645066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24685"/>
    <w:rsid w:val="001A0074"/>
    <w:rsid w:val="001D3EEC"/>
    <w:rsid w:val="001E0FD8"/>
    <w:rsid w:val="00215A56"/>
    <w:rsid w:val="0028413D"/>
    <w:rsid w:val="002841B7"/>
    <w:rsid w:val="002A6E30"/>
    <w:rsid w:val="002B37EB"/>
    <w:rsid w:val="00301CA3"/>
    <w:rsid w:val="00312395"/>
    <w:rsid w:val="00377580"/>
    <w:rsid w:val="00394581"/>
    <w:rsid w:val="003B22DE"/>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2706A"/>
    <w:rsid w:val="008315CD"/>
    <w:rsid w:val="00866E7F"/>
    <w:rsid w:val="008A0FF3"/>
    <w:rsid w:val="0092295D"/>
    <w:rsid w:val="00A008D7"/>
    <w:rsid w:val="00A65B97"/>
    <w:rsid w:val="00A917BE"/>
    <w:rsid w:val="00B31DC8"/>
    <w:rsid w:val="00B566C1"/>
    <w:rsid w:val="00BF389A"/>
    <w:rsid w:val="00C518F5"/>
    <w:rsid w:val="00CE69E0"/>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styleId="UnresolvedMention">
    <w:name w:val="Unresolved Mention"/>
    <w:basedOn w:val="DefaultParagraphFont"/>
    <w:semiHidden/>
    <w:locked/>
    <w:rsid w:val="001E0F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Magdalena-Andreea.STRACHINESCU-OLTEANU@ec.europa.eu" TargetMode="External"/><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CA626F8"/>
    <w:multiLevelType w:val="multilevel"/>
    <w:tmpl w:val="48A43E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486362140">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schemas.microsoft.com/office/2006/metadata/properties"/>
    <ds:schemaRef ds:uri="http://schemas.microsoft.com/sharepoint/v3/fields"/>
    <ds:schemaRef ds:uri="1929b814-5a78-4bdc-9841-d8b9ef424f65"/>
    <ds:schemaRef ds:uri="http://purl.org/dc/terms/"/>
    <ds:schemaRef ds:uri="http://purl.org/dc/elements/1.1/"/>
    <ds:schemaRef ds:uri="http://www.w3.org/XML/1998/namespace"/>
    <ds:schemaRef ds:uri="http://schemas.microsoft.com/office/infopath/2007/PartnerControls"/>
    <ds:schemaRef ds:uri="http://schemas.microsoft.com/office/2006/documentManagement/types"/>
    <ds:schemaRef ds:uri="http://schemas.openxmlformats.org/package/2006/metadata/core-properties"/>
    <ds:schemaRef ds:uri="08927195-b699-4be0-9ee2-6c66dc215b5a"/>
    <ds:schemaRef ds:uri="a41a97bf-0494-41d8-ba3d-259bd7771890"/>
    <ds:schemaRef ds:uri="http://purl.org/dc/dcmitype/"/>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1212</Words>
  <Characters>6914</Characters>
  <Application>Microsoft Office Word</Application>
  <DocSecurity>0</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2024-07-09T09:33:00Z</dcterms:created>
  <dcterms:modified xsi:type="dcterms:W3CDTF">2024-07-09T09:35:00Z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