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7092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7092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7092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7092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7092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7092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2579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6B6117B" w:rsidR="00377580" w:rsidRPr="00080A71" w:rsidRDefault="00E25790" w:rsidP="005F6927">
                <w:pPr>
                  <w:tabs>
                    <w:tab w:val="left" w:pos="426"/>
                  </w:tabs>
                  <w:rPr>
                    <w:bCs/>
                    <w:lang w:val="en-IE" w:eastAsia="en-GB"/>
                  </w:rPr>
                </w:pPr>
                <w:r>
                  <w:rPr>
                    <w:bCs/>
                    <w:lang w:val="fr-BE" w:eastAsia="en-GB"/>
                  </w:rPr>
                  <w:t>MOVE – C – C.1</w:t>
                </w:r>
              </w:p>
            </w:tc>
          </w:sdtContent>
        </w:sdt>
      </w:tr>
      <w:tr w:rsidR="00377580" w:rsidRPr="00E2579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E151B45" w:rsidR="00377580" w:rsidRPr="00080A71" w:rsidRDefault="00E25790" w:rsidP="005F6927">
                <w:pPr>
                  <w:tabs>
                    <w:tab w:val="left" w:pos="426"/>
                  </w:tabs>
                  <w:rPr>
                    <w:bCs/>
                    <w:lang w:val="en-IE" w:eastAsia="en-GB"/>
                  </w:rPr>
                </w:pPr>
                <w:r>
                  <w:rPr>
                    <w:bCs/>
                    <w:lang w:val="fr-BE" w:eastAsia="en-GB"/>
                  </w:rPr>
                  <w:t>11804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5706F6B" w:rsidR="00377580" w:rsidRPr="00E25790" w:rsidRDefault="00E25790" w:rsidP="005F6927">
                <w:pPr>
                  <w:tabs>
                    <w:tab w:val="left" w:pos="426"/>
                  </w:tabs>
                  <w:rPr>
                    <w:bCs/>
                    <w:lang w:val="fr-BE" w:eastAsia="en-GB"/>
                  </w:rPr>
                </w:pPr>
                <w:r>
                  <w:rPr>
                    <w:bCs/>
                    <w:lang w:val="fr-BE" w:eastAsia="en-GB"/>
                  </w:rPr>
                  <w:t>Jean-Louis COLSON</w:t>
                </w:r>
              </w:p>
            </w:sdtContent>
          </w:sdt>
          <w:p w14:paraId="32DD8032" w14:textId="79E88023" w:rsidR="00377580" w:rsidRPr="001D3EEC" w:rsidRDefault="00A7092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25790">
                  <w:rPr>
                    <w:bCs/>
                    <w:lang w:val="fr-BE" w:eastAsia="en-GB"/>
                  </w:rPr>
                  <w:t>2</w:t>
                </w:r>
                <w:r w:rsidR="00377580" w:rsidRPr="001D3EEC">
                  <w:rPr>
                    <w:bCs/>
                    <w:lang w:val="fr-BE" w:eastAsia="en-GB"/>
                  </w:rPr>
                  <w:t>…</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504B8">
                      <w:rPr>
                        <w:bCs/>
                        <w:lang w:val="fr-BE" w:eastAsia="en-GB"/>
                      </w:rPr>
                      <w:t>2025</w:t>
                    </w:r>
                  </w:sdtContent>
                </w:sdt>
              </w:sdtContent>
            </w:sdt>
            <w:r w:rsidR="00377580" w:rsidRPr="001D3EEC">
              <w:rPr>
                <w:bCs/>
                <w:lang w:val="fr-BE" w:eastAsia="en-GB"/>
              </w:rPr>
              <w:t xml:space="preserve"> </w:t>
            </w:r>
          </w:p>
          <w:p w14:paraId="768BBE26" w14:textId="57260DC5" w:rsidR="00377580" w:rsidRPr="001D3EEC" w:rsidRDefault="00A7092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25790">
                  <w:rPr>
                    <w:bCs/>
                    <w:lang w:val="fr-BE" w:eastAsia="en-GB"/>
                  </w:rPr>
                  <w:t>2</w:t>
                </w:r>
                <w:r w:rsidR="00377580" w:rsidRPr="001D3EEC">
                  <w:rPr>
                    <w:bCs/>
                    <w:lang w:val="fr-BE" w:eastAsia="en-GB"/>
                  </w:rPr>
                  <w:t>…</w:t>
                </w:r>
              </w:sdtContent>
            </w:sdt>
            <w:r w:rsidR="00377580" w:rsidRPr="00E25790">
              <w:rPr>
                <w:bCs/>
                <w:lang w:val="fr-BE" w:eastAsia="en-GB"/>
              </w:rPr>
              <w:t xml:space="preserve"> années</w:t>
            </w:r>
            <w:r w:rsidR="00E25790" w:rsidRPr="00E25790">
              <w:rPr>
                <w:bCs/>
                <w:lang w:val="fr-BE" w:eastAsia="en-GB"/>
              </w:rPr>
              <w:t xml:space="preserve"> (avec extension possible jusqu’à 4 ans)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579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BA1E6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92459A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F61744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7092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7092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7092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FCA33A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2579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9CE7D8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6B29BE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E25790">
                  <w:rPr>
                    <w:bCs/>
                    <w:lang w:val="en-I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6ED881D" w14:textId="24F7F10F" w:rsidR="00E25790" w:rsidRPr="007504B8" w:rsidRDefault="00E25790" w:rsidP="00E25790">
          <w:pPr>
            <w:rPr>
              <w:lang w:val="fr-BE" w:eastAsia="en-GB"/>
            </w:rPr>
          </w:pPr>
          <w:r w:rsidRPr="007504B8">
            <w:rPr>
              <w:lang w:val="fr-BE" w:eastAsia="en-GB"/>
            </w:rPr>
            <w:t xml:space="preserve">L'unité Transport routier de la DG Mobilité et Transports (MOVE) est responsable de la politique européenne en matière de transport routier au sein de la direction "Terre" de la DG MOVE. Nous développons la législation régissant le secteur du transport routier, en particulier l'accès à la profession de transporteur routier, l'accès au marché de l'UE pour le transport de marchandises et de passagers, les règles sociales et la tarification des infrastructures routières, ainsi que les mécanismes d'application pour vérifier le respect de ces règles. Nous sommes régulièrement engagés dans les processus législatifs avec le </w:t>
          </w:r>
          <w:r w:rsidRPr="007504B8">
            <w:rPr>
              <w:lang w:val="fr-BE" w:eastAsia="en-GB"/>
            </w:rPr>
            <w:lastRenderedPageBreak/>
            <w:t xml:space="preserve">Conseil et le Parlement et organisons régulièrement des réunions de </w:t>
          </w:r>
          <w:r w:rsidR="00D5502B" w:rsidRPr="007504B8">
            <w:rPr>
              <w:lang w:val="fr-BE" w:eastAsia="en-GB"/>
            </w:rPr>
            <w:t xml:space="preserve">Comités </w:t>
          </w:r>
          <w:r w:rsidRPr="007504B8">
            <w:rPr>
              <w:lang w:val="fr-BE" w:eastAsia="en-GB"/>
            </w:rPr>
            <w:t xml:space="preserve">et de groupes d'experts avec les représentants des États membres et les parties prenantes du secteur. Nous menons des consultations publiques sur les questions de transport routier, contrôlons </w:t>
          </w:r>
          <w:r w:rsidR="00D5502B" w:rsidRPr="007504B8">
            <w:rPr>
              <w:lang w:val="fr-BE" w:eastAsia="en-GB"/>
            </w:rPr>
            <w:t xml:space="preserve">la mise en œuvre </w:t>
          </w:r>
          <w:r w:rsidRPr="007504B8">
            <w:rPr>
              <w:lang w:val="fr-BE" w:eastAsia="en-GB"/>
            </w:rPr>
            <w:t>de l'acquis en matière de transport routier dans l'ensemble de l'UE et représentons l'UE dans ses relations avec les pays tiers dans le domaine du transport routier.</w:t>
          </w:r>
        </w:p>
        <w:p w14:paraId="3D4D7001" w14:textId="2CE33AAA" w:rsidR="00E25790" w:rsidRPr="007504B8" w:rsidRDefault="00E25790" w:rsidP="00E25790">
          <w:pPr>
            <w:rPr>
              <w:lang w:val="fr-BE" w:eastAsia="en-GB"/>
            </w:rPr>
          </w:pPr>
          <w:r w:rsidRPr="007504B8">
            <w:rPr>
              <w:lang w:val="fr-BE" w:eastAsia="en-GB"/>
            </w:rPr>
            <w:t>Pour plus d'informations sur nos principales activités et nos objectifs, veuillez consulter notre site web:</w:t>
          </w:r>
        </w:p>
        <w:p w14:paraId="18140A21" w14:textId="0D43AE20" w:rsidR="001A0074" w:rsidRPr="00E25790" w:rsidRDefault="00A7092A" w:rsidP="00E25790">
          <w:pPr>
            <w:rPr>
              <w:lang w:val="fr-BE" w:eastAsia="en-GB"/>
            </w:rPr>
          </w:pPr>
          <w:hyperlink r:id="rId26" w:history="1">
            <w:r w:rsidR="00E25790" w:rsidRPr="00FA4959">
              <w:rPr>
                <w:color w:val="0000FF"/>
                <w:szCs w:val="24"/>
                <w:u w:val="single"/>
                <w:lang w:eastAsia="en-GB"/>
              </w:rPr>
              <w:t>Road (europa.eu)</w:t>
            </w:r>
          </w:hyperlink>
        </w:p>
      </w:sdtContent>
    </w:sdt>
    <w:p w14:paraId="30B422AA" w14:textId="77777777" w:rsidR="00301CA3" w:rsidRPr="00E2579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298C10C" w14:textId="4A7EF3C6" w:rsidR="003E23D9" w:rsidRPr="007504B8" w:rsidRDefault="003E23D9" w:rsidP="003E23D9">
          <w:pPr>
            <w:rPr>
              <w:lang w:val="fr-BE" w:eastAsia="en-GB"/>
            </w:rPr>
          </w:pPr>
          <w:r w:rsidRPr="007504B8">
            <w:rPr>
              <w:lang w:val="fr-BE" w:eastAsia="en-GB"/>
            </w:rPr>
            <w:t>L'END participera activement aux tâches de l'unité qui consistent à concevoir, développer, mettre en œuvre et suivre les politiques européennes et les activités connexes dans le domaine du transport routier.  En particulier, il/elle</w:t>
          </w:r>
          <w:r w:rsidR="00D5502B" w:rsidRPr="007504B8">
            <w:rPr>
              <w:lang w:val="fr-BE" w:eastAsia="en-GB"/>
            </w:rPr>
            <w:t xml:space="preserve"> </w:t>
          </w:r>
        </w:p>
        <w:p w14:paraId="1B9F8B64" w14:textId="45360640" w:rsidR="003E23D9" w:rsidRPr="007504B8" w:rsidRDefault="003E23D9" w:rsidP="003E23D9">
          <w:pPr>
            <w:rPr>
              <w:lang w:val="fr-BE" w:eastAsia="en-GB"/>
            </w:rPr>
          </w:pPr>
          <w:r w:rsidRPr="007504B8">
            <w:rPr>
              <w:lang w:val="fr-BE" w:eastAsia="en-GB"/>
            </w:rPr>
            <w:t xml:space="preserve">- Contribue à l'élaboration des politiques de l'UE en accordant une attention particulière aux initiatives législatives, y compris la proposition législative sur les poids et dimensions actuellement en cours de négociation et </w:t>
          </w:r>
          <w:r w:rsidR="00D5502B" w:rsidRPr="007504B8">
            <w:rPr>
              <w:lang w:val="fr-BE" w:eastAsia="en-GB"/>
            </w:rPr>
            <w:t xml:space="preserve">de </w:t>
          </w:r>
          <w:r w:rsidRPr="007504B8">
            <w:rPr>
              <w:lang w:val="fr-BE" w:eastAsia="en-GB"/>
            </w:rPr>
            <w:t xml:space="preserve">nouvelles initiatives </w:t>
          </w:r>
          <w:r w:rsidR="00D5502B" w:rsidRPr="007504B8">
            <w:rPr>
              <w:lang w:val="fr-BE" w:eastAsia="en-GB"/>
            </w:rPr>
            <w:t xml:space="preserve">possibles </w:t>
          </w:r>
          <w:r w:rsidRPr="007504B8">
            <w:rPr>
              <w:lang w:val="fr-BE" w:eastAsia="en-GB"/>
            </w:rPr>
            <w:t>sur les locations transfrontalières de voitures ou les services de taxi et de covoiturage. Cela comprend la préparation et le suivi des propositions juridiques tout au long du processus décisionnel interinstitutionnel, y compris l'adoption par le Parlement européen et le Conseil de l'Union européenne.</w:t>
          </w:r>
        </w:p>
        <w:p w14:paraId="52B34163" w14:textId="7DD6DC3D" w:rsidR="003E23D9" w:rsidRPr="007504B8" w:rsidRDefault="003E23D9" w:rsidP="003E23D9">
          <w:pPr>
            <w:rPr>
              <w:lang w:val="fr-BE" w:eastAsia="en-GB"/>
            </w:rPr>
          </w:pPr>
          <w:r w:rsidRPr="007504B8">
            <w:rPr>
              <w:lang w:val="fr-BE" w:eastAsia="en-GB"/>
            </w:rPr>
            <w:t>- Contribue à la politique de l'UE dans le domaine de l'automatisation des véhicules lourds, en particulier dans le transport de marchandises (par exemple, les camions autonomes et le platooning des camions). Cela inclut le suivi des développements technologiques et l'analyse des impacts de ces développements sur la législation en matière de transport routier (législation sociale, tarification routière, accès au marché, etc.)</w:t>
          </w:r>
          <w:r w:rsidR="00D5502B" w:rsidRPr="007504B8">
            <w:rPr>
              <w:lang w:val="fr-BE" w:eastAsia="en-GB"/>
            </w:rPr>
            <w:t>,</w:t>
          </w:r>
          <w:r w:rsidRPr="007504B8">
            <w:rPr>
              <w:lang w:val="fr-BE" w:eastAsia="en-GB"/>
            </w:rPr>
            <w:t xml:space="preserve"> ainsi que la préparation du rapport d'évaluation de l'utilisation des systèmes de conduite autonome dans les États membres.  </w:t>
          </w:r>
        </w:p>
        <w:p w14:paraId="41E0466F" w14:textId="36CC09B2" w:rsidR="003E23D9" w:rsidRPr="007504B8" w:rsidRDefault="003E23D9" w:rsidP="003E23D9">
          <w:pPr>
            <w:rPr>
              <w:lang w:val="fr-BE" w:eastAsia="en-GB"/>
            </w:rPr>
          </w:pPr>
          <w:r w:rsidRPr="007504B8">
            <w:rPr>
              <w:lang w:val="fr-BE" w:eastAsia="en-GB"/>
            </w:rPr>
            <w:t>- Sout</w:t>
          </w:r>
          <w:r w:rsidR="00D5502B" w:rsidRPr="007504B8">
            <w:rPr>
              <w:lang w:val="fr-BE" w:eastAsia="en-GB"/>
            </w:rPr>
            <w:t>ient</w:t>
          </w:r>
          <w:r w:rsidRPr="007504B8">
            <w:rPr>
              <w:lang w:val="fr-BE" w:eastAsia="en-GB"/>
            </w:rPr>
            <w:t xml:space="preserve"> l'unité dans le suivi de la mise en œuvre des accords internationaux de transport routier, en particulier l'accord de transport routier entre l'UE et l'Ukraine.</w:t>
          </w:r>
        </w:p>
        <w:p w14:paraId="3B1D2FA2" w14:textId="340FFE5E" w:rsidR="001A0074" w:rsidRPr="007504B8" w:rsidRDefault="003E23D9" w:rsidP="003E23D9">
          <w:pPr>
            <w:rPr>
              <w:lang w:val="fr-BE" w:eastAsia="en-GB"/>
            </w:rPr>
          </w:pPr>
          <w:r w:rsidRPr="007504B8">
            <w:rPr>
              <w:lang w:val="fr-BE" w:eastAsia="en-GB"/>
            </w:rPr>
            <w:t xml:space="preserve">Les tâches de l'END </w:t>
          </w:r>
          <w:r w:rsidR="00D5502B" w:rsidRPr="007504B8">
            <w:rPr>
              <w:lang w:val="fr-BE" w:eastAsia="en-GB"/>
            </w:rPr>
            <w:t xml:space="preserve">incluent </w:t>
          </w:r>
          <w:r w:rsidRPr="007504B8">
            <w:rPr>
              <w:lang w:val="fr-BE" w:eastAsia="en-GB"/>
            </w:rPr>
            <w:t>la rédaction de notes politiques et de notes d'information, de documents de référence, la préparation de textes juridiques, les réponses à la correspondance et aux questions parlementaires, les contributions aux consultations interservices, etc.</w:t>
          </w:r>
        </w:p>
      </w:sdtContent>
    </w:sdt>
    <w:p w14:paraId="3D69C09B" w14:textId="77777777" w:rsidR="00301CA3" w:rsidRPr="003E23D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8771296" w:rsidR="001A0074" w:rsidRPr="007504B8" w:rsidRDefault="003E23D9" w:rsidP="0053405E">
          <w:pPr>
            <w:pStyle w:val="ListNumber"/>
            <w:numPr>
              <w:ilvl w:val="0"/>
              <w:numId w:val="0"/>
            </w:numPr>
            <w:rPr>
              <w:lang w:val="fr-BE" w:eastAsia="en-GB"/>
            </w:rPr>
          </w:pPr>
          <w:r w:rsidRPr="007504B8">
            <w:rPr>
              <w:lang w:val="fr-BE" w:eastAsia="en-GB"/>
            </w:rPr>
            <w:t>La DG MOVE C.1 recherche un expert national détaché (END) dynamique, très motivé et expérimenté.</w:t>
          </w:r>
        </w:p>
      </w:sdtContent>
    </w:sdt>
    <w:p w14:paraId="63611973" w14:textId="77777777" w:rsidR="00BA1E60" w:rsidRDefault="00BA1E60" w:rsidP="00377580">
      <w:pPr>
        <w:rPr>
          <w:b/>
          <w:u w:val="single"/>
          <w:lang w:val="fr-BE" w:eastAsia="en-GB"/>
        </w:rPr>
      </w:pPr>
    </w:p>
    <w:p w14:paraId="4EC428D0" w14:textId="77777777" w:rsidR="00BA1E60" w:rsidRDefault="00BA1E60" w:rsidP="00377580">
      <w:pPr>
        <w:rPr>
          <w:b/>
          <w:u w:val="single"/>
          <w:lang w:val="fr-BE" w:eastAsia="en-GB"/>
        </w:rPr>
      </w:pPr>
    </w:p>
    <w:p w14:paraId="0E0736C5" w14:textId="1F1A4B36"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E23D9"/>
    <w:rsid w:val="00443957"/>
    <w:rsid w:val="00462268"/>
    <w:rsid w:val="004A4BB7"/>
    <w:rsid w:val="004D3B51"/>
    <w:rsid w:val="0053405E"/>
    <w:rsid w:val="00556CBD"/>
    <w:rsid w:val="006A1CB2"/>
    <w:rsid w:val="006B47B6"/>
    <w:rsid w:val="006F23BA"/>
    <w:rsid w:val="0074301E"/>
    <w:rsid w:val="007504B8"/>
    <w:rsid w:val="007A10AA"/>
    <w:rsid w:val="007A1396"/>
    <w:rsid w:val="007B5FAE"/>
    <w:rsid w:val="007E131B"/>
    <w:rsid w:val="007E4F35"/>
    <w:rsid w:val="008241B0"/>
    <w:rsid w:val="008315CD"/>
    <w:rsid w:val="00866E7F"/>
    <w:rsid w:val="008A0FF3"/>
    <w:rsid w:val="0092295D"/>
    <w:rsid w:val="00945729"/>
    <w:rsid w:val="00A65B97"/>
    <w:rsid w:val="00A7092A"/>
    <w:rsid w:val="00A917BE"/>
    <w:rsid w:val="00B31DC8"/>
    <w:rsid w:val="00B566C1"/>
    <w:rsid w:val="00BA1E60"/>
    <w:rsid w:val="00BF389A"/>
    <w:rsid w:val="00C518F5"/>
    <w:rsid w:val="00D5502B"/>
    <w:rsid w:val="00D703FC"/>
    <w:rsid w:val="00D82B48"/>
    <w:rsid w:val="00DC5C83"/>
    <w:rsid w:val="00E0579E"/>
    <w:rsid w:val="00E25790"/>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D5502B"/>
    <w:rPr>
      <w:sz w:val="16"/>
      <w:szCs w:val="16"/>
    </w:rPr>
  </w:style>
  <w:style w:type="paragraph" w:styleId="CommentText">
    <w:name w:val="annotation text"/>
    <w:basedOn w:val="Normal"/>
    <w:link w:val="CommentTextChar"/>
    <w:semiHidden/>
    <w:locked/>
    <w:rsid w:val="00D5502B"/>
    <w:rPr>
      <w:sz w:val="20"/>
    </w:rPr>
  </w:style>
  <w:style w:type="character" w:customStyle="1" w:styleId="CommentTextChar">
    <w:name w:val="Comment Text Char"/>
    <w:basedOn w:val="DefaultParagraphFont"/>
    <w:link w:val="CommentText"/>
    <w:semiHidden/>
    <w:rsid w:val="00D5502B"/>
    <w:rPr>
      <w:sz w:val="20"/>
    </w:rPr>
  </w:style>
  <w:style w:type="paragraph" w:styleId="CommentSubject">
    <w:name w:val="annotation subject"/>
    <w:basedOn w:val="CommentText"/>
    <w:next w:val="CommentText"/>
    <w:link w:val="CommentSubjectChar"/>
    <w:semiHidden/>
    <w:locked/>
    <w:rsid w:val="00D5502B"/>
    <w:rPr>
      <w:b/>
      <w:bCs/>
    </w:rPr>
  </w:style>
  <w:style w:type="character" w:customStyle="1" w:styleId="CommentSubjectChar">
    <w:name w:val="Comment Subject Char"/>
    <w:basedOn w:val="CommentTextChar"/>
    <w:link w:val="CommentSubject"/>
    <w:semiHidden/>
    <w:rsid w:val="00D5502B"/>
    <w:rPr>
      <w:b/>
      <w:bCs/>
      <w:sz w:val="20"/>
    </w:rPr>
  </w:style>
  <w:style w:type="paragraph" w:styleId="Revision">
    <w:name w:val="Revision"/>
    <w:hidden/>
    <w:semiHidden/>
    <w:locked/>
    <w:rsid w:val="00D55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transport.ec.europa.eu/transport-modes/road_en"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B0715A"/>
    <w:multiLevelType w:val="multilevel"/>
    <w:tmpl w:val="CE5075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8211185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schemas.microsoft.com/office/infopath/2007/PartnerControls"/>
    <ds:schemaRef ds:uri="http://purl.org/dc/elements/1.1/"/>
    <ds:schemaRef ds:uri="a41a97bf-0494-41d8-ba3d-259bd7771890"/>
    <ds:schemaRef ds:uri="http://purl.org/dc/terms/"/>
    <ds:schemaRef ds:uri="http://www.w3.org/XML/1998/namespace"/>
    <ds:schemaRef ds:uri="http://schemas.openxmlformats.org/package/2006/metadata/core-properties"/>
    <ds:schemaRef ds:uri="08927195-b699-4be0-9ee2-6c66dc215b5a"/>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1261</Words>
  <Characters>7189</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2024-07-05T10:40:00Z</dcterms:created>
  <dcterms:modified xsi:type="dcterms:W3CDTF">2024-07-05T10:40:00Z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