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35B3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35B3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35B3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35B3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35B3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35B3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91A2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156C35BE7F044EF1AD58D6EC7393111F"/>
                </w:placeholder>
              </w:sdtPr>
              <w:sdtEndPr>
                <w:rPr>
                  <w:lang w:val="en-IE"/>
                </w:rPr>
              </w:sdtEndPr>
              <w:sdtContent>
                <w:tc>
                  <w:tcPr>
                    <w:tcW w:w="5491" w:type="dxa"/>
                  </w:tcPr>
                  <w:p w14:paraId="2AA4F572" w14:textId="32D91016" w:rsidR="00377580" w:rsidRPr="00080A71" w:rsidRDefault="00391A27" w:rsidP="005F6927">
                    <w:pPr>
                      <w:tabs>
                        <w:tab w:val="left" w:pos="426"/>
                      </w:tabs>
                      <w:rPr>
                        <w:bCs/>
                        <w:lang w:val="en-IE" w:eastAsia="en-GB"/>
                      </w:rPr>
                    </w:pPr>
                    <w:r>
                      <w:rPr>
                        <w:bCs/>
                        <w:lang w:val="en-IE" w:eastAsia="en-GB"/>
                      </w:rPr>
                      <w:t>TRADE - F - 1</w:t>
                    </w:r>
                  </w:p>
                </w:tc>
              </w:sdtContent>
            </w:sdt>
          </w:sdtContent>
        </w:sdt>
      </w:tr>
      <w:tr w:rsidR="00377580" w:rsidRPr="00391A2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3362356"/>
                <w:placeholder>
                  <w:docPart w:val="B8CEB2850A9044E49C7CBF310DD43939"/>
                </w:placeholder>
              </w:sdtPr>
              <w:sdtEndPr>
                <w:rPr>
                  <w:lang w:val="en-IE"/>
                </w:rPr>
              </w:sdtEndPr>
              <w:sdtContent>
                <w:tc>
                  <w:tcPr>
                    <w:tcW w:w="5491" w:type="dxa"/>
                  </w:tcPr>
                  <w:p w14:paraId="51C87C16" w14:textId="1E233DD1" w:rsidR="00377580" w:rsidRPr="00080A71" w:rsidRDefault="00391A27" w:rsidP="005F6927">
                    <w:pPr>
                      <w:tabs>
                        <w:tab w:val="left" w:pos="426"/>
                      </w:tabs>
                      <w:rPr>
                        <w:bCs/>
                        <w:lang w:val="en-IE" w:eastAsia="en-GB"/>
                      </w:rPr>
                    </w:pPr>
                    <w:r>
                      <w:rPr>
                        <w:bCs/>
                        <w:lang w:val="en-IE" w:eastAsia="en-GB"/>
                      </w:rPr>
                      <w:t>173687</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275259891"/>
                  <w:placeholder>
                    <w:docPart w:val="E3BAD3C79ECD4799AFDCEB5D06B8E132"/>
                  </w:placeholder>
                </w:sdtPr>
                <w:sdtEndPr/>
                <w:sdtContent>
                  <w:p w14:paraId="369CA7C8" w14:textId="60F69777" w:rsidR="00377580" w:rsidRPr="00080A71" w:rsidRDefault="00391A27" w:rsidP="00391A27">
                    <w:pPr>
                      <w:tabs>
                        <w:tab w:val="left" w:pos="426"/>
                      </w:tabs>
                      <w:spacing w:before="120"/>
                      <w:rPr>
                        <w:bCs/>
                        <w:lang w:val="en-IE" w:eastAsia="en-GB"/>
                      </w:rPr>
                    </w:pPr>
                    <w:r>
                      <w:rPr>
                        <w:bCs/>
                        <w:lang w:val="en-IE" w:eastAsia="en-GB"/>
                      </w:rPr>
                      <w:t>Peter Berz</w:t>
                    </w:r>
                  </w:p>
                </w:sdtContent>
              </w:sdt>
            </w:sdtContent>
          </w:sdt>
          <w:p w14:paraId="32DD8032" w14:textId="01780CA2" w:rsidR="00377580" w:rsidRPr="001D3EEC" w:rsidRDefault="00535B3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91A27">
                  <w:rPr>
                    <w:bCs/>
                    <w:lang w:val="fr-BE" w:eastAsia="en-GB"/>
                  </w:rPr>
                  <w:t>1</w:t>
                </w:r>
                <w:r w:rsidR="00391A27" w:rsidRPr="00391A27">
                  <w:rPr>
                    <w:bCs/>
                    <w:vertAlign w:val="superscript"/>
                    <w:lang w:val="fr-BE" w:eastAsia="en-GB"/>
                  </w:rPr>
                  <w:t>er</w:t>
                </w:r>
                <w:r w:rsidR="00391A27">
                  <w:rPr>
                    <w:bCs/>
                    <w:lang w:val="fr-BE" w:eastAsia="en-GB"/>
                  </w:rPr>
                  <w:t xml:space="preserve"> </w:t>
                </w:r>
                <w:r w:rsidR="00B00362">
                  <w:rPr>
                    <w:bCs/>
                    <w:lang w:val="fr-BE" w:eastAsia="en-GB"/>
                  </w:rPr>
                  <w:t>2025</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showingPlcHdr/>
                    <w:dropDownList>
                      <w:listItem w:value="Choose an item."/>
                      <w:listItem w:displayText="2023" w:value="2023"/>
                      <w:listItem w:displayText="2024" w:value="2024"/>
                    </w:dropDownList>
                  </w:sdtPr>
                  <w:sdtEndPr/>
                  <w:sdtContent>
                    <w:r w:rsidR="00B00362">
                      <w:rPr>
                        <w:bCs/>
                        <w:lang w:eastAsia="en-GB"/>
                      </w:rPr>
                      <w:t xml:space="preserve">    </w:t>
                    </w:r>
                  </w:sdtContent>
                </w:sdt>
              </w:sdtContent>
            </w:sdt>
          </w:p>
          <w:p w14:paraId="768BBE26" w14:textId="30C2E9BA" w:rsidR="00377580" w:rsidRPr="001D3EEC" w:rsidRDefault="00535B3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6698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91A2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EFAA28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E5A7D3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35B3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35B3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35B3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560AC9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CA5974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55" type="#_x0000_t75" style="width:108pt;height:21.6pt" o:ole="">
                  <v:imagedata r:id="rId19" o:title=""/>
                </v:shape>
                <w:control r:id="rId20" w:name="OptionButton2" w:shapeid="_x0000_i1055"/>
              </w:object>
            </w:r>
            <w:r>
              <w:rPr>
                <w:bCs/>
                <w:szCs w:val="24"/>
                <w:lang w:val="en-GB" w:eastAsia="en-GB"/>
              </w:rPr>
              <w:object w:dxaOrig="225" w:dyaOrig="225" w14:anchorId="7A15FAEE">
                <v:shape id="_x0000_i1051" type="#_x0000_t75" style="width:108pt;height:21.6pt" o:ole="">
                  <v:imagedata r:id="rId21" o:title=""/>
                </v:shape>
                <w:control r:id="rId22" w:name="OptionButton3" w:shapeid="_x0000_i1051"/>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7B9FA00" w:rsidR="001A0074" w:rsidRPr="00391A27" w:rsidRDefault="00391A27" w:rsidP="001A0074">
          <w:pPr>
            <w:rPr>
              <w:lang w:val="fr-BE" w:eastAsia="en-GB"/>
            </w:rPr>
          </w:pPr>
          <w:r w:rsidRPr="00391A27">
            <w:rPr>
              <w:lang w:val="fr-BE" w:eastAsia="en-GB"/>
            </w:rPr>
            <w:t>La DG TRADE/F/1</w:t>
          </w:r>
          <w:r w:rsidR="00945502">
            <w:rPr>
              <w:lang w:val="fr-BE" w:eastAsia="en-GB"/>
            </w:rPr>
            <w:t xml:space="preserve"> est une unité de </w:t>
          </w:r>
          <w:r w:rsidRPr="00391A27">
            <w:rPr>
              <w:lang w:val="fr-BE" w:eastAsia="en-GB"/>
            </w:rPr>
            <w:t>12</w:t>
          </w:r>
          <w:r w:rsidR="00945502">
            <w:rPr>
              <w:lang w:val="fr-BE" w:eastAsia="en-GB"/>
            </w:rPr>
            <w:t xml:space="preserve"> personnes</w:t>
          </w:r>
          <w:r w:rsidRPr="00391A27">
            <w:rPr>
              <w:lang w:val="fr-BE" w:eastAsia="en-GB"/>
            </w:rPr>
            <w:t>,</w:t>
          </w:r>
          <w:r w:rsidR="00945502">
            <w:rPr>
              <w:lang w:val="fr-BE" w:eastAsia="en-GB"/>
            </w:rPr>
            <w:t xml:space="preserve"> qui joue le rôle de </w:t>
          </w:r>
          <w:r w:rsidRPr="00391A27">
            <w:rPr>
              <w:lang w:val="fr-BE" w:eastAsia="en-GB"/>
            </w:rPr>
            <w:t>point de contact</w:t>
          </w:r>
          <w:r w:rsidR="00945502">
            <w:rPr>
              <w:lang w:val="fr-BE" w:eastAsia="en-GB"/>
            </w:rPr>
            <w:t xml:space="preserve"> pour </w:t>
          </w:r>
          <w:r w:rsidRPr="00391A27">
            <w:rPr>
              <w:lang w:val="fr-BE" w:eastAsia="en-GB"/>
            </w:rPr>
            <w:t>la DG</w:t>
          </w:r>
          <w:r w:rsidR="00945502">
            <w:rPr>
              <w:lang w:val="fr-BE" w:eastAsia="en-GB"/>
            </w:rPr>
            <w:t xml:space="preserve"> afin de </w:t>
          </w:r>
          <w:r w:rsidRPr="00391A27">
            <w:rPr>
              <w:lang w:val="fr-BE" w:eastAsia="en-GB"/>
            </w:rPr>
            <w:t>coordonner le trav</w:t>
          </w:r>
          <w:r>
            <w:rPr>
              <w:lang w:val="fr-BE" w:eastAsia="en-GB"/>
            </w:rPr>
            <w:t>ail</w:t>
          </w:r>
          <w:r w:rsidRPr="00391A27">
            <w:rPr>
              <w:lang w:val="fr-BE" w:eastAsia="en-GB"/>
            </w:rPr>
            <w:t xml:space="preserve"> de la DG</w:t>
          </w:r>
          <w:r w:rsidR="00945502">
            <w:rPr>
              <w:lang w:val="fr-BE" w:eastAsia="en-GB"/>
            </w:rPr>
            <w:t xml:space="preserve"> TRADE</w:t>
          </w:r>
          <w:r w:rsidRPr="00391A27">
            <w:rPr>
              <w:lang w:val="fr-BE" w:eastAsia="en-GB"/>
            </w:rPr>
            <w:t xml:space="preserve"> sur la mise en œuvre et l’application de la politique commerciale de l’UE. L’unité</w:t>
          </w:r>
          <w:r w:rsidR="00DE303A">
            <w:rPr>
              <w:lang w:val="fr-BE" w:eastAsia="en-GB"/>
            </w:rPr>
            <w:t xml:space="preserve"> est en charge de f</w:t>
          </w:r>
          <w:r w:rsidRPr="00391A27">
            <w:rPr>
              <w:lang w:val="fr-BE" w:eastAsia="en-GB"/>
            </w:rPr>
            <w:t>ourni</w:t>
          </w:r>
          <w:r w:rsidR="00DE303A">
            <w:rPr>
              <w:lang w:val="fr-BE" w:eastAsia="en-GB"/>
            </w:rPr>
            <w:t xml:space="preserve">r </w:t>
          </w:r>
          <w:r w:rsidRPr="00391A27">
            <w:rPr>
              <w:lang w:val="fr-BE" w:eastAsia="en-GB"/>
            </w:rPr>
            <w:t>le</w:t>
          </w:r>
          <w:r w:rsidR="00DE303A">
            <w:rPr>
              <w:lang w:val="fr-BE" w:eastAsia="en-GB"/>
            </w:rPr>
            <w:t xml:space="preserve"> support au</w:t>
          </w:r>
          <w:r w:rsidRPr="00391A27">
            <w:rPr>
              <w:lang w:val="fr-BE" w:eastAsia="en-GB"/>
            </w:rPr>
            <w:t xml:space="preserve"> responsable européen du respect des règles</w:t>
          </w:r>
          <w:r w:rsidR="00DE303A">
            <w:rPr>
              <w:lang w:val="fr-BE" w:eastAsia="en-GB"/>
            </w:rPr>
            <w:t xml:space="preserve"> commerciales</w:t>
          </w:r>
          <w:r>
            <w:rPr>
              <w:lang w:val="fr-BE" w:eastAsia="en-GB"/>
            </w:rPr>
            <w:t xml:space="preserve"> - </w:t>
          </w:r>
          <w:r w:rsidRPr="00391A27">
            <w:rPr>
              <w:lang w:val="fr-BE" w:eastAsia="en-GB"/>
            </w:rPr>
            <w:t xml:space="preserve">Chief Trade Enforcement Officer (au niveau du DDG). </w:t>
          </w:r>
          <w:r w:rsidR="00DE303A">
            <w:rPr>
              <w:lang w:val="fr-BE" w:eastAsia="en-GB"/>
            </w:rPr>
            <w:t>En collabotation a</w:t>
          </w:r>
          <w:r w:rsidRPr="00391A27">
            <w:rPr>
              <w:lang w:val="fr-BE" w:eastAsia="en-GB"/>
            </w:rPr>
            <w:t>vec les collègues des unités</w:t>
          </w:r>
          <w:r w:rsidR="00DE303A">
            <w:rPr>
              <w:lang w:val="fr-BE" w:eastAsia="en-GB"/>
            </w:rPr>
            <w:t xml:space="preserve"> bilatérales et</w:t>
          </w:r>
          <w:r w:rsidR="00455CB3">
            <w:rPr>
              <w:lang w:val="fr-BE" w:eastAsia="en-GB"/>
            </w:rPr>
            <w:t xml:space="preserve"> sectorielles </w:t>
          </w:r>
          <w:r w:rsidRPr="00391A27">
            <w:rPr>
              <w:lang w:val="fr-BE" w:eastAsia="en-GB"/>
            </w:rPr>
            <w:t>de la DG TRADE ainsi qu</w:t>
          </w:r>
          <w:r w:rsidR="00455CB3">
            <w:rPr>
              <w:lang w:val="fr-BE" w:eastAsia="en-GB"/>
            </w:rPr>
            <w:t xml:space="preserve">’avec ceux des </w:t>
          </w:r>
          <w:r w:rsidRPr="00391A27">
            <w:rPr>
              <w:lang w:val="fr-BE" w:eastAsia="en-GB"/>
            </w:rPr>
            <w:t>délégations dans les pays tiers,</w:t>
          </w:r>
          <w:r w:rsidR="00455CB3">
            <w:rPr>
              <w:lang w:val="fr-BE" w:eastAsia="en-GB"/>
            </w:rPr>
            <w:t xml:space="preserve"> l’unité </w:t>
          </w:r>
          <w:r w:rsidRPr="00391A27">
            <w:rPr>
              <w:lang w:val="fr-BE" w:eastAsia="en-GB"/>
            </w:rPr>
            <w:t>surveill</w:t>
          </w:r>
          <w:r w:rsidR="00455CB3">
            <w:rPr>
              <w:lang w:val="fr-BE" w:eastAsia="en-GB"/>
            </w:rPr>
            <w:t>e</w:t>
          </w:r>
          <w:r w:rsidRPr="00391A27">
            <w:rPr>
              <w:lang w:val="fr-BE" w:eastAsia="en-GB"/>
            </w:rPr>
            <w:t xml:space="preserve"> la bonne mise en œuvre par les pays tiers de leurs engagements et de leurs obligations dans le domaine </w:t>
          </w:r>
          <w:r>
            <w:rPr>
              <w:lang w:val="fr-BE" w:eastAsia="en-GB"/>
            </w:rPr>
            <w:t xml:space="preserve">du </w:t>
          </w:r>
          <w:r w:rsidRPr="00391A27">
            <w:rPr>
              <w:lang w:val="fr-BE" w:eastAsia="en-GB"/>
            </w:rPr>
            <w:t>commerc</w:t>
          </w:r>
          <w:r>
            <w:rPr>
              <w:lang w:val="fr-BE" w:eastAsia="en-GB"/>
            </w:rPr>
            <w:t>e</w:t>
          </w:r>
          <w:r w:rsidRPr="00391A27">
            <w:rPr>
              <w:lang w:val="fr-BE" w:eastAsia="en-GB"/>
            </w:rPr>
            <w:t xml:space="preserve"> et coordonn</w:t>
          </w:r>
          <w:r w:rsidR="00455CB3">
            <w:rPr>
              <w:lang w:val="fr-BE" w:eastAsia="en-GB"/>
            </w:rPr>
            <w:t>e</w:t>
          </w:r>
          <w:r w:rsidRPr="00391A27">
            <w:rPr>
              <w:lang w:val="fr-BE" w:eastAsia="en-GB"/>
            </w:rPr>
            <w:t xml:space="preserve"> les mesures appropriées pour faire </w:t>
          </w:r>
          <w:r w:rsidRPr="00391A27">
            <w:rPr>
              <w:lang w:val="fr-BE" w:eastAsia="en-GB"/>
            </w:rPr>
            <w:lastRenderedPageBreak/>
            <w:t>respecter les droits de l’UE.</w:t>
          </w:r>
          <w:r w:rsidR="00455CB3">
            <w:rPr>
              <w:lang w:val="fr-BE" w:eastAsia="en-GB"/>
            </w:rPr>
            <w:t xml:space="preserve"> L’unité promeut</w:t>
          </w:r>
          <w:r w:rsidRPr="00391A27">
            <w:rPr>
              <w:lang w:val="fr-BE" w:eastAsia="en-GB"/>
            </w:rPr>
            <w:t xml:space="preserve"> également les possibilités offertes aux parties prenantes de l’UE</w:t>
          </w:r>
          <w:r w:rsidR="00455CB3">
            <w:rPr>
              <w:lang w:val="fr-BE" w:eastAsia="en-GB"/>
            </w:rPr>
            <w:t xml:space="preserve"> prévues </w:t>
          </w:r>
          <w:r w:rsidRPr="00391A27">
            <w:rPr>
              <w:lang w:val="fr-BE" w:eastAsia="en-GB"/>
            </w:rPr>
            <w:t>par l</w:t>
          </w:r>
          <w:r>
            <w:rPr>
              <w:lang w:val="fr-BE" w:eastAsia="en-GB"/>
            </w:rPr>
            <w:t xml:space="preserve">es </w:t>
          </w:r>
          <w:r w:rsidRPr="00391A27">
            <w:rPr>
              <w:lang w:val="fr-BE" w:eastAsia="en-GB"/>
            </w:rPr>
            <w:t>accords commerciaux de l’UE par l’intermédiaire du portail Access2Markets de la DG TRADE, qui comprend le point d’entrée unique</w:t>
          </w:r>
          <w:r>
            <w:rPr>
              <w:lang w:val="fr-BE" w:eastAsia="en-GB"/>
            </w:rPr>
            <w:t xml:space="preserve"> (Single Entry Point)</w:t>
          </w:r>
          <w:r w:rsidRPr="00391A27">
            <w:rPr>
              <w:lang w:val="fr-BE" w:eastAsia="en-GB"/>
            </w:rPr>
            <w:t xml:space="preserve"> de la DG TRADE pour déposer des plaintes concernant des obstacles au commerce, mais aussi par l’organisation régulière de journées d’accès au</w:t>
          </w:r>
          <w:r w:rsidR="00455CB3">
            <w:rPr>
              <w:lang w:val="fr-BE" w:eastAsia="en-GB"/>
            </w:rPr>
            <w:t>x</w:t>
          </w:r>
          <w:r w:rsidRPr="00391A27">
            <w:rPr>
              <w:lang w:val="fr-BE" w:eastAsia="en-GB"/>
            </w:rPr>
            <w:t xml:space="preserve"> marché</w:t>
          </w:r>
          <w:r w:rsidR="00455CB3">
            <w:rPr>
              <w:lang w:val="fr-BE" w:eastAsia="en-GB"/>
            </w:rPr>
            <w:t>s</w:t>
          </w:r>
          <w:r w:rsidRPr="00391A27">
            <w:rPr>
              <w:lang w:val="fr-BE" w:eastAsia="en-GB"/>
            </w:rPr>
            <w:t xml:space="preserve"> dans les États membres de l’UE.</w:t>
          </w:r>
        </w:p>
      </w:sdtContent>
    </w:sdt>
    <w:p w14:paraId="30B422AA" w14:textId="77777777" w:rsidR="00301CA3" w:rsidRPr="00391A2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5F8F44FA" w:rsidR="001A0074" w:rsidRPr="002C5858" w:rsidRDefault="00535B37" w:rsidP="001A0074">
      <w:pPr>
        <w:rPr>
          <w:lang w:val="fr-BE" w:eastAsia="en-GB"/>
        </w:rPr>
      </w:pPr>
      <w:sdt>
        <w:sdtPr>
          <w:rPr>
            <w:lang w:val="fr-BE" w:eastAsia="en-GB"/>
          </w:rPr>
          <w:id w:val="-723136291"/>
          <w:placeholder>
            <w:docPart w:val="43375E7FB7294216B3B48CC222A08C2F"/>
          </w:placeholder>
        </w:sdtPr>
        <w:sdtEndPr/>
        <w:sdtContent>
          <w:r w:rsidR="002C5858" w:rsidRPr="002C5858">
            <w:rPr>
              <w:lang w:val="fr-BE" w:eastAsia="en-GB"/>
            </w:rPr>
            <w:t>Nous proposons un poste intéressant et gratifiant au sein d’une équipe dynamique. Les tâches sont variées, allant de la coordination de l’évaluation et du suivi des plaintes reçues concernant les obstacles au commerce à la collaboration avec les États membres de l’UE et les parties prenantes en vue de lever ces obstacles. En outre, le poste implique la promotion du portail Acces2Markets de la DG</w:t>
          </w:r>
          <w:r w:rsidR="00455CB3">
            <w:rPr>
              <w:lang w:val="fr-BE" w:eastAsia="en-GB"/>
            </w:rPr>
            <w:t xml:space="preserve"> TRADE</w:t>
          </w:r>
          <w:r w:rsidR="002C5858" w:rsidRPr="002C5858">
            <w:rPr>
              <w:lang w:val="fr-BE" w:eastAsia="en-GB"/>
            </w:rPr>
            <w:t xml:space="preserve"> en organisant des événements, des réunions et des présentations et en y participant.</w:t>
          </w:r>
        </w:sdtContent>
      </w:sdt>
    </w:p>
    <w:p w14:paraId="3D69C09B" w14:textId="77777777" w:rsidR="00301CA3" w:rsidRPr="002C585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F555EA5" w14:textId="2364C946" w:rsidR="002C5858" w:rsidRPr="002C5858" w:rsidRDefault="002C5858" w:rsidP="00D82B57">
          <w:pPr>
            <w:pStyle w:val="ListNumber"/>
            <w:numPr>
              <w:ilvl w:val="0"/>
              <w:numId w:val="0"/>
            </w:numPr>
            <w:rPr>
              <w:lang w:val="fr-BE" w:eastAsia="en-GB"/>
            </w:rPr>
          </w:pPr>
          <w:r w:rsidRPr="002C5858">
            <w:rPr>
              <w:lang w:val="fr-BE" w:eastAsia="en-GB"/>
            </w:rPr>
            <w:t xml:space="preserve">Nous recherchons </w:t>
          </w:r>
          <w:r>
            <w:rPr>
              <w:lang w:val="fr-BE" w:eastAsia="en-GB"/>
            </w:rPr>
            <w:t>une personne ayant l’</w:t>
          </w:r>
          <w:r w:rsidRPr="002C5858">
            <w:rPr>
              <w:lang w:val="fr-BE" w:eastAsia="en-GB"/>
            </w:rPr>
            <w:t>esprit d’équipe</w:t>
          </w:r>
          <w:r>
            <w:rPr>
              <w:lang w:val="fr-BE" w:eastAsia="en-GB"/>
            </w:rPr>
            <w:t>,</w:t>
          </w:r>
          <w:r w:rsidRPr="002C5858">
            <w:rPr>
              <w:lang w:val="fr-BE" w:eastAsia="en-GB"/>
            </w:rPr>
            <w:t xml:space="preserve"> doté</w:t>
          </w:r>
          <w:r>
            <w:rPr>
              <w:lang w:val="fr-BE" w:eastAsia="en-GB"/>
            </w:rPr>
            <w:t>e</w:t>
          </w:r>
          <w:r w:rsidRPr="002C5858">
            <w:rPr>
              <w:lang w:val="fr-BE" w:eastAsia="en-GB"/>
            </w:rPr>
            <w:t xml:space="preserve"> de solides compétences relationnelles, sens de l’initiative, du jugement et de la flexibilité. Le candidat </w:t>
          </w:r>
          <w:r>
            <w:rPr>
              <w:lang w:val="fr-BE" w:eastAsia="en-GB"/>
            </w:rPr>
            <w:t>ideal devrait avoir</w:t>
          </w:r>
          <w:r w:rsidRPr="002C5858">
            <w:rPr>
              <w:lang w:val="fr-BE" w:eastAsia="en-GB"/>
            </w:rPr>
            <w:t xml:space="preserve">: </w:t>
          </w:r>
        </w:p>
        <w:p w14:paraId="591C9E95" w14:textId="77777777" w:rsidR="002C5858" w:rsidRPr="002C5858" w:rsidRDefault="002C5858" w:rsidP="00D82B57">
          <w:pPr>
            <w:pStyle w:val="ListNumber"/>
            <w:numPr>
              <w:ilvl w:val="0"/>
              <w:numId w:val="0"/>
            </w:numPr>
            <w:rPr>
              <w:lang w:val="fr-BE" w:eastAsia="en-GB"/>
            </w:rPr>
          </w:pPr>
          <w:r w:rsidRPr="002C5858">
            <w:rPr>
              <w:lang w:val="fr-BE" w:eastAsia="en-GB"/>
            </w:rPr>
            <w:t xml:space="preserve">• une bonne connaissance de la politique commerciale de l’UE et de son interaction avec d’autres politiques. </w:t>
          </w:r>
        </w:p>
        <w:p w14:paraId="39FC8E46" w14:textId="77777777" w:rsidR="002C5858" w:rsidRPr="002C5858" w:rsidRDefault="002C5858" w:rsidP="00D82B57">
          <w:pPr>
            <w:pStyle w:val="ListNumber"/>
            <w:numPr>
              <w:ilvl w:val="0"/>
              <w:numId w:val="0"/>
            </w:numPr>
            <w:rPr>
              <w:lang w:val="fr-BE" w:eastAsia="en-GB"/>
            </w:rPr>
          </w:pPr>
          <w:r w:rsidRPr="002C5858">
            <w:rPr>
              <w:lang w:val="fr-BE" w:eastAsia="en-GB"/>
            </w:rPr>
            <w:t xml:space="preserve">• la capacité à fournir des résultats de qualité et à assurer une polyvalence sous pression. </w:t>
          </w:r>
        </w:p>
        <w:p w14:paraId="28EAEC99" w14:textId="31ABA5A7" w:rsidR="002C5858" w:rsidRPr="002C5858" w:rsidRDefault="002C5858" w:rsidP="00D82B57">
          <w:pPr>
            <w:pStyle w:val="ListNumber"/>
            <w:numPr>
              <w:ilvl w:val="0"/>
              <w:numId w:val="0"/>
            </w:numPr>
            <w:ind w:left="709" w:hanging="709"/>
            <w:rPr>
              <w:lang w:val="fr-BE" w:eastAsia="en-GB"/>
            </w:rPr>
          </w:pPr>
          <w:r w:rsidRPr="002C5858">
            <w:rPr>
              <w:lang w:val="fr-BE" w:eastAsia="en-GB"/>
            </w:rPr>
            <w:t xml:space="preserve">• excellente capacité à travailler en équipe et à interagir avec des acteurs </w:t>
          </w:r>
          <w:r w:rsidR="00A34D17">
            <w:rPr>
              <w:lang w:val="fr-BE" w:eastAsia="en-GB"/>
            </w:rPr>
            <w:t xml:space="preserve">du secteur </w:t>
          </w:r>
          <w:r w:rsidRPr="002C5858">
            <w:rPr>
              <w:lang w:val="fr-BE" w:eastAsia="en-GB"/>
            </w:rPr>
            <w:t xml:space="preserve">privé. </w:t>
          </w:r>
        </w:p>
        <w:p w14:paraId="7E409EA7" w14:textId="687D8030" w:rsidR="001A0074" w:rsidRPr="002C5858" w:rsidRDefault="002C5858" w:rsidP="002C5858">
          <w:pPr>
            <w:pStyle w:val="ListNumber"/>
            <w:numPr>
              <w:ilvl w:val="0"/>
              <w:numId w:val="0"/>
            </w:numPr>
            <w:rPr>
              <w:lang w:val="fr-BE" w:eastAsia="en-GB"/>
            </w:rPr>
          </w:pPr>
          <w:r w:rsidRPr="002C5858">
            <w:rPr>
              <w:lang w:val="fr-BE" w:eastAsia="en-GB"/>
            </w:rPr>
            <w:t xml:space="preserve">• très bonnes capacités de communication et maîtrise de l’anglais écrit et oral. La capacité à travailler en français et/ou en allemand et une expérience préalable dans la rédaction de </w:t>
          </w:r>
          <w:r w:rsidR="00A61781">
            <w:rPr>
              <w:lang w:val="fr-BE" w:eastAsia="en-GB"/>
            </w:rPr>
            <w:t xml:space="preserve">documents </w:t>
          </w:r>
          <w:r w:rsidRPr="002C5858">
            <w:rPr>
              <w:lang w:val="fr-BE" w:eastAsia="en-GB"/>
            </w:rPr>
            <w:t>de communication seront considérées comme un atout.</w:t>
          </w:r>
        </w:p>
      </w:sdtContent>
    </w:sdt>
    <w:p w14:paraId="5D76C15C" w14:textId="77777777" w:rsidR="00F65CC2" w:rsidRPr="002C585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D6D9C" w14:textId="77777777" w:rsidR="003E6F3E" w:rsidRDefault="003E6F3E">
      <w:pPr>
        <w:spacing w:after="0"/>
      </w:pPr>
      <w:r>
        <w:separator/>
      </w:r>
    </w:p>
  </w:endnote>
  <w:endnote w:type="continuationSeparator" w:id="0">
    <w:p w14:paraId="0C190576" w14:textId="77777777" w:rsidR="003E6F3E" w:rsidRDefault="003E6F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62C78" w14:textId="77777777" w:rsidR="003E6F3E" w:rsidRDefault="003E6F3E">
      <w:pPr>
        <w:spacing w:after="0"/>
      </w:pPr>
      <w:r>
        <w:separator/>
      </w:r>
    </w:p>
  </w:footnote>
  <w:footnote w:type="continuationSeparator" w:id="0">
    <w:p w14:paraId="5B7B9F2F" w14:textId="77777777" w:rsidR="003E6F3E" w:rsidRDefault="003E6F3E">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409CD"/>
    <w:rsid w:val="001A0074"/>
    <w:rsid w:val="001D3EEC"/>
    <w:rsid w:val="00215A56"/>
    <w:rsid w:val="00257E47"/>
    <w:rsid w:val="0028413D"/>
    <w:rsid w:val="002841B7"/>
    <w:rsid w:val="002A6E30"/>
    <w:rsid w:val="002B37EB"/>
    <w:rsid w:val="002C5858"/>
    <w:rsid w:val="00301CA3"/>
    <w:rsid w:val="00377580"/>
    <w:rsid w:val="00391A27"/>
    <w:rsid w:val="00394581"/>
    <w:rsid w:val="003D0B3A"/>
    <w:rsid w:val="003E6F3E"/>
    <w:rsid w:val="00443957"/>
    <w:rsid w:val="00455CB3"/>
    <w:rsid w:val="00462268"/>
    <w:rsid w:val="004A4BB7"/>
    <w:rsid w:val="004D3B51"/>
    <w:rsid w:val="0053405E"/>
    <w:rsid w:val="00535B37"/>
    <w:rsid w:val="00556CBD"/>
    <w:rsid w:val="006A1CB2"/>
    <w:rsid w:val="006F23BA"/>
    <w:rsid w:val="0074301E"/>
    <w:rsid w:val="007A10AA"/>
    <w:rsid w:val="007A1396"/>
    <w:rsid w:val="007B5FAE"/>
    <w:rsid w:val="007E131B"/>
    <w:rsid w:val="008241B0"/>
    <w:rsid w:val="008315CD"/>
    <w:rsid w:val="00866E7F"/>
    <w:rsid w:val="008A0FF3"/>
    <w:rsid w:val="0092295D"/>
    <w:rsid w:val="00945502"/>
    <w:rsid w:val="009807A0"/>
    <w:rsid w:val="009F2484"/>
    <w:rsid w:val="00A34D17"/>
    <w:rsid w:val="00A61781"/>
    <w:rsid w:val="00A65B97"/>
    <w:rsid w:val="00A917BE"/>
    <w:rsid w:val="00B00362"/>
    <w:rsid w:val="00B31DC8"/>
    <w:rsid w:val="00BC1AFC"/>
    <w:rsid w:val="00C518F5"/>
    <w:rsid w:val="00C66989"/>
    <w:rsid w:val="00D703FC"/>
    <w:rsid w:val="00D82B48"/>
    <w:rsid w:val="00D82B57"/>
    <w:rsid w:val="00DC5C83"/>
    <w:rsid w:val="00DE303A"/>
    <w:rsid w:val="00E0579E"/>
    <w:rsid w:val="00E5708E"/>
    <w:rsid w:val="00E850B7"/>
    <w:rsid w:val="00E927FE"/>
    <w:rsid w:val="00F04AFF"/>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F04A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156C35BE7F044EF1AD58D6EC7393111F"/>
        <w:category>
          <w:name w:val="General"/>
          <w:gallery w:val="placeholder"/>
        </w:category>
        <w:types>
          <w:type w:val="bbPlcHdr"/>
        </w:types>
        <w:behaviors>
          <w:behavior w:val="content"/>
        </w:behaviors>
        <w:guid w:val="{2D78D74B-D501-49D8-9968-B75BD9965B45}"/>
      </w:docPartPr>
      <w:docPartBody>
        <w:p w:rsidR="00302F10" w:rsidRDefault="00324E2B" w:rsidP="00324E2B">
          <w:pPr>
            <w:pStyle w:val="156C35BE7F044EF1AD58D6EC7393111F"/>
          </w:pPr>
          <w:r w:rsidRPr="0007110E">
            <w:rPr>
              <w:rStyle w:val="PlaceholderText"/>
              <w:bCs/>
            </w:rPr>
            <w:t>Click or tap here to enter text.</w:t>
          </w:r>
        </w:p>
      </w:docPartBody>
    </w:docPart>
    <w:docPart>
      <w:docPartPr>
        <w:name w:val="B8CEB2850A9044E49C7CBF310DD43939"/>
        <w:category>
          <w:name w:val="General"/>
          <w:gallery w:val="placeholder"/>
        </w:category>
        <w:types>
          <w:type w:val="bbPlcHdr"/>
        </w:types>
        <w:behaviors>
          <w:behavior w:val="content"/>
        </w:behaviors>
        <w:guid w:val="{107428ED-208A-4A38-A6B4-E2C6260BA307}"/>
      </w:docPartPr>
      <w:docPartBody>
        <w:p w:rsidR="00302F10" w:rsidRDefault="00324E2B" w:rsidP="00324E2B">
          <w:pPr>
            <w:pStyle w:val="B8CEB2850A9044E49C7CBF310DD43939"/>
          </w:pPr>
          <w:r w:rsidRPr="0007110E">
            <w:rPr>
              <w:rStyle w:val="PlaceholderText"/>
              <w:bCs/>
            </w:rPr>
            <w:t>Click or tap here to enter text.</w:t>
          </w:r>
        </w:p>
      </w:docPartBody>
    </w:docPart>
    <w:docPart>
      <w:docPartPr>
        <w:name w:val="E3BAD3C79ECD4799AFDCEB5D06B8E132"/>
        <w:category>
          <w:name w:val="General"/>
          <w:gallery w:val="placeholder"/>
        </w:category>
        <w:types>
          <w:type w:val="bbPlcHdr"/>
        </w:types>
        <w:behaviors>
          <w:behavior w:val="content"/>
        </w:behaviors>
        <w:guid w:val="{56E55F8E-BDB1-413F-A064-1669654F24A3}"/>
      </w:docPartPr>
      <w:docPartBody>
        <w:p w:rsidR="00302F10" w:rsidRDefault="00324E2B" w:rsidP="00324E2B">
          <w:pPr>
            <w:pStyle w:val="E3BAD3C79ECD4799AFDCEB5D06B8E132"/>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2F4082B"/>
    <w:multiLevelType w:val="multilevel"/>
    <w:tmpl w:val="1BDE6F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81182789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02F10"/>
    <w:rsid w:val="00324E2B"/>
    <w:rsid w:val="00534FB6"/>
    <w:rsid w:val="007818B4"/>
    <w:rsid w:val="008F2A96"/>
    <w:rsid w:val="00983F83"/>
    <w:rsid w:val="00B36F01"/>
    <w:rsid w:val="00CB23CA"/>
    <w:rsid w:val="00DC3E81"/>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24E2B"/>
    <w:rPr>
      <w:color w:val="288061"/>
    </w:rPr>
  </w:style>
  <w:style w:type="paragraph" w:customStyle="1" w:styleId="156C35BE7F044EF1AD58D6EC7393111F">
    <w:name w:val="156C35BE7F044EF1AD58D6EC7393111F"/>
    <w:rsid w:val="00324E2B"/>
    <w:rPr>
      <w:kern w:val="2"/>
      <w14:ligatures w14:val="standardContextual"/>
    </w:rPr>
  </w:style>
  <w:style w:type="paragraph" w:customStyle="1" w:styleId="B8CEB2850A9044E49C7CBF310DD43939">
    <w:name w:val="B8CEB2850A9044E49C7CBF310DD43939"/>
    <w:rsid w:val="00324E2B"/>
    <w:rPr>
      <w:kern w:val="2"/>
      <w14:ligatures w14:val="standardContextual"/>
    </w:rPr>
  </w:style>
  <w:style w:type="paragraph" w:customStyle="1" w:styleId="E3BAD3C79ECD4799AFDCEB5D06B8E132">
    <w:name w:val="E3BAD3C79ECD4799AFDCEB5D06B8E132"/>
    <w:rsid w:val="00324E2B"/>
    <w:rPr>
      <w:kern w:val="2"/>
      <w14:ligatures w14:val="standardContextual"/>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1132</Words>
  <Characters>6455</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2024-07-10T09:08:00Z</dcterms:created>
  <dcterms:modified xsi:type="dcterms:W3CDTF">2024-07-10T09:08:00Z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