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szCs w:val="24"/>
          </w:rPr>
          <w:alias w:val="EC Header - Standard"/>
          <w:tag w:val="A4pCgmOjXaoPaysOY21Ij7-5QkCVxYFQ4ANGFaoRKN4I2"/>
          <w:id w:val="-1411074086"/>
        </w:sdtPr>
        <w:sdtEndPr/>
        <w:sdtContent>
          <w:tr w:rsidR="007D0EC6" w:rsidRPr="00292419" w14:paraId="6B8436E8" w14:textId="77777777">
            <w:trPr>
              <w:cantSplit/>
            </w:trPr>
            <w:tc>
              <w:tcPr>
                <w:tcW w:w="2400" w:type="dxa"/>
              </w:tcPr>
              <w:p w14:paraId="337BAD96" w14:textId="77777777" w:rsidR="007D0EC6" w:rsidRPr="00292419" w:rsidRDefault="007716E4">
                <w:pPr>
                  <w:pStyle w:val="ZFlag"/>
                  <w:rPr>
                    <w:szCs w:val="24"/>
                  </w:rPr>
                </w:pPr>
                <w:r w:rsidRPr="00292419">
                  <w:rPr>
                    <w:noProof/>
                    <w:szCs w:val="24"/>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292419" w:rsidRDefault="00C23982">
                <w:pPr>
                  <w:pStyle w:val="ZCom"/>
                  <w:rPr>
                    <w:szCs w:val="24"/>
                  </w:rPr>
                </w:pPr>
                <w:sdt>
                  <w:sdtPr>
                    <w:rPr>
                      <w:szCs w:val="24"/>
                    </w:rPr>
                    <w:id w:val="-294516254"/>
                    <w:dataBinding w:xpath="/Texts/OrgaRoot" w:storeItemID="{4EF90DE6-88B6-4264-9629-4D8DFDFE87D2}"/>
                    <w:text w:multiLine="1"/>
                  </w:sdtPr>
                  <w:sdtEndPr/>
                  <w:sdtContent>
                    <w:r w:rsidR="000331EC" w:rsidRPr="00292419">
                      <w:rPr>
                        <w:szCs w:val="24"/>
                      </w:rPr>
                      <w:t>EUROPÄISCHE KOMMISSION</w:t>
                    </w:r>
                  </w:sdtContent>
                </w:sdt>
              </w:p>
              <w:p w14:paraId="0243B2AD" w14:textId="3EBE0E0D" w:rsidR="007D0EC6" w:rsidRPr="00292419" w:rsidRDefault="00C23982">
                <w:pPr>
                  <w:pStyle w:val="ZDGName"/>
                  <w:rPr>
                    <w:caps/>
                    <w:sz w:val="24"/>
                    <w:szCs w:val="24"/>
                  </w:rPr>
                </w:pPr>
                <w:sdt>
                  <w:sdtPr>
                    <w:rPr>
                      <w:caps/>
                      <w:sz w:val="24"/>
                      <w:szCs w:val="24"/>
                    </w:rPr>
                    <w:id w:val="1655412482"/>
                    <w:placeholder>
                      <w:docPart w:val="44AECFE6B28A48F3A0A774E0802A2F27"/>
                    </w:placeholder>
                    <w:showingPlcHdr/>
                    <w:dataBinding w:xpath="/Author/OrgaEntity1/HeadLine1" w:storeItemID="{1DB72EFA-9A9F-4F5B-AB9B-0434A59B82CF}"/>
                    <w:text w:multiLine="1"/>
                  </w:sdtPr>
                  <w:sdtEndPr/>
                  <w:sdtContent>
                    <w:r w:rsidR="00803007" w:rsidRPr="00292419">
                      <w:rPr>
                        <w:caps/>
                        <w:sz w:val="24"/>
                        <w:szCs w:val="24"/>
                      </w:rPr>
                      <w:t xml:space="preserve">     </w:t>
                    </w:r>
                  </w:sdtContent>
                </w:sdt>
              </w:p>
              <w:p w14:paraId="7A2A5303" w14:textId="291FAB8D" w:rsidR="007D0EC6" w:rsidRPr="00292419" w:rsidRDefault="00C23982">
                <w:pPr>
                  <w:pStyle w:val="ZDGName"/>
                  <w:rPr>
                    <w:caps/>
                    <w:sz w:val="24"/>
                    <w:szCs w:val="24"/>
                  </w:rPr>
                </w:pPr>
                <w:sdt>
                  <w:sdtPr>
                    <w:rPr>
                      <w:caps/>
                      <w:sz w:val="24"/>
                      <w:szCs w:val="24"/>
                    </w:rPr>
                    <w:id w:val="-1823653764"/>
                    <w:placeholder>
                      <w:docPart w:val="3BF321A2261548CCB9BF40ACF64F09A3"/>
                    </w:placeholder>
                    <w:showingPlcHdr/>
                    <w:dataBinding w:xpath="/Author/OrgaEntity1/HeadLine2" w:storeItemID="{1DB72EFA-9A9F-4F5B-AB9B-0434A59B82CF}"/>
                    <w:text w:multiLine="1"/>
                  </w:sdtPr>
                  <w:sdtEndPr/>
                  <w:sdtContent>
                    <w:r w:rsidR="00803007" w:rsidRPr="00292419">
                      <w:rPr>
                        <w:caps/>
                        <w:sz w:val="24"/>
                        <w:szCs w:val="24"/>
                      </w:rPr>
                      <w:t xml:space="preserve">     </w:t>
                    </w:r>
                  </w:sdtContent>
                </w:sdt>
              </w:p>
              <w:p w14:paraId="44BF94D3" w14:textId="41DCA873" w:rsidR="007D0EC6" w:rsidRPr="00292419" w:rsidRDefault="00C23982">
                <w:pPr>
                  <w:pStyle w:val="ZDGName"/>
                  <w:rPr>
                    <w:sz w:val="24"/>
                    <w:szCs w:val="24"/>
                  </w:rPr>
                </w:pPr>
                <w:sdt>
                  <w:sdtPr>
                    <w:rPr>
                      <w:sz w:val="24"/>
                      <w:szCs w:val="24"/>
                    </w:rPr>
                    <w:id w:val="465475142"/>
                    <w:placeholder>
                      <w:docPart w:val="DFF6071E8A2447AE8E3FD718153A5077"/>
                    </w:placeholder>
                    <w:showingPlcHdr/>
                    <w:dataBinding w:xpath="/Author/OrgaEntity2/HeadLine1" w:storeItemID="{1DB72EFA-9A9F-4F5B-AB9B-0434A59B82CF}"/>
                    <w:text w:multiLine="1"/>
                  </w:sdtPr>
                  <w:sdtEndPr/>
                  <w:sdtContent>
                    <w:r w:rsidR="00803007" w:rsidRPr="00292419">
                      <w:rPr>
                        <w:sz w:val="24"/>
                        <w:szCs w:val="24"/>
                      </w:rPr>
                      <w:t xml:space="preserve">     </w:t>
                    </w:r>
                  </w:sdtContent>
                </w:sdt>
              </w:p>
              <w:p w14:paraId="04BD4171" w14:textId="6335BF88" w:rsidR="007D0EC6" w:rsidRPr="00292419" w:rsidRDefault="00C23982">
                <w:pPr>
                  <w:pStyle w:val="ZDGName"/>
                  <w:rPr>
                    <w:b/>
                    <w:sz w:val="24"/>
                    <w:szCs w:val="24"/>
                  </w:rPr>
                </w:pPr>
                <w:sdt>
                  <w:sdtPr>
                    <w:rPr>
                      <w:b/>
                      <w:sz w:val="24"/>
                      <w:szCs w:val="24"/>
                    </w:rPr>
                    <w:id w:val="1546095546"/>
                    <w:placeholder>
                      <w:docPart w:val="6801C21AD23447B88917F1258506DBA1"/>
                    </w:placeholder>
                    <w:showingPlcHdr/>
                    <w:dataBinding w:xpath="/Author/OrgaEntity3/HeadLine1" w:storeItemID="{1DB72EFA-9A9F-4F5B-AB9B-0434A59B82CF}"/>
                    <w:text w:multiLine="1"/>
                  </w:sdtPr>
                  <w:sdtEndPr/>
                  <w:sdtContent>
                    <w:r w:rsidR="00803007" w:rsidRPr="00292419">
                      <w:rPr>
                        <w:b/>
                        <w:sz w:val="24"/>
                        <w:szCs w:val="24"/>
                      </w:rPr>
                      <w:t xml:space="preserve">     </w:t>
                    </w:r>
                  </w:sdtContent>
                </w:sdt>
              </w:p>
            </w:tc>
          </w:tr>
        </w:sdtContent>
      </w:sdt>
    </w:tbl>
    <w:p w14:paraId="7663C9C9" w14:textId="6AA70DEA" w:rsidR="007D0EC6" w:rsidRPr="00292419" w:rsidRDefault="00C23982" w:rsidP="00803007">
      <w:pPr>
        <w:pStyle w:val="NoteHead"/>
        <w:rPr>
          <w:szCs w:val="24"/>
        </w:rPr>
      </w:pPr>
      <w:sdt>
        <w:sdtPr>
          <w:rPr>
            <w:smallCaps w:val="0"/>
            <w:szCs w:val="24"/>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292419">
            <w:rPr>
              <w:smallCaps w:val="0"/>
              <w:szCs w:val="24"/>
              <w:lang w:eastAsia="en-GB"/>
            </w:rPr>
            <w:t>STELLENAUSSCHREIBUNG FÜR</w:t>
          </w:r>
          <w:r w:rsidR="001203F8" w:rsidRPr="00292419">
            <w:rPr>
              <w:smallCaps w:val="0"/>
              <w:szCs w:val="24"/>
              <w:lang w:eastAsia="en-GB"/>
            </w:rPr>
            <w:br/>
            <w:t xml:space="preserve">ABGEORDNETE(R) NATIONALE(R) SACHVERSTÄNDIGE(R) </w:t>
          </w:r>
        </w:sdtContent>
      </w:sdt>
    </w:p>
    <w:p w14:paraId="367A9326" w14:textId="77777777" w:rsidR="00546DB1" w:rsidRPr="00292419" w:rsidRDefault="00546DB1" w:rsidP="00546DB1">
      <w:pPr>
        <w:spacing w:after="0"/>
        <w:ind w:left="720" w:right="1317"/>
        <w:jc w:val="center"/>
        <w:rPr>
          <w:b/>
          <w:szCs w:val="24"/>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92419" w14:paraId="06DB0851" w14:textId="77777777" w:rsidTr="00622513">
        <w:trPr>
          <w:trHeight w:hRule="exact" w:val="848"/>
        </w:trPr>
        <w:tc>
          <w:tcPr>
            <w:tcW w:w="3111" w:type="dxa"/>
          </w:tcPr>
          <w:p w14:paraId="22C90E2D" w14:textId="63539E4F" w:rsidR="00546DB1" w:rsidRPr="00292419" w:rsidRDefault="00546DB1" w:rsidP="00AB56F9">
            <w:pPr>
              <w:tabs>
                <w:tab w:val="left" w:pos="426"/>
              </w:tabs>
              <w:spacing w:before="120"/>
              <w:rPr>
                <w:bCs/>
                <w:szCs w:val="24"/>
                <w:lang w:eastAsia="en-GB"/>
              </w:rPr>
            </w:pPr>
            <w:r w:rsidRPr="00292419">
              <w:rPr>
                <w:bCs/>
                <w:szCs w:val="24"/>
                <w:lang w:eastAsia="en-GB"/>
              </w:rPr>
              <w:t>GD – Direktion – Referat</w:t>
            </w:r>
          </w:p>
        </w:tc>
        <w:sdt>
          <w:sdtPr>
            <w:rPr>
              <w:bCs/>
              <w:szCs w:val="24"/>
              <w:lang w:eastAsia="en-GB"/>
            </w:rPr>
            <w:id w:val="954449441"/>
            <w:placeholder>
              <w:docPart w:val="1087BB5618EE43E98A5732E797DCF4EE"/>
            </w:placeholder>
          </w:sdtPr>
          <w:sdtEndPr/>
          <w:sdtContent>
            <w:tc>
              <w:tcPr>
                <w:tcW w:w="5491" w:type="dxa"/>
              </w:tcPr>
              <w:p w14:paraId="163192D7" w14:textId="03DFAA20" w:rsidR="00546DB1" w:rsidRPr="00292419" w:rsidRDefault="00622513" w:rsidP="00AB56F9">
                <w:pPr>
                  <w:tabs>
                    <w:tab w:val="left" w:pos="426"/>
                  </w:tabs>
                  <w:spacing w:before="120"/>
                  <w:rPr>
                    <w:bCs/>
                    <w:szCs w:val="24"/>
                    <w:lang w:val="en-IE" w:eastAsia="en-GB"/>
                  </w:rPr>
                </w:pPr>
                <w:r w:rsidRPr="00292419">
                  <w:rPr>
                    <w:bCs/>
                    <w:szCs w:val="24"/>
                    <w:lang w:eastAsia="en-GB"/>
                  </w:rPr>
                  <w:t>DG INTPA G6</w:t>
                </w:r>
              </w:p>
            </w:tc>
          </w:sdtContent>
        </w:sdt>
      </w:tr>
      <w:tr w:rsidR="00546DB1" w:rsidRPr="00292419" w14:paraId="26A5C234" w14:textId="77777777" w:rsidTr="005F6927">
        <w:tc>
          <w:tcPr>
            <w:tcW w:w="3111" w:type="dxa"/>
          </w:tcPr>
          <w:p w14:paraId="1BDAC679" w14:textId="0D0AA661" w:rsidR="00546DB1" w:rsidRPr="00292419" w:rsidRDefault="00803007" w:rsidP="00AB56F9">
            <w:pPr>
              <w:tabs>
                <w:tab w:val="left" w:pos="426"/>
              </w:tabs>
              <w:spacing w:before="120"/>
              <w:rPr>
                <w:bCs/>
                <w:szCs w:val="24"/>
                <w:lang w:eastAsia="en-GB"/>
              </w:rPr>
            </w:pPr>
            <w:r w:rsidRPr="00292419">
              <w:rPr>
                <w:bCs/>
                <w:szCs w:val="24"/>
                <w:lang w:eastAsia="en-GB"/>
              </w:rPr>
              <w:t>Stelle</w:t>
            </w:r>
            <w:r w:rsidR="003B2E38" w:rsidRPr="00292419">
              <w:rPr>
                <w:bCs/>
                <w:szCs w:val="24"/>
                <w:lang w:eastAsia="en-GB"/>
              </w:rPr>
              <w:t>n</w:t>
            </w:r>
            <w:r w:rsidRPr="00292419">
              <w:rPr>
                <w:bCs/>
                <w:szCs w:val="24"/>
                <w:lang w:eastAsia="en-GB"/>
              </w:rPr>
              <w:t>n</w:t>
            </w:r>
            <w:r w:rsidR="00546DB1" w:rsidRPr="00292419">
              <w:rPr>
                <w:bCs/>
                <w:szCs w:val="24"/>
                <w:lang w:eastAsia="en-GB"/>
              </w:rPr>
              <w:t xml:space="preserve">ummer in </w:t>
            </w:r>
            <w:proofErr w:type="spellStart"/>
            <w:r w:rsidR="001203F8" w:rsidRPr="00292419">
              <w:rPr>
                <w:bCs/>
                <w:szCs w:val="24"/>
                <w:lang w:eastAsia="en-GB"/>
              </w:rPr>
              <w:t>S</w:t>
            </w:r>
            <w:r w:rsidR="00546DB1" w:rsidRPr="00292419">
              <w:rPr>
                <w:bCs/>
                <w:szCs w:val="24"/>
                <w:lang w:eastAsia="en-GB"/>
              </w:rPr>
              <w:t>ysper</w:t>
            </w:r>
            <w:proofErr w:type="spellEnd"/>
            <w:r w:rsidR="00546DB1" w:rsidRPr="00292419">
              <w:rPr>
                <w:bCs/>
                <w:szCs w:val="24"/>
                <w:lang w:eastAsia="en-GB"/>
              </w:rPr>
              <w:t>:</w:t>
            </w:r>
          </w:p>
        </w:tc>
        <w:sdt>
          <w:sdtPr>
            <w:rPr>
              <w:bCs/>
              <w:szCs w:val="24"/>
              <w:lang w:eastAsia="en-GB"/>
            </w:rPr>
            <w:id w:val="-686597872"/>
            <w:placeholder>
              <w:docPart w:val="9BF4E35295BA4808A107977098D3401D"/>
            </w:placeholder>
          </w:sdtPr>
          <w:sdtEndPr/>
          <w:sdtContent>
            <w:tc>
              <w:tcPr>
                <w:tcW w:w="5491" w:type="dxa"/>
              </w:tcPr>
              <w:p w14:paraId="32FCC887" w14:textId="1AA079FC" w:rsidR="00546DB1" w:rsidRPr="00292419" w:rsidRDefault="00622513" w:rsidP="00AB56F9">
                <w:pPr>
                  <w:tabs>
                    <w:tab w:val="left" w:pos="426"/>
                  </w:tabs>
                  <w:spacing w:before="120"/>
                  <w:rPr>
                    <w:bCs/>
                    <w:szCs w:val="24"/>
                    <w:lang w:val="en-IE" w:eastAsia="en-GB"/>
                  </w:rPr>
                </w:pPr>
                <w:r w:rsidRPr="00292419">
                  <w:rPr>
                    <w:bCs/>
                    <w:szCs w:val="24"/>
                    <w:lang w:eastAsia="en-GB"/>
                  </w:rPr>
                  <w:t>2</w:t>
                </w:r>
                <w:r w:rsidR="003863DB" w:rsidRPr="00292419">
                  <w:rPr>
                    <w:bCs/>
                    <w:szCs w:val="24"/>
                    <w:lang w:eastAsia="en-GB"/>
                  </w:rPr>
                  <w:t>27132</w:t>
                </w:r>
              </w:p>
            </w:tc>
          </w:sdtContent>
        </w:sdt>
      </w:tr>
      <w:tr w:rsidR="00546DB1" w:rsidRPr="00292419" w14:paraId="24AC67DD" w14:textId="77777777" w:rsidTr="005F6927">
        <w:tc>
          <w:tcPr>
            <w:tcW w:w="3111" w:type="dxa"/>
          </w:tcPr>
          <w:p w14:paraId="40181297" w14:textId="436A850C" w:rsidR="00546DB1" w:rsidRPr="00292419" w:rsidRDefault="001203F8" w:rsidP="00AB56F9">
            <w:pPr>
              <w:tabs>
                <w:tab w:val="left" w:pos="1697"/>
              </w:tabs>
              <w:spacing w:before="120"/>
              <w:ind w:right="-1741"/>
              <w:rPr>
                <w:bCs/>
                <w:szCs w:val="24"/>
                <w:lang w:eastAsia="en-GB"/>
              </w:rPr>
            </w:pPr>
            <w:r w:rsidRPr="00292419">
              <w:rPr>
                <w:bCs/>
                <w:szCs w:val="24"/>
                <w:lang w:eastAsia="en-GB"/>
              </w:rPr>
              <w:t>Kontaktp</w:t>
            </w:r>
            <w:r w:rsidR="00546DB1" w:rsidRPr="00292419">
              <w:rPr>
                <w:bCs/>
                <w:szCs w:val="24"/>
                <w:lang w:eastAsia="en-GB"/>
              </w:rPr>
              <w:t>erson:</w:t>
            </w:r>
          </w:p>
          <w:p w14:paraId="436ABA69" w14:textId="7CBD7E1C" w:rsidR="00546DB1" w:rsidRPr="00292419" w:rsidRDefault="00546DB1" w:rsidP="005F6927">
            <w:pPr>
              <w:tabs>
                <w:tab w:val="left" w:pos="1697"/>
              </w:tabs>
              <w:ind w:right="-1739"/>
              <w:contextualSpacing/>
              <w:rPr>
                <w:bCs/>
                <w:szCs w:val="24"/>
                <w:lang w:eastAsia="en-GB"/>
              </w:rPr>
            </w:pPr>
            <w:r w:rsidRPr="00292419">
              <w:rPr>
                <w:bCs/>
                <w:szCs w:val="24"/>
                <w:lang w:eastAsia="en-GB"/>
              </w:rPr>
              <w:t>Gewünschter Dienstantritt:</w:t>
            </w:r>
          </w:p>
          <w:p w14:paraId="707E2C7A" w14:textId="52877B26" w:rsidR="00546DB1" w:rsidRPr="00292419" w:rsidRDefault="00546DB1" w:rsidP="005F6927">
            <w:pPr>
              <w:tabs>
                <w:tab w:val="left" w:pos="1697"/>
              </w:tabs>
              <w:ind w:right="-1739"/>
              <w:contextualSpacing/>
              <w:rPr>
                <w:bCs/>
                <w:szCs w:val="24"/>
                <w:lang w:eastAsia="en-GB"/>
              </w:rPr>
            </w:pPr>
            <w:r w:rsidRPr="00292419">
              <w:rPr>
                <w:bCs/>
                <w:szCs w:val="24"/>
                <w:lang w:eastAsia="en-GB"/>
              </w:rPr>
              <w:t>Dauer der 1. Abordnung:</w:t>
            </w:r>
          </w:p>
          <w:p w14:paraId="337D3876" w14:textId="444CE3E2" w:rsidR="00546DB1" w:rsidRPr="00292419" w:rsidRDefault="00546DB1" w:rsidP="005F6927">
            <w:pPr>
              <w:tabs>
                <w:tab w:val="left" w:pos="426"/>
              </w:tabs>
              <w:spacing w:after="0"/>
              <w:contextualSpacing/>
              <w:rPr>
                <w:bCs/>
                <w:szCs w:val="24"/>
                <w:lang w:eastAsia="en-GB"/>
              </w:rPr>
            </w:pPr>
            <w:r w:rsidRPr="00292419">
              <w:rPr>
                <w:bCs/>
                <w:szCs w:val="24"/>
                <w:lang w:eastAsia="en-GB"/>
              </w:rPr>
              <w:t>Dienstort:</w:t>
            </w:r>
          </w:p>
        </w:tc>
        <w:tc>
          <w:tcPr>
            <w:tcW w:w="5491" w:type="dxa"/>
          </w:tcPr>
          <w:sdt>
            <w:sdtPr>
              <w:rPr>
                <w:bCs/>
                <w:szCs w:val="24"/>
                <w:lang w:eastAsia="en-GB"/>
              </w:rPr>
              <w:id w:val="226507670"/>
              <w:placeholder>
                <w:docPart w:val="67908C2613794ACB86549542C854C0CC"/>
              </w:placeholder>
            </w:sdtPr>
            <w:sdtEndPr/>
            <w:sdtContent>
              <w:p w14:paraId="65EBCF52" w14:textId="0B4B43A7" w:rsidR="00546DB1" w:rsidRPr="00292419" w:rsidRDefault="00622513" w:rsidP="00AB56F9">
                <w:pPr>
                  <w:tabs>
                    <w:tab w:val="left" w:pos="426"/>
                  </w:tabs>
                  <w:spacing w:before="120"/>
                  <w:rPr>
                    <w:bCs/>
                    <w:szCs w:val="24"/>
                    <w:lang w:val="en-IE" w:eastAsia="en-GB"/>
                  </w:rPr>
                </w:pPr>
                <w:r w:rsidRPr="00292419">
                  <w:rPr>
                    <w:bCs/>
                    <w:szCs w:val="24"/>
                    <w:lang w:eastAsia="en-GB"/>
                  </w:rPr>
                  <w:t>Francesco LUCIANI</w:t>
                </w:r>
              </w:p>
            </w:sdtContent>
          </w:sdt>
          <w:p w14:paraId="227D6F6E" w14:textId="64677F7E" w:rsidR="00546DB1" w:rsidRPr="00292419" w:rsidRDefault="00C23982" w:rsidP="005F6927">
            <w:pPr>
              <w:tabs>
                <w:tab w:val="left" w:pos="426"/>
              </w:tabs>
              <w:contextualSpacing/>
              <w:rPr>
                <w:bCs/>
                <w:szCs w:val="24"/>
                <w:lang w:eastAsia="en-GB"/>
              </w:rPr>
            </w:pPr>
            <w:sdt>
              <w:sdtPr>
                <w:rPr>
                  <w:bCs/>
                  <w:szCs w:val="24"/>
                  <w:lang w:eastAsia="en-GB"/>
                </w:rPr>
                <w:id w:val="1175461244"/>
                <w:placeholder>
                  <w:docPart w:val="5C55B5726F8E46C0ABC71DC35F2501E7"/>
                </w:placeholder>
              </w:sdtPr>
              <w:sdtEndPr/>
              <w:sdtContent>
                <w:r w:rsidR="00622513" w:rsidRPr="005C20EC">
                  <w:rPr>
                    <w:bCs/>
                    <w:szCs w:val="24"/>
                    <w:lang w:eastAsia="en-GB"/>
                  </w:rPr>
                  <w:t>1st</w:t>
                </w:r>
              </w:sdtContent>
            </w:sdt>
            <w:r w:rsidR="00546DB1" w:rsidRPr="00292419">
              <w:rPr>
                <w:bCs/>
                <w:szCs w:val="24"/>
                <w:lang w:eastAsia="en-GB"/>
              </w:rPr>
              <w:t xml:space="preserve"> Quartal </w:t>
            </w:r>
            <w:sdt>
              <w:sdtPr>
                <w:rPr>
                  <w:bCs/>
                  <w:szCs w:val="24"/>
                  <w:lang w:eastAsia="en-GB"/>
                </w:rPr>
                <w:id w:val="1463159910"/>
                <w:placeholder>
                  <w:docPart w:val="DefaultPlaceholder_-1854013440"/>
                </w:placeholder>
              </w:sdtPr>
              <w:sdtEndPr/>
              <w:sdtContent>
                <w:sdt>
                  <w:sdtPr>
                    <w:rPr>
                      <w:bCs/>
                      <w:szCs w:val="24"/>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622513" w:rsidRPr="00292419">
                      <w:rPr>
                        <w:bCs/>
                        <w:szCs w:val="24"/>
                        <w:lang w:eastAsia="en-GB"/>
                      </w:rPr>
                      <w:t>2025</w:t>
                    </w:r>
                  </w:sdtContent>
                </w:sdt>
              </w:sdtContent>
            </w:sdt>
          </w:p>
          <w:p w14:paraId="4128A55A" w14:textId="0E9F9217" w:rsidR="00546DB1" w:rsidRPr="00292419" w:rsidRDefault="00C23982" w:rsidP="005F6927">
            <w:pPr>
              <w:tabs>
                <w:tab w:val="left" w:pos="426"/>
              </w:tabs>
              <w:contextualSpacing/>
              <w:jc w:val="left"/>
              <w:rPr>
                <w:bCs/>
                <w:szCs w:val="24"/>
                <w:lang w:eastAsia="en-GB"/>
              </w:rPr>
            </w:pPr>
            <w:sdt>
              <w:sdtPr>
                <w:rPr>
                  <w:bCs/>
                  <w:szCs w:val="24"/>
                  <w:lang w:eastAsia="en-GB"/>
                </w:rPr>
                <w:id w:val="202528730"/>
                <w:placeholder>
                  <w:docPart w:val="5C55B5726F8E46C0ABC71DC35F2501E7"/>
                </w:placeholder>
              </w:sdtPr>
              <w:sdtEndPr/>
              <w:sdtContent>
                <w:r w:rsidR="00622513" w:rsidRPr="00292419">
                  <w:rPr>
                    <w:bCs/>
                    <w:szCs w:val="24"/>
                    <w:lang w:eastAsia="en-GB"/>
                  </w:rPr>
                  <w:t>2</w:t>
                </w:r>
              </w:sdtContent>
            </w:sdt>
            <w:r w:rsidR="00546DB1" w:rsidRPr="00292419">
              <w:rPr>
                <w:bCs/>
                <w:szCs w:val="24"/>
                <w:lang w:eastAsia="en-GB"/>
              </w:rPr>
              <w:t xml:space="preserve"> Jahr(e)</w:t>
            </w:r>
            <w:r w:rsidR="00546DB1" w:rsidRPr="00292419">
              <w:rPr>
                <w:bCs/>
                <w:szCs w:val="24"/>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22513" w:rsidRPr="00292419">
                  <w:rPr>
                    <w:rFonts w:ascii="Segoe UI Symbol" w:eastAsia="MS Gothic" w:hAnsi="Segoe UI Symbol" w:cs="Segoe UI Symbol"/>
                    <w:bCs/>
                    <w:szCs w:val="24"/>
                    <w:lang w:eastAsia="en-GB"/>
                  </w:rPr>
                  <w:t>☒</w:t>
                </w:r>
              </w:sdtContent>
            </w:sdt>
            <w:r w:rsidR="00546DB1" w:rsidRPr="00292419">
              <w:rPr>
                <w:bCs/>
                <w:szCs w:val="24"/>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292419">
                  <w:rPr>
                    <w:rFonts w:ascii="Segoe UI Symbol" w:eastAsia="MS Gothic" w:hAnsi="Segoe UI Symbol" w:cs="Segoe UI Symbol"/>
                    <w:bCs/>
                    <w:szCs w:val="24"/>
                    <w:lang w:eastAsia="en-GB"/>
                  </w:rPr>
                  <w:t>☐</w:t>
                </w:r>
              </w:sdtContent>
            </w:sdt>
            <w:r w:rsidR="00546DB1" w:rsidRPr="00292419">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292419">
                  <w:rPr>
                    <w:rFonts w:ascii="Segoe UI Symbol" w:eastAsia="MS Gothic" w:hAnsi="Segoe UI Symbol" w:cs="Segoe UI Symbol"/>
                    <w:bCs/>
                    <w:szCs w:val="24"/>
                    <w:lang w:eastAsia="en-GB"/>
                  </w:rPr>
                  <w:t>☐</w:t>
                </w:r>
              </w:sdtContent>
            </w:sdt>
            <w:r w:rsidR="00546DB1" w:rsidRPr="00292419">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292419">
                  <w:rPr>
                    <w:rStyle w:val="PlaceholderText"/>
                    <w:szCs w:val="24"/>
                  </w:rPr>
                  <w:t>Click or tap here to enter text.</w:t>
                </w:r>
              </w:sdtContent>
            </w:sdt>
          </w:p>
          <w:p w14:paraId="4F5C5818" w14:textId="77777777" w:rsidR="00546DB1" w:rsidRPr="00292419" w:rsidRDefault="00546DB1" w:rsidP="005F6927">
            <w:pPr>
              <w:tabs>
                <w:tab w:val="left" w:pos="426"/>
              </w:tabs>
              <w:spacing w:after="0"/>
              <w:contextualSpacing/>
              <w:rPr>
                <w:bCs/>
                <w:szCs w:val="24"/>
                <w:lang w:eastAsia="en-GB"/>
              </w:rPr>
            </w:pPr>
          </w:p>
        </w:tc>
      </w:tr>
      <w:tr w:rsidR="002C5752" w:rsidRPr="00292419" w14:paraId="1D5187A6" w14:textId="77777777" w:rsidTr="000675FD">
        <w:tc>
          <w:tcPr>
            <w:tcW w:w="3111" w:type="dxa"/>
          </w:tcPr>
          <w:p w14:paraId="117A7F54" w14:textId="684C7494" w:rsidR="002C5752" w:rsidRPr="00292419" w:rsidRDefault="00AB56F9" w:rsidP="000675FD">
            <w:pPr>
              <w:tabs>
                <w:tab w:val="left" w:pos="426"/>
              </w:tabs>
              <w:spacing w:before="180" w:after="0"/>
              <w:rPr>
                <w:bCs/>
                <w:szCs w:val="24"/>
                <w:lang w:val="en-IE" w:eastAsia="en-GB"/>
              </w:rPr>
            </w:pPr>
            <w:bookmarkStart w:id="0" w:name="_Hlk135920176"/>
            <w:r w:rsidRPr="00292419">
              <w:rPr>
                <w:bCs/>
                <w:szCs w:val="24"/>
                <w:lang w:val="en-IE" w:eastAsia="en-GB"/>
              </w:rPr>
              <w:t xml:space="preserve">Art der </w:t>
            </w:r>
            <w:proofErr w:type="spellStart"/>
            <w:r w:rsidRPr="00292419">
              <w:rPr>
                <w:bCs/>
                <w:szCs w:val="24"/>
                <w:lang w:val="en-IE" w:eastAsia="en-GB"/>
              </w:rPr>
              <w:t>Abordnung</w:t>
            </w:r>
            <w:proofErr w:type="spellEnd"/>
          </w:p>
        </w:tc>
        <w:tc>
          <w:tcPr>
            <w:tcW w:w="5491" w:type="dxa"/>
          </w:tcPr>
          <w:p w14:paraId="23736760" w14:textId="123502BA" w:rsidR="002C5752" w:rsidRPr="00292419" w:rsidRDefault="002C5752" w:rsidP="000675FD">
            <w:pPr>
              <w:tabs>
                <w:tab w:val="left" w:pos="426"/>
              </w:tabs>
              <w:spacing w:before="120"/>
              <w:rPr>
                <w:bCs/>
                <w:szCs w:val="24"/>
                <w:lang w:val="en-IE" w:eastAsia="en-GB"/>
              </w:rPr>
            </w:pPr>
            <w:r w:rsidRPr="00292419">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292419">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292419" w14:paraId="777C186C" w14:textId="77777777" w:rsidTr="000675FD">
        <w:tc>
          <w:tcPr>
            <w:tcW w:w="8602" w:type="dxa"/>
            <w:gridSpan w:val="2"/>
          </w:tcPr>
          <w:p w14:paraId="1AC887FC" w14:textId="24E45A39" w:rsidR="002C5752" w:rsidRPr="00292419" w:rsidRDefault="002C5752" w:rsidP="00AB56F9">
            <w:pPr>
              <w:tabs>
                <w:tab w:val="left" w:pos="426"/>
              </w:tabs>
              <w:spacing w:before="120"/>
              <w:rPr>
                <w:bCs/>
                <w:szCs w:val="24"/>
                <w:lang w:eastAsia="en-GB"/>
              </w:rPr>
            </w:pPr>
            <w:r w:rsidRPr="00292419">
              <w:rPr>
                <w:bCs/>
                <w:szCs w:val="24"/>
                <w:lang w:eastAsia="en-GB"/>
              </w:rPr>
              <w:t>Auf diese Stellenausschreibung können sich Bedienstete:</w:t>
            </w:r>
          </w:p>
          <w:p w14:paraId="7A934D5A" w14:textId="3DA9B8F9" w:rsidR="002C5752" w:rsidRPr="00292419" w:rsidRDefault="002C5752" w:rsidP="000675FD">
            <w:pPr>
              <w:tabs>
                <w:tab w:val="left" w:pos="426"/>
              </w:tabs>
              <w:contextualSpacing/>
              <w:rPr>
                <w:bCs/>
                <w:szCs w:val="24"/>
                <w:lang w:eastAsia="en-GB"/>
              </w:rPr>
            </w:pPr>
            <w:r w:rsidRPr="00292419">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292419" w:rsidRDefault="00AB56F9" w:rsidP="00AB56F9">
            <w:pPr>
              <w:tabs>
                <w:tab w:val="left" w:pos="426"/>
              </w:tabs>
              <w:spacing w:after="120"/>
              <w:ind w:left="567"/>
              <w:rPr>
                <w:bCs/>
                <w:szCs w:val="24"/>
                <w:lang w:eastAsia="en-GB"/>
              </w:rPr>
            </w:pPr>
            <w:r w:rsidRPr="00292419">
              <w:rPr>
                <w:bCs/>
                <w:szCs w:val="24"/>
                <w:lang w:eastAsia="en-GB"/>
              </w:rPr>
              <w:t>Können sich auch bewerben</w:t>
            </w:r>
            <w:r w:rsidR="002C5752" w:rsidRPr="00292419">
              <w:rPr>
                <w:bCs/>
                <w:szCs w:val="24"/>
                <w:lang w:eastAsia="en-GB"/>
              </w:rPr>
              <w:t>:</w:t>
            </w:r>
          </w:p>
          <w:p w14:paraId="076B032E" w14:textId="3DEAB321" w:rsidR="002C5752" w:rsidRPr="00292419" w:rsidRDefault="00C2398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292419">
                  <w:rPr>
                    <w:rFonts w:ascii="Segoe UI Symbol" w:eastAsia="MS Gothic" w:hAnsi="Segoe UI Symbol" w:cs="Segoe UI Symbol"/>
                    <w:bCs/>
                    <w:szCs w:val="24"/>
                    <w:lang w:eastAsia="en-GB"/>
                  </w:rPr>
                  <w:t>☐</w:t>
                </w:r>
              </w:sdtContent>
            </w:sdt>
            <w:r w:rsidR="00C27C81" w:rsidRPr="00292419">
              <w:rPr>
                <w:bCs/>
                <w:szCs w:val="24"/>
                <w:lang w:eastAsia="en-GB"/>
              </w:rPr>
              <w:t xml:space="preserve"> </w:t>
            </w:r>
            <w:r w:rsidR="00AB56F9" w:rsidRPr="00292419">
              <w:rPr>
                <w:bCs/>
                <w:szCs w:val="24"/>
                <w:lang w:eastAsia="en-GB"/>
              </w:rPr>
              <w:t xml:space="preserve">Bedienstete </w:t>
            </w:r>
            <w:r w:rsidR="002C5752" w:rsidRPr="00292419">
              <w:rPr>
                <w:bCs/>
                <w:szCs w:val="24"/>
                <w:lang w:eastAsia="en-GB"/>
              </w:rPr>
              <w:t>der folgenden EFTA-Staaten bewerben:</w:t>
            </w:r>
          </w:p>
          <w:p w14:paraId="2F65AFF0" w14:textId="77777777" w:rsidR="002C5752" w:rsidRPr="00292419" w:rsidRDefault="002C5752" w:rsidP="00C27C81">
            <w:pPr>
              <w:tabs>
                <w:tab w:val="left" w:pos="426"/>
              </w:tabs>
              <w:ind w:left="1134"/>
              <w:contextualSpacing/>
              <w:rPr>
                <w:bCs/>
                <w:szCs w:val="24"/>
                <w:lang w:eastAsia="en-GB"/>
              </w:rPr>
            </w:pPr>
            <w:r w:rsidRPr="00292419">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292419">
                  <w:rPr>
                    <w:rFonts w:ascii="Segoe UI Symbol" w:eastAsia="MS Gothic" w:hAnsi="Segoe UI Symbol" w:cs="Segoe UI Symbol"/>
                    <w:bCs/>
                    <w:szCs w:val="24"/>
                    <w:lang w:eastAsia="en-GB"/>
                  </w:rPr>
                  <w:t>☐</w:t>
                </w:r>
              </w:sdtContent>
            </w:sdt>
            <w:r w:rsidRPr="00292419">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292419">
                  <w:rPr>
                    <w:rFonts w:ascii="Segoe UI Symbol" w:eastAsia="MS Gothic" w:hAnsi="Segoe UI Symbol" w:cs="Segoe UI Symbol"/>
                    <w:bCs/>
                    <w:szCs w:val="24"/>
                    <w:lang w:eastAsia="en-GB"/>
                  </w:rPr>
                  <w:t>☐</w:t>
                </w:r>
              </w:sdtContent>
            </w:sdt>
            <w:r w:rsidRPr="00292419">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292419">
                  <w:rPr>
                    <w:rFonts w:ascii="Segoe UI Symbol" w:eastAsia="MS Gothic" w:hAnsi="Segoe UI Symbol" w:cs="Segoe UI Symbol"/>
                    <w:bCs/>
                    <w:szCs w:val="24"/>
                    <w:lang w:eastAsia="en-GB"/>
                  </w:rPr>
                  <w:t>☐</w:t>
                </w:r>
              </w:sdtContent>
            </w:sdt>
            <w:r w:rsidRPr="00292419">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292419">
                  <w:rPr>
                    <w:rFonts w:ascii="Segoe UI Symbol" w:eastAsia="MS Gothic" w:hAnsi="Segoe UI Symbol" w:cs="Segoe UI Symbol"/>
                    <w:bCs/>
                    <w:szCs w:val="24"/>
                    <w:lang w:eastAsia="en-GB"/>
                  </w:rPr>
                  <w:t>☐</w:t>
                </w:r>
              </w:sdtContent>
            </w:sdt>
            <w:r w:rsidRPr="00292419">
              <w:rPr>
                <w:bCs/>
                <w:szCs w:val="24"/>
                <w:lang w:eastAsia="en-GB"/>
              </w:rPr>
              <w:t xml:space="preserve"> Schweiz</w:t>
            </w:r>
          </w:p>
          <w:p w14:paraId="6B1B54D0" w14:textId="01A9696E" w:rsidR="002C5752" w:rsidRPr="00292419" w:rsidRDefault="00C2398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292419">
                  <w:rPr>
                    <w:rFonts w:ascii="Segoe UI Symbol" w:eastAsia="MS Gothic" w:hAnsi="Segoe UI Symbol" w:cs="Segoe UI Symbol"/>
                    <w:bCs/>
                    <w:szCs w:val="24"/>
                    <w:lang w:eastAsia="en-GB"/>
                  </w:rPr>
                  <w:t>☐</w:t>
                </w:r>
              </w:sdtContent>
            </w:sdt>
            <w:r w:rsidR="00C27C81" w:rsidRPr="00292419">
              <w:rPr>
                <w:bCs/>
                <w:szCs w:val="24"/>
                <w:lang w:eastAsia="en-GB"/>
              </w:rPr>
              <w:t xml:space="preserve"> </w:t>
            </w:r>
            <w:r w:rsidR="00AB56F9" w:rsidRPr="00292419">
              <w:rPr>
                <w:bCs/>
                <w:szCs w:val="24"/>
                <w:lang w:eastAsia="en-GB"/>
              </w:rPr>
              <w:t xml:space="preserve">Bedienstete </w:t>
            </w:r>
            <w:r w:rsidR="002C5752" w:rsidRPr="00292419">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292419">
                  <w:rPr>
                    <w:rStyle w:val="PlaceholderText"/>
                    <w:bCs/>
                    <w:szCs w:val="24"/>
                  </w:rPr>
                  <w:t xml:space="preserve"> </w:t>
                </w:r>
                <w:r w:rsidR="00C27C81" w:rsidRPr="00292419">
                  <w:rPr>
                    <w:rStyle w:val="PlaceholderText"/>
                    <w:bCs/>
                    <w:szCs w:val="24"/>
                  </w:rPr>
                  <w:t>…</w:t>
                </w:r>
                <w:r w:rsidR="002C5752" w:rsidRPr="00292419">
                  <w:rPr>
                    <w:rStyle w:val="PlaceholderText"/>
                    <w:bCs/>
                    <w:szCs w:val="24"/>
                  </w:rPr>
                  <w:t xml:space="preserve">    </w:t>
                </w:r>
              </w:sdtContent>
            </w:sdt>
          </w:p>
          <w:p w14:paraId="11A31139" w14:textId="003D29BF" w:rsidR="00AB56F9" w:rsidRPr="00292419" w:rsidRDefault="00C2398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292419">
                  <w:rPr>
                    <w:rFonts w:ascii="Segoe UI Symbol" w:eastAsia="MS Gothic" w:hAnsi="Segoe UI Symbol" w:cs="Segoe UI Symbol"/>
                    <w:bCs/>
                    <w:szCs w:val="24"/>
                    <w:lang w:eastAsia="en-GB"/>
                  </w:rPr>
                  <w:t>☐</w:t>
                </w:r>
              </w:sdtContent>
            </w:sdt>
            <w:r w:rsidR="00C27C81" w:rsidRPr="00292419">
              <w:rPr>
                <w:bCs/>
                <w:szCs w:val="24"/>
                <w:lang w:eastAsia="en-GB"/>
              </w:rPr>
              <w:t xml:space="preserve"> </w:t>
            </w:r>
            <w:r w:rsidR="00AB56F9" w:rsidRPr="00292419">
              <w:rPr>
                <w:bCs/>
                <w:szCs w:val="24"/>
                <w:lang w:eastAsia="en-GB"/>
              </w:rPr>
              <w:t xml:space="preserve">Bedienstete </w:t>
            </w:r>
            <w:r w:rsidR="002C5752" w:rsidRPr="00292419">
              <w:rPr>
                <w:bCs/>
                <w:szCs w:val="24"/>
                <w:lang w:eastAsia="en-GB"/>
              </w:rPr>
              <w:t>folgender zwischenstaatlicher Organisationen bewerben:</w:t>
            </w:r>
            <w:r w:rsidR="002C5752" w:rsidRPr="00292419">
              <w:rPr>
                <w:bCs/>
                <w:szCs w:val="24"/>
                <w:lang w:eastAsia="en-GB"/>
              </w:rPr>
              <w:tab/>
            </w:r>
            <w:sdt>
              <w:sdtPr>
                <w:rPr>
                  <w:bCs/>
                  <w:szCs w:val="24"/>
                  <w:lang w:eastAsia="en-GB"/>
                </w:rPr>
                <w:id w:val="-46761903"/>
                <w:placeholder>
                  <w:docPart w:val="FABBD6682D494043A1C923A39CFB6FDE"/>
                </w:placeholder>
                <w:showingPlcHdr/>
              </w:sdtPr>
              <w:sdtEndPr/>
              <w:sdtContent>
                <w:r w:rsidR="002C5752" w:rsidRPr="00292419">
                  <w:rPr>
                    <w:rStyle w:val="PlaceholderText"/>
                    <w:bCs/>
                    <w:szCs w:val="24"/>
                  </w:rPr>
                  <w:t xml:space="preserve"> </w:t>
                </w:r>
                <w:r w:rsidR="00C27C81" w:rsidRPr="00292419">
                  <w:rPr>
                    <w:rStyle w:val="PlaceholderText"/>
                    <w:bCs/>
                    <w:szCs w:val="24"/>
                  </w:rPr>
                  <w:t>…</w:t>
                </w:r>
                <w:r w:rsidR="002C5752" w:rsidRPr="00292419">
                  <w:rPr>
                    <w:rStyle w:val="PlaceholderText"/>
                    <w:bCs/>
                    <w:szCs w:val="24"/>
                  </w:rPr>
                  <w:t xml:space="preserve">   </w:t>
                </w:r>
              </w:sdtContent>
            </w:sdt>
            <w:r w:rsidR="002C5752" w:rsidRPr="00292419">
              <w:rPr>
                <w:bCs/>
                <w:szCs w:val="24"/>
                <w:lang w:eastAsia="en-GB"/>
              </w:rPr>
              <w:t xml:space="preserve"> </w:t>
            </w:r>
          </w:p>
          <w:p w14:paraId="1C760A76" w14:textId="0865824A" w:rsidR="002C5752" w:rsidRPr="00292419" w:rsidRDefault="002C5752" w:rsidP="00AB56F9">
            <w:pPr>
              <w:tabs>
                <w:tab w:val="left" w:pos="426"/>
              </w:tabs>
              <w:spacing w:after="120"/>
              <w:rPr>
                <w:bCs/>
                <w:szCs w:val="24"/>
                <w:lang w:eastAsia="en-GB"/>
              </w:rPr>
            </w:pPr>
            <w:r w:rsidRPr="00292419">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292419">
              <w:rPr>
                <w:bCs/>
                <w:szCs w:val="24"/>
                <w:lang w:eastAsia="en-GB"/>
              </w:rPr>
              <w:t xml:space="preserve"> </w:t>
            </w:r>
          </w:p>
        </w:tc>
      </w:tr>
      <w:tr w:rsidR="002C5752" w:rsidRPr="00292419" w14:paraId="376FC77A" w14:textId="77777777" w:rsidTr="000675FD">
        <w:tc>
          <w:tcPr>
            <w:tcW w:w="3111" w:type="dxa"/>
          </w:tcPr>
          <w:p w14:paraId="6EC1D2FB" w14:textId="4C1B41A2" w:rsidR="002C5752" w:rsidRPr="00292419" w:rsidRDefault="00C27C81" w:rsidP="000675FD">
            <w:pPr>
              <w:tabs>
                <w:tab w:val="left" w:pos="426"/>
              </w:tabs>
              <w:spacing w:before="180"/>
              <w:rPr>
                <w:bCs/>
                <w:szCs w:val="24"/>
                <w:lang w:val="en-IE" w:eastAsia="en-GB"/>
              </w:rPr>
            </w:pPr>
            <w:r w:rsidRPr="00292419">
              <w:rPr>
                <w:szCs w:val="24"/>
              </w:rPr>
              <w:t>Bewerbungsschluss:</w:t>
            </w:r>
          </w:p>
        </w:tc>
        <w:tc>
          <w:tcPr>
            <w:tcW w:w="5491" w:type="dxa"/>
          </w:tcPr>
          <w:p w14:paraId="1AE3B716" w14:textId="4D73F2CF" w:rsidR="002C5752" w:rsidRPr="00292419" w:rsidRDefault="002C5752" w:rsidP="000675FD">
            <w:pPr>
              <w:tabs>
                <w:tab w:val="left" w:pos="426"/>
              </w:tabs>
              <w:spacing w:before="120" w:after="120"/>
              <w:rPr>
                <w:bCs/>
                <w:szCs w:val="24"/>
                <w:lang w:val="en-GB" w:eastAsia="en-GB"/>
              </w:rPr>
            </w:pPr>
            <w:r w:rsidRPr="00292419">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sidRPr="00292419">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5BB1DB7" w:rsidR="00785A3F" w:rsidRPr="00292419" w:rsidRDefault="00785A3F" w:rsidP="000675FD">
            <w:pPr>
              <w:tabs>
                <w:tab w:val="left" w:pos="426"/>
              </w:tabs>
              <w:spacing w:before="120" w:after="120"/>
              <w:rPr>
                <w:bCs/>
                <w:szCs w:val="24"/>
                <w:lang w:val="en-IE" w:eastAsia="en-GB"/>
              </w:rPr>
            </w:pPr>
            <w:r w:rsidRPr="00292419">
              <w:rPr>
                <w:szCs w:val="24"/>
                <w:lang w:val="en-GB"/>
              </w:rPr>
              <w:t xml:space="preserve">Ende der </w:t>
            </w:r>
            <w:proofErr w:type="spellStart"/>
            <w:r w:rsidRPr="00292419">
              <w:rPr>
                <w:szCs w:val="24"/>
                <w:lang w:val="en-GB"/>
              </w:rPr>
              <w:t>Bewerbungsfrist</w:t>
            </w:r>
            <w:proofErr w:type="spellEnd"/>
            <w:r w:rsidRPr="00292419">
              <w:rPr>
                <w:szCs w:val="24"/>
                <w:lang w:val="en-GB"/>
              </w:rPr>
              <w:t xml:space="preserve">: </w:t>
            </w:r>
            <w:sdt>
              <w:sdtPr>
                <w:rPr>
                  <w:bCs/>
                  <w:szCs w:val="24"/>
                  <w:lang w:val="en-IE" w:eastAsia="en-GB"/>
                </w:rPr>
                <w:id w:val="319154040"/>
                <w:placeholder>
                  <w:docPart w:val="7A095002B5044C529611DC1FFA548CF4"/>
                </w:placeholder>
                <w:date w:fullDate="2024-10-25T00:00:00Z">
                  <w:dateFormat w:val="dd-MM-yyyy"/>
                  <w:lid w:val="fr-BE"/>
                  <w:storeMappedDataAs w:val="dateTime"/>
                  <w:calendar w:val="gregorian"/>
                </w:date>
              </w:sdtPr>
              <w:sdtEndPr/>
              <w:sdtContent>
                <w:r w:rsidR="007C25D2">
                  <w:rPr>
                    <w:bCs/>
                    <w:szCs w:val="24"/>
                    <w:lang w:val="fr-BE" w:eastAsia="en-GB"/>
                  </w:rPr>
                  <w:t>25-10-2024</w:t>
                </w:r>
              </w:sdtContent>
            </w:sdt>
          </w:p>
        </w:tc>
      </w:tr>
      <w:bookmarkEnd w:id="0"/>
    </w:tbl>
    <w:p w14:paraId="2025E647" w14:textId="0DF9E3E1" w:rsidR="00546DB1" w:rsidRPr="00292419" w:rsidRDefault="00546DB1" w:rsidP="00546DB1">
      <w:pPr>
        <w:tabs>
          <w:tab w:val="left" w:pos="426"/>
        </w:tabs>
        <w:spacing w:after="0"/>
        <w:rPr>
          <w:b/>
          <w:szCs w:val="24"/>
          <w:lang w:eastAsia="en-GB"/>
        </w:rPr>
      </w:pPr>
    </w:p>
    <w:p w14:paraId="6258E347" w14:textId="77777777" w:rsidR="002C5752" w:rsidRPr="00292419" w:rsidRDefault="002C5752" w:rsidP="00546DB1">
      <w:pPr>
        <w:tabs>
          <w:tab w:val="left" w:pos="426"/>
        </w:tabs>
        <w:spacing w:after="0"/>
        <w:rPr>
          <w:b/>
          <w:szCs w:val="24"/>
          <w:lang w:eastAsia="en-GB"/>
        </w:rPr>
      </w:pPr>
    </w:p>
    <w:p w14:paraId="362F15A8" w14:textId="77777777" w:rsidR="00761A33" w:rsidRPr="00292419" w:rsidRDefault="00761A33">
      <w:pPr>
        <w:spacing w:after="0"/>
        <w:jc w:val="left"/>
        <w:rPr>
          <w:b/>
          <w:bCs/>
          <w:szCs w:val="24"/>
          <w:lang w:val="en-IE" w:eastAsia="en-GB"/>
        </w:rPr>
      </w:pPr>
      <w:r w:rsidRPr="00292419">
        <w:rPr>
          <w:b/>
          <w:bCs/>
          <w:szCs w:val="24"/>
          <w:lang w:val="en-IE" w:eastAsia="en-GB"/>
        </w:rPr>
        <w:br w:type="page"/>
      </w:r>
    </w:p>
    <w:p w14:paraId="18EA7D7F" w14:textId="48A67DA6" w:rsidR="00803007" w:rsidRPr="00292419" w:rsidRDefault="00803007" w:rsidP="007C07D8">
      <w:pPr>
        <w:pStyle w:val="ListNumber"/>
        <w:numPr>
          <w:ilvl w:val="0"/>
          <w:numId w:val="0"/>
        </w:numPr>
        <w:ind w:left="709" w:hanging="709"/>
        <w:rPr>
          <w:szCs w:val="24"/>
          <w:lang w:val="en-IE" w:eastAsia="en-GB"/>
        </w:rPr>
      </w:pPr>
      <w:proofErr w:type="spellStart"/>
      <w:r w:rsidRPr="00292419">
        <w:rPr>
          <w:b/>
          <w:bCs/>
          <w:szCs w:val="24"/>
          <w:lang w:val="en-IE" w:eastAsia="en-GB"/>
        </w:rPr>
        <w:lastRenderedPageBreak/>
        <w:t>Wer</w:t>
      </w:r>
      <w:proofErr w:type="spellEnd"/>
      <w:r w:rsidRPr="00292419">
        <w:rPr>
          <w:b/>
          <w:bCs/>
          <w:szCs w:val="24"/>
          <w:lang w:val="en-IE" w:eastAsia="en-GB"/>
        </w:rPr>
        <w:t xml:space="preserve"> </w:t>
      </w:r>
      <w:proofErr w:type="spellStart"/>
      <w:r w:rsidRPr="00292419">
        <w:rPr>
          <w:b/>
          <w:bCs/>
          <w:szCs w:val="24"/>
          <w:lang w:val="en-IE" w:eastAsia="en-GB"/>
        </w:rPr>
        <w:t>wi</w:t>
      </w:r>
      <w:r w:rsidR="002F7504" w:rsidRPr="00292419">
        <w:rPr>
          <w:b/>
          <w:bCs/>
          <w:szCs w:val="24"/>
          <w:lang w:val="en-IE" w:eastAsia="en-GB"/>
        </w:rPr>
        <w:t>r</w:t>
      </w:r>
      <w:proofErr w:type="spellEnd"/>
      <w:r w:rsidRPr="00292419">
        <w:rPr>
          <w:b/>
          <w:bCs/>
          <w:szCs w:val="24"/>
          <w:lang w:val="en-IE" w:eastAsia="en-GB"/>
        </w:rPr>
        <w:t xml:space="preserve"> </w:t>
      </w:r>
      <w:proofErr w:type="spellStart"/>
      <w:r w:rsidRPr="00292419">
        <w:rPr>
          <w:b/>
          <w:bCs/>
          <w:szCs w:val="24"/>
          <w:lang w:val="en-IE" w:eastAsia="en-GB"/>
        </w:rPr>
        <w:t>sind</w:t>
      </w:r>
      <w:proofErr w:type="spellEnd"/>
    </w:p>
    <w:bookmarkStart w:id="1" w:name="_Hlk169779744" w:displacedByCustomXml="next"/>
    <w:sdt>
      <w:sdtPr>
        <w:rPr>
          <w:szCs w:val="24"/>
          <w:lang w:val="en-US" w:eastAsia="en-GB"/>
        </w:rPr>
        <w:id w:val="1822233941"/>
        <w:placeholder>
          <w:docPart w:val="FE6C9874556B47B1A65A432926DB0BCE"/>
        </w:placeholder>
      </w:sdtPr>
      <w:sdtEndPr/>
      <w:sdtContent>
        <w:sdt>
          <w:sdtPr>
            <w:rPr>
              <w:szCs w:val="24"/>
              <w:lang w:val="en-US" w:eastAsia="en-GB"/>
            </w:rPr>
            <w:id w:val="-1081374049"/>
            <w:placeholder>
              <w:docPart w:val="AF64C2E433DD41F0B4BF31A1D638DF6A"/>
            </w:placeholder>
          </w:sdtPr>
          <w:sdtEndPr>
            <w:rPr>
              <w:highlight w:val="yellow"/>
            </w:rPr>
          </w:sdtEndPr>
          <w:sdtContent>
            <w:sdt>
              <w:sdtPr>
                <w:rPr>
                  <w:szCs w:val="24"/>
                  <w:lang w:val="en-US" w:eastAsia="en-GB"/>
                </w:rPr>
                <w:id w:val="-484321099"/>
                <w:placeholder>
                  <w:docPart w:val="C39087E65B2E4F93B19B3D6B6EC64972"/>
                </w:placeholder>
              </w:sdtPr>
              <w:sdtEndPr>
                <w:rPr>
                  <w:highlight w:val="yellow"/>
                </w:rPr>
              </w:sdtEndPr>
              <w:sdtContent>
                <w:sdt>
                  <w:sdtPr>
                    <w:rPr>
                      <w:szCs w:val="24"/>
                    </w:rPr>
                    <w:id w:val="1708216621"/>
                    <w:placeholder>
                      <w:docPart w:val="6B87D30838C448F6954F4B97C9263582"/>
                    </w:placeholder>
                  </w:sdtPr>
                  <w:sdtEndPr/>
                  <w:sdtContent>
                    <w:p w14:paraId="4337BAB8" w14:textId="77777777" w:rsidR="00292419" w:rsidRPr="00292419" w:rsidRDefault="00292419" w:rsidP="00292419">
                      <w:pPr>
                        <w:spacing w:after="0"/>
                        <w:rPr>
                          <w:szCs w:val="24"/>
                        </w:rPr>
                      </w:pPr>
                      <w:r w:rsidRPr="00292419">
                        <w:rPr>
                          <w:szCs w:val="24"/>
                        </w:rPr>
                        <w:t xml:space="preserve">Die Generaldirektion Internationale Partnerschaften (GD INTPA) der Europäischen Kommission ist für die Ausarbeitung von Politik und Strategien der EU im Bereich der Entwicklungszusammenarbeit und der internationalen Zusammenarbeit sowie für die Umsetzung der einschlägigen Finanzierungsinstrumente der EU für das auswärtige Handeln in den Partnerländern südlich der Sahara, in Asien und im Pazifik sowie in Nord- und Südamerika zuständig. </w:t>
                      </w:r>
                    </w:p>
                    <w:p w14:paraId="4C02FAF0" w14:textId="77777777" w:rsidR="00292419" w:rsidRPr="00292419" w:rsidRDefault="00292419" w:rsidP="00292419">
                      <w:pPr>
                        <w:spacing w:after="0"/>
                        <w:rPr>
                          <w:szCs w:val="24"/>
                          <w:lang w:eastAsia="en-GB"/>
                        </w:rPr>
                      </w:pPr>
                    </w:p>
                    <w:p w14:paraId="296197B7" w14:textId="77777777" w:rsidR="00292419" w:rsidRPr="00292419" w:rsidRDefault="00292419" w:rsidP="00292419">
                      <w:pPr>
                        <w:numPr>
                          <w:ilvl w:val="12"/>
                          <w:numId w:val="0"/>
                        </w:numPr>
                        <w:spacing w:after="120"/>
                        <w:rPr>
                          <w:szCs w:val="24"/>
                        </w:rPr>
                      </w:pPr>
                      <w:r w:rsidRPr="00292419">
                        <w:rPr>
                          <w:szCs w:val="24"/>
                        </w:rPr>
                        <w:t>Das in der thematischen Direktion G „Menschliche Entwicklung, Migration, Staatsführung und Frieden“ angesiedelte Referat INTPA.G.6 „Migration und Vertreibung“ ist für die Themenbereiche Migration, Mobilität und Vertreibung zuständig. Ähnlich wie bei anderen thematischen Referaten folgt das Mandat des Referats drei Hauptachsen:</w:t>
                      </w:r>
                    </w:p>
                    <w:p w14:paraId="200608BF" w14:textId="77777777" w:rsidR="00292419" w:rsidRPr="00292419" w:rsidRDefault="00292419" w:rsidP="00292419">
                      <w:pPr>
                        <w:numPr>
                          <w:ilvl w:val="12"/>
                          <w:numId w:val="0"/>
                        </w:numPr>
                        <w:spacing w:after="60"/>
                        <w:ind w:left="425"/>
                        <w:rPr>
                          <w:szCs w:val="24"/>
                        </w:rPr>
                      </w:pPr>
                      <w:r w:rsidRPr="00292419">
                        <w:rPr>
                          <w:szCs w:val="24"/>
                        </w:rPr>
                        <w:t xml:space="preserve">– Formulierung der EU-Politik im Themenbereich Entwicklung und Migration/Vertreibung und aktive Beteiligung am diesbezüglichen politischen Dialog mit internen und externen Interessenträgern. Ein wichtiger Aspekt dieser Arbeit ist die Koordinierung und Zusammenarbeit mit den EU-Mitgliedstaaten einerseits und den Partnerländern andererseits; </w:t>
                      </w:r>
                    </w:p>
                    <w:p w14:paraId="228A42E2" w14:textId="77777777" w:rsidR="00292419" w:rsidRPr="00292419" w:rsidRDefault="00292419" w:rsidP="00292419">
                      <w:pPr>
                        <w:spacing w:after="60"/>
                        <w:ind w:left="425"/>
                        <w:rPr>
                          <w:szCs w:val="24"/>
                        </w:rPr>
                      </w:pPr>
                      <w:r w:rsidRPr="00292419">
                        <w:rPr>
                          <w:szCs w:val="24"/>
                        </w:rPr>
                        <w:t>– thematische Beratung für Kolleginnen und Kollegen sowohl in der GD INTPA als auch in den EU-Delegationen, wie die Herausforderungen und Chancen im Bereich Migration und Vertreibung im Rahmen der internationalen Zusammenarbeit angegangen werden können. Zu den Aufgaben gehören die Erstellung von Orientierungshilfen und Leitfäden, die Organisation von Schulungen, gezielte Unterstützung auf Anfrage und in Abstimmung mit den geografischen Referaten sowie Mitwirkung bei den Qualitätsprozessen für Programme und Projekte, die von den geografischen Direktionen der GD INTPA verwaltet werden;</w:t>
                      </w:r>
                    </w:p>
                    <w:p w14:paraId="2D34941F" w14:textId="77777777" w:rsidR="00292419" w:rsidRPr="00292419" w:rsidRDefault="00292419" w:rsidP="00292419">
                      <w:pPr>
                        <w:spacing w:after="120"/>
                        <w:ind w:left="425"/>
                        <w:rPr>
                          <w:szCs w:val="24"/>
                        </w:rPr>
                      </w:pPr>
                      <w:r w:rsidRPr="00292419">
                        <w:rPr>
                          <w:szCs w:val="24"/>
                        </w:rPr>
                        <w:t>– operatives und finanzielles Management der Komponente „Migration und Asyl“ des thematischen Programms „NDICI/Globale Herausforderungen“ (PEOPLE).</w:t>
                      </w:r>
                    </w:p>
                    <w:p w14:paraId="76DD1EEA" w14:textId="0189590B" w:rsidR="00803007" w:rsidRPr="00292419" w:rsidRDefault="00292419" w:rsidP="003863DB">
                      <w:pPr>
                        <w:rPr>
                          <w:szCs w:val="24"/>
                        </w:rPr>
                      </w:pPr>
                      <w:r w:rsidRPr="00292419">
                        <w:rPr>
                          <w:szCs w:val="24"/>
                        </w:rPr>
                        <w:t>Das Referat ist in die beiden Sektoren i) Migration und Mobilität sowie ii) Asylpolitik und Vertreibung untergliedert. Die zu besetzende Stelle befindet sich im Sektor Asylpolitik und Vertreibung, der aus einem Team von fünf engagierten Kolleginnen und Kollegen besteht, die für Politikentwicklung, thematische Beratung und Unterstützung sowie die Ausarbeitung und Durchführung von Programmen und Projekten zu allen Aspekten der Steuerung und des Managements im Bereich von Asylpolitik und Vertreibung zuständig sind.</w:t>
                      </w:r>
                    </w:p>
                  </w:sdtContent>
                </w:sdt>
              </w:sdtContent>
            </w:sdt>
          </w:sdtContent>
        </w:sdt>
      </w:sdtContent>
    </w:sdt>
    <w:bookmarkEnd w:id="1"/>
    <w:p w14:paraId="3862387A" w14:textId="77777777" w:rsidR="00803007" w:rsidRPr="005C20EC" w:rsidRDefault="00803007" w:rsidP="00803007">
      <w:pPr>
        <w:pStyle w:val="ListNumber"/>
        <w:numPr>
          <w:ilvl w:val="0"/>
          <w:numId w:val="0"/>
        </w:numPr>
        <w:ind w:left="709" w:hanging="709"/>
        <w:rPr>
          <w:b/>
          <w:bCs/>
          <w:szCs w:val="24"/>
          <w:lang w:eastAsia="en-GB"/>
        </w:rPr>
      </w:pPr>
    </w:p>
    <w:p w14:paraId="046800D0" w14:textId="24F3CD48" w:rsidR="007C07D8" w:rsidRPr="00292419" w:rsidRDefault="00803007" w:rsidP="00803007">
      <w:pPr>
        <w:pStyle w:val="ListNumber"/>
        <w:numPr>
          <w:ilvl w:val="0"/>
          <w:numId w:val="0"/>
        </w:numPr>
        <w:ind w:left="709" w:hanging="709"/>
        <w:rPr>
          <w:szCs w:val="24"/>
          <w:lang w:eastAsia="en-GB"/>
        </w:rPr>
      </w:pPr>
      <w:r w:rsidRPr="00292419">
        <w:rPr>
          <w:b/>
          <w:bCs/>
          <w:szCs w:val="24"/>
          <w:lang w:eastAsia="en-GB"/>
        </w:rPr>
        <w:t>Stellenprofil</w:t>
      </w:r>
      <w:r w:rsidR="007C07D8" w:rsidRPr="00292419">
        <w:rPr>
          <w:b/>
          <w:bCs/>
          <w:szCs w:val="24"/>
          <w:lang w:eastAsia="en-GB"/>
        </w:rPr>
        <w:t xml:space="preserve"> (wir schlagen vor)</w:t>
      </w:r>
    </w:p>
    <w:sdt>
      <w:sdtPr>
        <w:rPr>
          <w:rFonts w:asciiTheme="minorHAnsi" w:eastAsiaTheme="minorHAnsi" w:hAnsiTheme="minorHAnsi" w:cstheme="minorBidi"/>
          <w:sz w:val="22"/>
          <w:szCs w:val="24"/>
          <w:lang w:val="en-US" w:eastAsia="en-GB"/>
        </w:rPr>
        <w:id w:val="-723136291"/>
        <w:placeholder>
          <w:docPart w:val="2D9A90DC0280475D996998F2F9FD95D5"/>
        </w:placeholder>
      </w:sdtPr>
      <w:sdtEndPr/>
      <w:sdtContent>
        <w:bookmarkStart w:id="2" w:name="_Hlk169779765" w:displacedByCustomXml="next"/>
        <w:sdt>
          <w:sdtPr>
            <w:rPr>
              <w:rFonts w:asciiTheme="minorHAnsi" w:eastAsiaTheme="minorHAnsi" w:hAnsiTheme="minorHAnsi" w:cstheme="minorBidi"/>
              <w:sz w:val="22"/>
              <w:szCs w:val="24"/>
              <w:highlight w:val="yellow"/>
              <w:lang w:val="en-US" w:eastAsia="en-GB"/>
            </w:rPr>
            <w:id w:val="-2097317843"/>
            <w:placeholder>
              <w:docPart w:val="42E8208C5D5F4093A97A97A0DB21A733"/>
            </w:placeholder>
          </w:sdtPr>
          <w:sdtEndPr>
            <w:rPr>
              <w:lang w:val="fr-BE" w:eastAsia="en-US"/>
            </w:rPr>
          </w:sdtEndPr>
          <w:sdtContent>
            <w:sdt>
              <w:sdtPr>
                <w:rPr>
                  <w:rFonts w:asciiTheme="minorHAnsi" w:eastAsiaTheme="minorHAnsi" w:hAnsiTheme="minorHAnsi" w:cstheme="minorBidi"/>
                  <w:sz w:val="22"/>
                  <w:szCs w:val="24"/>
                  <w:lang w:val="en-US" w:eastAsia="en-GB"/>
                </w:rPr>
                <w:id w:val="-2054677860"/>
                <w:placeholder>
                  <w:docPart w:val="BEC43F3932D749029D371D08BDFAB68D"/>
                </w:placeholder>
              </w:sdtPr>
              <w:sdtEndPr>
                <w:rPr>
                  <w:highlight w:val="yellow"/>
                  <w:lang w:val="fr-BE" w:eastAsia="en-US"/>
                </w:rPr>
              </w:sdtEndPr>
              <w:sdtContent>
                <w:sdt>
                  <w:sdtPr>
                    <w:rPr>
                      <w:rFonts w:asciiTheme="minorHAnsi" w:eastAsiaTheme="minorHAnsi" w:hAnsiTheme="minorHAnsi" w:cstheme="minorBidi"/>
                      <w:sz w:val="22"/>
                      <w:szCs w:val="24"/>
                      <w:lang w:val="en-US" w:eastAsia="en-GB"/>
                    </w:rPr>
                    <w:id w:val="-1439374036"/>
                    <w:placeholder>
                      <w:docPart w:val="5167016D6B3C40C79B0AB1FB0E9E63C4"/>
                    </w:placeholder>
                  </w:sdtPr>
                  <w:sdtEndPr>
                    <w:rPr>
                      <w:highlight w:val="yellow"/>
                      <w:lang w:val="fr-BE" w:eastAsia="en-US"/>
                    </w:rPr>
                  </w:sdtEndPr>
                  <w:sdtContent>
                    <w:sdt>
                      <w:sdtPr>
                        <w:rPr>
                          <w:rFonts w:asciiTheme="minorHAnsi" w:eastAsiaTheme="minorHAnsi" w:hAnsiTheme="minorHAnsi" w:cstheme="minorBidi"/>
                          <w:sz w:val="22"/>
                          <w:szCs w:val="24"/>
                          <w:lang w:val="fr-BE" w:eastAsia="en-US"/>
                        </w:rPr>
                        <w:id w:val="-1446608390"/>
                        <w:placeholder>
                          <w:docPart w:val="720B401D3CEB4105AA3ADE097EE78F00"/>
                        </w:placeholder>
                      </w:sdtPr>
                      <w:sdtEndPr/>
                      <w:sdtContent>
                        <w:p w14:paraId="514A4C6D" w14:textId="77777777" w:rsidR="00292419" w:rsidRPr="00292419" w:rsidRDefault="00292419" w:rsidP="00292419">
                          <w:pPr>
                            <w:autoSpaceDE w:val="0"/>
                            <w:autoSpaceDN w:val="0"/>
                            <w:adjustRightInd w:val="0"/>
                            <w:spacing w:after="120"/>
                            <w:rPr>
                              <w:szCs w:val="24"/>
                            </w:rPr>
                          </w:pPr>
                          <w:r w:rsidRPr="00292419">
                            <w:rPr>
                              <w:szCs w:val="24"/>
                            </w:rPr>
                            <w:t xml:space="preserve">Es wird erwartet, dass die/der ausgewählte Bewerber/in unter der Aufsicht einer EU-Beamtin/eines EU-Beamten durch Fachwissen, analytische und strategische Beratung und allgemeine Unterstützung im Themenbereich Asylpolitik und Vertreibung zur Umsetzung der Aufgabenstellung des für Migration und Vertreibung zuständigen Referats der GD INTPA beiträgt. </w:t>
                          </w:r>
                        </w:p>
                        <w:p w14:paraId="2A62DB40" w14:textId="77777777" w:rsidR="00292419" w:rsidRPr="00292419" w:rsidRDefault="00292419" w:rsidP="00292419">
                          <w:pPr>
                            <w:autoSpaceDE w:val="0"/>
                            <w:autoSpaceDN w:val="0"/>
                            <w:adjustRightInd w:val="0"/>
                            <w:spacing w:after="120"/>
                            <w:rPr>
                              <w:szCs w:val="24"/>
                            </w:rPr>
                          </w:pPr>
                          <w:r w:rsidRPr="00292419">
                            <w:rPr>
                              <w:szCs w:val="24"/>
                            </w:rPr>
                            <w:t xml:space="preserve">Dazu gehören Aspekte der Politikentwicklung sowie der programmatischen und operativen Umsetzung. Der/Die Stelleninhaber/in trägt unter der Aufsicht der </w:t>
                          </w:r>
                          <w:proofErr w:type="spellStart"/>
                          <w:r w:rsidRPr="00292419">
                            <w:rPr>
                              <w:szCs w:val="24"/>
                            </w:rPr>
                            <w:t>Sektorleiterin</w:t>
                          </w:r>
                          <w:proofErr w:type="spellEnd"/>
                          <w:r w:rsidRPr="00292419">
                            <w:rPr>
                              <w:szCs w:val="24"/>
                            </w:rPr>
                            <w:t xml:space="preserve">, der stellvertretenden Referatsleiterin und des Referatsleiters zur Formulierung und Koordinierung von Politik und Strategien bei, unterstützt und berät andere INTPA-Referate und EU-Delegationen thematisch und sektoral, auch im Zusammenhang mit der Konzeption und dem operativen Management von Projekten im </w:t>
                          </w:r>
                          <w:r w:rsidRPr="00292419">
                            <w:rPr>
                              <w:szCs w:val="24"/>
                            </w:rPr>
                            <w:lastRenderedPageBreak/>
                            <w:t>Zusammenhang mit Asylpolitik und Vertreibung. Es wird erwartet, dass der/die Stelleninhaber/in insbesondere zu mindestens einem der folgenden Themenbereiche mitarbeitet:</w:t>
                          </w:r>
                        </w:p>
                        <w:p w14:paraId="2D81DE13" w14:textId="77777777" w:rsidR="00292419" w:rsidRPr="00292419" w:rsidRDefault="00292419" w:rsidP="00292419">
                          <w:pPr>
                            <w:autoSpaceDE w:val="0"/>
                            <w:autoSpaceDN w:val="0"/>
                            <w:adjustRightInd w:val="0"/>
                            <w:spacing w:after="0"/>
                            <w:rPr>
                              <w:color w:val="000000"/>
                              <w:szCs w:val="24"/>
                            </w:rPr>
                          </w:pPr>
                          <w:r w:rsidRPr="00292419">
                            <w:rPr>
                              <w:color w:val="000000"/>
                              <w:szCs w:val="24"/>
                            </w:rPr>
                            <w:t>i) Entwicklung von Asylsystemen in Drittländern;</w:t>
                          </w:r>
                        </w:p>
                        <w:p w14:paraId="6A313EBD" w14:textId="77777777" w:rsidR="00292419" w:rsidRPr="00292419" w:rsidRDefault="00292419" w:rsidP="00292419">
                          <w:pPr>
                            <w:autoSpaceDE w:val="0"/>
                            <w:autoSpaceDN w:val="0"/>
                            <w:adjustRightInd w:val="0"/>
                            <w:spacing w:after="0"/>
                            <w:rPr>
                              <w:color w:val="000000"/>
                              <w:szCs w:val="24"/>
                            </w:rPr>
                          </w:pPr>
                          <w:r w:rsidRPr="00292419">
                            <w:rPr>
                              <w:color w:val="000000"/>
                              <w:szCs w:val="24"/>
                            </w:rPr>
                            <w:t>ii) dauerhafte Lösungen für Vertriebene, sowohl Flüchtlinge als auch Binnenvertriebene;</w:t>
                          </w:r>
                        </w:p>
                        <w:p w14:paraId="7E40CF91" w14:textId="77777777" w:rsidR="00292419" w:rsidRPr="00292419" w:rsidRDefault="00292419" w:rsidP="00292419">
                          <w:pPr>
                            <w:autoSpaceDE w:val="0"/>
                            <w:autoSpaceDN w:val="0"/>
                            <w:adjustRightInd w:val="0"/>
                            <w:spacing w:after="0"/>
                            <w:rPr>
                              <w:color w:val="000000"/>
                              <w:szCs w:val="24"/>
                            </w:rPr>
                          </w:pPr>
                          <w:r w:rsidRPr="00292419">
                            <w:rPr>
                              <w:color w:val="000000"/>
                              <w:szCs w:val="24"/>
                            </w:rPr>
                            <w:t>iii) Entwicklungshilfe für Menschen, die Gefahr laufen, durch Klimawandel und Umweltzerstörung vertrieben zu werden.</w:t>
                          </w:r>
                        </w:p>
                        <w:p w14:paraId="1767F7FF" w14:textId="77777777" w:rsidR="00292419" w:rsidRPr="00292419" w:rsidRDefault="00292419" w:rsidP="00292419">
                          <w:pPr>
                            <w:numPr>
                              <w:ilvl w:val="12"/>
                              <w:numId w:val="0"/>
                            </w:numPr>
                            <w:spacing w:after="120"/>
                            <w:rPr>
                              <w:szCs w:val="24"/>
                              <w:lang w:eastAsia="en-GB"/>
                            </w:rPr>
                          </w:pPr>
                        </w:p>
                        <w:p w14:paraId="0AA1B11B" w14:textId="77777777" w:rsidR="00292419" w:rsidRPr="00292419" w:rsidRDefault="00292419" w:rsidP="00292419">
                          <w:pPr>
                            <w:numPr>
                              <w:ilvl w:val="12"/>
                              <w:numId w:val="0"/>
                            </w:numPr>
                            <w:spacing w:after="120"/>
                            <w:rPr>
                              <w:szCs w:val="24"/>
                            </w:rPr>
                          </w:pPr>
                          <w:r w:rsidRPr="00292419">
                            <w:rPr>
                              <w:szCs w:val="24"/>
                            </w:rPr>
                            <w:t>Zu den Aufgaben gehört Folgendes:</w:t>
                          </w:r>
                        </w:p>
                        <w:p w14:paraId="78140683" w14:textId="77777777" w:rsidR="00292419" w:rsidRPr="00292419" w:rsidRDefault="00292419" w:rsidP="00292419">
                          <w:pPr>
                            <w:pStyle w:val="ListParagraph"/>
                            <w:numPr>
                              <w:ilvl w:val="0"/>
                              <w:numId w:val="30"/>
                            </w:numPr>
                            <w:spacing w:after="120" w:line="240" w:lineRule="auto"/>
                            <w:jc w:val="both"/>
                            <w:rPr>
                              <w:rFonts w:ascii="Times New Roman" w:eastAsia="Times New Roman" w:hAnsi="Times New Roman" w:cs="Times New Roman"/>
                              <w:sz w:val="24"/>
                              <w:szCs w:val="24"/>
                              <w:lang w:val="de-DE"/>
                            </w:rPr>
                          </w:pPr>
                          <w:r w:rsidRPr="00292419">
                            <w:rPr>
                              <w:rFonts w:ascii="Times New Roman" w:hAnsi="Times New Roman" w:cs="Times New Roman"/>
                              <w:sz w:val="24"/>
                              <w:szCs w:val="24"/>
                              <w:lang w:val="de-DE"/>
                            </w:rPr>
                            <w:t xml:space="preserve">Mitarbeit bei der Festlegung von EU-Politik- und </w:t>
                          </w:r>
                          <w:proofErr w:type="spellStart"/>
                          <w:r w:rsidRPr="00292419">
                            <w:rPr>
                              <w:rFonts w:ascii="Times New Roman" w:hAnsi="Times New Roman" w:cs="Times New Roman"/>
                              <w:sz w:val="24"/>
                              <w:szCs w:val="24"/>
                              <w:lang w:val="de-DE"/>
                            </w:rPr>
                            <w:t>Sektorkonzepten</w:t>
                          </w:r>
                          <w:proofErr w:type="spellEnd"/>
                          <w:r w:rsidRPr="00292419">
                            <w:rPr>
                              <w:rFonts w:ascii="Times New Roman" w:hAnsi="Times New Roman" w:cs="Times New Roman"/>
                              <w:sz w:val="24"/>
                              <w:szCs w:val="24"/>
                              <w:lang w:val="de-DE"/>
                            </w:rPr>
                            <w:t xml:space="preserve"> in Bezug auf die externe Dimension der Asylpolitik und Vertreibung im Zusammenhang mit der Entwicklungsagenda der EU und Durchführung damit zusammenhängender Aufgaben (Beitrag zu Sekundärstudien, Abfassung von Dokumenten, Konsultationen, Briefings, Überwachung und Berichterstattung usw.);</w:t>
                          </w:r>
                        </w:p>
                        <w:p w14:paraId="334AC827" w14:textId="77777777" w:rsidR="00292419" w:rsidRPr="00292419" w:rsidRDefault="00292419" w:rsidP="00292419">
                          <w:pPr>
                            <w:pStyle w:val="ListParagraph"/>
                            <w:numPr>
                              <w:ilvl w:val="0"/>
                              <w:numId w:val="30"/>
                            </w:numPr>
                            <w:spacing w:after="120" w:line="240" w:lineRule="auto"/>
                            <w:jc w:val="both"/>
                            <w:rPr>
                              <w:rFonts w:ascii="Times New Roman" w:eastAsia="Times New Roman" w:hAnsi="Times New Roman" w:cs="Times New Roman"/>
                              <w:sz w:val="24"/>
                              <w:szCs w:val="24"/>
                              <w:lang w:val="de-DE"/>
                            </w:rPr>
                          </w:pPr>
                          <w:r w:rsidRPr="00292419">
                            <w:rPr>
                              <w:rFonts w:ascii="Times New Roman" w:hAnsi="Times New Roman" w:cs="Times New Roman"/>
                              <w:sz w:val="24"/>
                              <w:szCs w:val="24"/>
                              <w:lang w:val="de-DE"/>
                            </w:rPr>
                            <w:t xml:space="preserve">Mitarbeit bei verschiedenen Dialogen der EU zu Migration und Vertreibung mit Partnerländern, internationalen Organisationen und anderen Interessenträgern auf bilateraler, regionaler und internationaler Ebene; </w:t>
                          </w:r>
                        </w:p>
                        <w:p w14:paraId="56ED3DAF" w14:textId="77777777" w:rsidR="00292419" w:rsidRPr="00292419" w:rsidRDefault="00292419" w:rsidP="00292419">
                          <w:pPr>
                            <w:pStyle w:val="ListParagraph"/>
                            <w:numPr>
                              <w:ilvl w:val="0"/>
                              <w:numId w:val="30"/>
                            </w:numPr>
                            <w:spacing w:after="120" w:line="240" w:lineRule="auto"/>
                            <w:jc w:val="both"/>
                            <w:rPr>
                              <w:rFonts w:ascii="Times New Roman" w:eastAsia="Times New Roman" w:hAnsi="Times New Roman" w:cs="Times New Roman"/>
                              <w:sz w:val="24"/>
                              <w:szCs w:val="24"/>
                              <w:lang w:val="en-IE"/>
                            </w:rPr>
                          </w:pPr>
                          <w:proofErr w:type="spellStart"/>
                          <w:r w:rsidRPr="00292419">
                            <w:rPr>
                              <w:rFonts w:ascii="Times New Roman" w:hAnsi="Times New Roman" w:cs="Times New Roman"/>
                              <w:sz w:val="24"/>
                              <w:szCs w:val="24"/>
                              <w:lang w:val="en-IE"/>
                            </w:rPr>
                            <w:t>Weiterentwicklung</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thematischer</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Leitlinien</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Schulungen</w:t>
                          </w:r>
                          <w:proofErr w:type="spellEnd"/>
                          <w:r w:rsidRPr="00292419">
                            <w:rPr>
                              <w:rFonts w:ascii="Times New Roman" w:hAnsi="Times New Roman" w:cs="Times New Roman"/>
                              <w:sz w:val="24"/>
                              <w:szCs w:val="24"/>
                              <w:lang w:val="en-IE"/>
                            </w:rPr>
                            <w:t xml:space="preserve"> und </w:t>
                          </w:r>
                          <w:proofErr w:type="spellStart"/>
                          <w:r w:rsidRPr="00292419">
                            <w:rPr>
                              <w:rFonts w:ascii="Times New Roman" w:hAnsi="Times New Roman" w:cs="Times New Roman"/>
                              <w:sz w:val="24"/>
                              <w:szCs w:val="24"/>
                              <w:lang w:val="en-IE"/>
                            </w:rPr>
                            <w:t>Wissensverbreitung</w:t>
                          </w:r>
                          <w:proofErr w:type="spellEnd"/>
                          <w:r w:rsidRPr="00292419">
                            <w:rPr>
                              <w:rFonts w:ascii="Times New Roman" w:hAnsi="Times New Roman" w:cs="Times New Roman"/>
                              <w:sz w:val="24"/>
                              <w:szCs w:val="24"/>
                              <w:lang w:val="en-IE"/>
                            </w:rPr>
                            <w:t xml:space="preserve"> in den </w:t>
                          </w:r>
                          <w:proofErr w:type="spellStart"/>
                          <w:r w:rsidRPr="00292419">
                            <w:rPr>
                              <w:rFonts w:ascii="Times New Roman" w:hAnsi="Times New Roman" w:cs="Times New Roman"/>
                              <w:sz w:val="24"/>
                              <w:szCs w:val="24"/>
                              <w:lang w:val="en-IE"/>
                            </w:rPr>
                            <w:t>spezifischen</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thematischen</w:t>
                          </w:r>
                          <w:proofErr w:type="spellEnd"/>
                          <w:r w:rsidRPr="00292419">
                            <w:rPr>
                              <w:rFonts w:ascii="Times New Roman" w:hAnsi="Times New Roman" w:cs="Times New Roman"/>
                              <w:sz w:val="24"/>
                              <w:szCs w:val="24"/>
                              <w:lang w:val="en-IE"/>
                            </w:rPr>
                            <w:t xml:space="preserve"> </w:t>
                          </w:r>
                          <w:proofErr w:type="spellStart"/>
                          <w:proofErr w:type="gramStart"/>
                          <w:r w:rsidRPr="00292419">
                            <w:rPr>
                              <w:rFonts w:ascii="Times New Roman" w:hAnsi="Times New Roman" w:cs="Times New Roman"/>
                              <w:sz w:val="24"/>
                              <w:szCs w:val="24"/>
                              <w:lang w:val="en-IE"/>
                            </w:rPr>
                            <w:t>Zuständigkeitsbereichen</w:t>
                          </w:r>
                          <w:proofErr w:type="spellEnd"/>
                          <w:r w:rsidRPr="00292419">
                            <w:rPr>
                              <w:rFonts w:ascii="Times New Roman" w:hAnsi="Times New Roman" w:cs="Times New Roman"/>
                              <w:sz w:val="24"/>
                              <w:szCs w:val="24"/>
                              <w:lang w:val="en-IE"/>
                            </w:rPr>
                            <w:t>;</w:t>
                          </w:r>
                          <w:proofErr w:type="gramEnd"/>
                          <w:r w:rsidRPr="00292419">
                            <w:rPr>
                              <w:rFonts w:ascii="Times New Roman" w:hAnsi="Times New Roman" w:cs="Times New Roman"/>
                              <w:sz w:val="24"/>
                              <w:szCs w:val="24"/>
                              <w:lang w:val="en-IE"/>
                            </w:rPr>
                            <w:t xml:space="preserve"> </w:t>
                          </w:r>
                        </w:p>
                        <w:p w14:paraId="66644148" w14:textId="77777777" w:rsidR="00292419" w:rsidRPr="00292419" w:rsidRDefault="00292419" w:rsidP="00292419">
                          <w:pPr>
                            <w:pStyle w:val="ListParagraph"/>
                            <w:numPr>
                              <w:ilvl w:val="0"/>
                              <w:numId w:val="30"/>
                            </w:numPr>
                            <w:spacing w:after="120" w:line="240" w:lineRule="auto"/>
                            <w:jc w:val="both"/>
                            <w:rPr>
                              <w:rFonts w:ascii="Times New Roman" w:eastAsia="Times New Roman" w:hAnsi="Times New Roman" w:cs="Times New Roman"/>
                              <w:sz w:val="24"/>
                              <w:szCs w:val="24"/>
                              <w:lang w:val="en-IE"/>
                            </w:rPr>
                          </w:pPr>
                          <w:proofErr w:type="spellStart"/>
                          <w:r w:rsidRPr="00292419">
                            <w:rPr>
                              <w:rFonts w:ascii="Times New Roman" w:hAnsi="Times New Roman" w:cs="Times New Roman"/>
                              <w:sz w:val="24"/>
                              <w:szCs w:val="24"/>
                              <w:lang w:val="en-IE"/>
                            </w:rPr>
                            <w:t>Mitarbeit</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bei</w:t>
                          </w:r>
                          <w:proofErr w:type="spellEnd"/>
                          <w:r w:rsidRPr="00292419">
                            <w:rPr>
                              <w:rFonts w:ascii="Times New Roman" w:hAnsi="Times New Roman" w:cs="Times New Roman"/>
                              <w:sz w:val="24"/>
                              <w:szCs w:val="24"/>
                              <w:lang w:val="en-IE"/>
                            </w:rPr>
                            <w:t xml:space="preserve"> der </w:t>
                          </w:r>
                          <w:proofErr w:type="spellStart"/>
                          <w:r w:rsidRPr="00292419">
                            <w:rPr>
                              <w:rFonts w:ascii="Times New Roman" w:hAnsi="Times New Roman" w:cs="Times New Roman"/>
                              <w:sz w:val="24"/>
                              <w:szCs w:val="24"/>
                              <w:lang w:val="en-IE"/>
                            </w:rPr>
                            <w:t>Umsetzung</w:t>
                          </w:r>
                          <w:proofErr w:type="spellEnd"/>
                          <w:r w:rsidRPr="00292419">
                            <w:rPr>
                              <w:rFonts w:ascii="Times New Roman" w:hAnsi="Times New Roman" w:cs="Times New Roman"/>
                              <w:sz w:val="24"/>
                              <w:szCs w:val="24"/>
                              <w:lang w:val="en-IE"/>
                            </w:rPr>
                            <w:t xml:space="preserve"> der </w:t>
                          </w:r>
                          <w:proofErr w:type="spellStart"/>
                          <w:r w:rsidRPr="00292419">
                            <w:rPr>
                              <w:rFonts w:ascii="Times New Roman" w:hAnsi="Times New Roman" w:cs="Times New Roman"/>
                              <w:sz w:val="24"/>
                              <w:szCs w:val="24"/>
                              <w:lang w:val="en-IE"/>
                            </w:rPr>
                            <w:t>Komponente</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Asylpolitik</w:t>
                          </w:r>
                          <w:proofErr w:type="spellEnd"/>
                          <w:r w:rsidRPr="00292419">
                            <w:rPr>
                              <w:rFonts w:ascii="Times New Roman" w:hAnsi="Times New Roman" w:cs="Times New Roman"/>
                              <w:sz w:val="24"/>
                              <w:szCs w:val="24"/>
                              <w:lang w:val="en-IE"/>
                            </w:rPr>
                            <w:t xml:space="preserve"> und </w:t>
                          </w:r>
                          <w:proofErr w:type="spellStart"/>
                          <w:proofErr w:type="gramStart"/>
                          <w:r w:rsidRPr="00292419">
                            <w:rPr>
                              <w:rFonts w:ascii="Times New Roman" w:hAnsi="Times New Roman" w:cs="Times New Roman"/>
                              <w:sz w:val="24"/>
                              <w:szCs w:val="24"/>
                              <w:lang w:val="en-IE"/>
                            </w:rPr>
                            <w:t>Vertreibung</w:t>
                          </w:r>
                          <w:proofErr w:type="spellEnd"/>
                          <w:r w:rsidRPr="00292419">
                            <w:rPr>
                              <w:rFonts w:ascii="Times New Roman" w:hAnsi="Times New Roman" w:cs="Times New Roman"/>
                              <w:sz w:val="24"/>
                              <w:szCs w:val="24"/>
                              <w:lang w:val="en-IE"/>
                            </w:rPr>
                            <w:t>“ des</w:t>
                          </w:r>
                          <w:proofErr w:type="gram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Finanzierungsinstruments</w:t>
                          </w:r>
                          <w:proofErr w:type="spellEnd"/>
                          <w:r w:rsidRPr="00292419">
                            <w:rPr>
                              <w:rFonts w:ascii="Times New Roman" w:hAnsi="Times New Roman" w:cs="Times New Roman"/>
                              <w:sz w:val="24"/>
                              <w:szCs w:val="24"/>
                              <w:lang w:val="en-IE"/>
                            </w:rPr>
                            <w:t xml:space="preserve"> „NDICI/Europa in der Welt“ </w:t>
                          </w:r>
                          <w:proofErr w:type="spellStart"/>
                          <w:r w:rsidRPr="00292419">
                            <w:rPr>
                              <w:rFonts w:ascii="Times New Roman" w:hAnsi="Times New Roman" w:cs="Times New Roman"/>
                              <w:sz w:val="24"/>
                              <w:szCs w:val="24"/>
                              <w:lang w:val="en-IE"/>
                            </w:rPr>
                            <w:t>durch</w:t>
                          </w:r>
                          <w:proofErr w:type="spellEnd"/>
                          <w:r w:rsidRPr="00292419">
                            <w:rPr>
                              <w:rFonts w:ascii="Times New Roman" w:hAnsi="Times New Roman" w:cs="Times New Roman"/>
                              <w:sz w:val="24"/>
                              <w:szCs w:val="24"/>
                              <w:lang w:val="en-IE"/>
                            </w:rPr>
                            <w:t xml:space="preserve"> die </w:t>
                          </w:r>
                          <w:proofErr w:type="spellStart"/>
                          <w:r w:rsidRPr="00292419">
                            <w:rPr>
                              <w:rFonts w:ascii="Times New Roman" w:hAnsi="Times New Roman" w:cs="Times New Roman"/>
                              <w:sz w:val="24"/>
                              <w:szCs w:val="24"/>
                              <w:lang w:val="en-IE"/>
                            </w:rPr>
                            <w:t>Wahrnehmung</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thematischer</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operativer</w:t>
                          </w:r>
                          <w:proofErr w:type="spellEnd"/>
                          <w:r w:rsidRPr="00292419">
                            <w:rPr>
                              <w:rFonts w:ascii="Times New Roman" w:hAnsi="Times New Roman" w:cs="Times New Roman"/>
                              <w:sz w:val="24"/>
                              <w:szCs w:val="24"/>
                              <w:lang w:val="en-IE"/>
                            </w:rPr>
                            <w:t xml:space="preserve"> und </w:t>
                          </w:r>
                          <w:proofErr w:type="spellStart"/>
                          <w:r w:rsidRPr="00292419">
                            <w:rPr>
                              <w:rFonts w:ascii="Times New Roman" w:hAnsi="Times New Roman" w:cs="Times New Roman"/>
                              <w:sz w:val="24"/>
                              <w:szCs w:val="24"/>
                              <w:lang w:val="en-IE"/>
                            </w:rPr>
                            <w:t>Projektmanagementaufgaben</w:t>
                          </w:r>
                          <w:proofErr w:type="spellEnd"/>
                          <w:r w:rsidRPr="00292419">
                            <w:rPr>
                              <w:rFonts w:ascii="Times New Roman" w:hAnsi="Times New Roman" w:cs="Times New Roman"/>
                              <w:sz w:val="24"/>
                              <w:szCs w:val="24"/>
                              <w:lang w:val="en-IE"/>
                            </w:rPr>
                            <w:t xml:space="preserve">;  </w:t>
                          </w:r>
                        </w:p>
                        <w:p w14:paraId="12B9C59B" w14:textId="0A2B2A16" w:rsidR="00803007" w:rsidRPr="00292419" w:rsidRDefault="00292419" w:rsidP="00292419">
                          <w:pPr>
                            <w:pStyle w:val="ListParagraph"/>
                            <w:numPr>
                              <w:ilvl w:val="0"/>
                              <w:numId w:val="30"/>
                            </w:numPr>
                            <w:spacing w:after="0" w:line="240" w:lineRule="auto"/>
                            <w:jc w:val="both"/>
                            <w:rPr>
                              <w:rFonts w:ascii="Times New Roman" w:eastAsia="Times New Roman" w:hAnsi="Times New Roman" w:cs="Times New Roman"/>
                              <w:sz w:val="24"/>
                              <w:szCs w:val="24"/>
                              <w:lang w:val="en-IE"/>
                            </w:rPr>
                          </w:pPr>
                          <w:proofErr w:type="spellStart"/>
                          <w:r w:rsidRPr="00292419">
                            <w:rPr>
                              <w:rFonts w:ascii="Times New Roman" w:hAnsi="Times New Roman" w:cs="Times New Roman"/>
                              <w:sz w:val="24"/>
                              <w:szCs w:val="24"/>
                              <w:lang w:val="en-IE"/>
                            </w:rPr>
                            <w:t>Beratung</w:t>
                          </w:r>
                          <w:proofErr w:type="spellEnd"/>
                          <w:r w:rsidRPr="00292419">
                            <w:rPr>
                              <w:rFonts w:ascii="Times New Roman" w:hAnsi="Times New Roman" w:cs="Times New Roman"/>
                              <w:sz w:val="24"/>
                              <w:szCs w:val="24"/>
                              <w:lang w:val="en-IE"/>
                            </w:rPr>
                            <w:t xml:space="preserve"> und </w:t>
                          </w:r>
                          <w:proofErr w:type="spellStart"/>
                          <w:r w:rsidRPr="00292419">
                            <w:rPr>
                              <w:rFonts w:ascii="Times New Roman" w:hAnsi="Times New Roman" w:cs="Times New Roman"/>
                              <w:sz w:val="24"/>
                              <w:szCs w:val="24"/>
                              <w:lang w:val="en-IE"/>
                            </w:rPr>
                            <w:t>Anleitung</w:t>
                          </w:r>
                          <w:proofErr w:type="spellEnd"/>
                          <w:r w:rsidRPr="00292419">
                            <w:rPr>
                              <w:rFonts w:ascii="Times New Roman" w:hAnsi="Times New Roman" w:cs="Times New Roman"/>
                              <w:sz w:val="24"/>
                              <w:szCs w:val="24"/>
                              <w:lang w:val="en-IE"/>
                            </w:rPr>
                            <w:t xml:space="preserve"> in den </w:t>
                          </w:r>
                          <w:proofErr w:type="spellStart"/>
                          <w:r w:rsidRPr="00292419">
                            <w:rPr>
                              <w:rFonts w:ascii="Times New Roman" w:hAnsi="Times New Roman" w:cs="Times New Roman"/>
                              <w:sz w:val="24"/>
                              <w:szCs w:val="24"/>
                              <w:lang w:val="en-IE"/>
                            </w:rPr>
                            <w:t>internen</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Qualitätsprozessen</w:t>
                          </w:r>
                          <w:proofErr w:type="spellEnd"/>
                          <w:r w:rsidRPr="00292419">
                            <w:rPr>
                              <w:rFonts w:ascii="Times New Roman" w:hAnsi="Times New Roman" w:cs="Times New Roman"/>
                              <w:sz w:val="24"/>
                              <w:szCs w:val="24"/>
                              <w:lang w:val="en-IE"/>
                            </w:rPr>
                            <w:t xml:space="preserve"> für Programme und </w:t>
                          </w:r>
                          <w:proofErr w:type="spellStart"/>
                          <w:r w:rsidRPr="00292419">
                            <w:rPr>
                              <w:rFonts w:ascii="Times New Roman" w:hAnsi="Times New Roman" w:cs="Times New Roman"/>
                              <w:sz w:val="24"/>
                              <w:szCs w:val="24"/>
                              <w:lang w:val="en-IE"/>
                            </w:rPr>
                            <w:t>Projekte</w:t>
                          </w:r>
                          <w:proofErr w:type="spellEnd"/>
                          <w:r w:rsidRPr="00292419">
                            <w:rPr>
                              <w:rFonts w:ascii="Times New Roman" w:hAnsi="Times New Roman" w:cs="Times New Roman"/>
                              <w:sz w:val="24"/>
                              <w:szCs w:val="24"/>
                              <w:lang w:val="en-IE"/>
                            </w:rPr>
                            <w:t xml:space="preserve">, die von </w:t>
                          </w:r>
                          <w:proofErr w:type="spellStart"/>
                          <w:r w:rsidRPr="00292419">
                            <w:rPr>
                              <w:rFonts w:ascii="Times New Roman" w:hAnsi="Times New Roman" w:cs="Times New Roman"/>
                              <w:sz w:val="24"/>
                              <w:szCs w:val="24"/>
                              <w:lang w:val="en-IE"/>
                            </w:rPr>
                            <w:t>geografischen</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Direktionen</w:t>
                          </w:r>
                          <w:proofErr w:type="spellEnd"/>
                          <w:r w:rsidRPr="00292419">
                            <w:rPr>
                              <w:rFonts w:ascii="Times New Roman" w:hAnsi="Times New Roman" w:cs="Times New Roman"/>
                              <w:sz w:val="24"/>
                              <w:szCs w:val="24"/>
                              <w:lang w:val="en-IE"/>
                            </w:rPr>
                            <w:t xml:space="preserve"> und EU-</w:t>
                          </w:r>
                          <w:proofErr w:type="spellStart"/>
                          <w:r w:rsidRPr="00292419">
                            <w:rPr>
                              <w:rFonts w:ascii="Times New Roman" w:hAnsi="Times New Roman" w:cs="Times New Roman"/>
                              <w:sz w:val="24"/>
                              <w:szCs w:val="24"/>
                              <w:lang w:val="en-IE"/>
                            </w:rPr>
                            <w:t>Delegationen</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programmiert</w:t>
                          </w:r>
                          <w:proofErr w:type="spellEnd"/>
                          <w:r w:rsidRPr="00292419">
                            <w:rPr>
                              <w:rFonts w:ascii="Times New Roman" w:hAnsi="Times New Roman" w:cs="Times New Roman"/>
                              <w:sz w:val="24"/>
                              <w:szCs w:val="24"/>
                              <w:lang w:val="en-IE"/>
                            </w:rPr>
                            <w:t xml:space="preserve"> und </w:t>
                          </w:r>
                          <w:proofErr w:type="spellStart"/>
                          <w:r w:rsidRPr="00292419">
                            <w:rPr>
                              <w:rFonts w:ascii="Times New Roman" w:hAnsi="Times New Roman" w:cs="Times New Roman"/>
                              <w:sz w:val="24"/>
                              <w:szCs w:val="24"/>
                              <w:lang w:val="en-IE"/>
                            </w:rPr>
                            <w:t>durchgeführt</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werden</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insbesondere</w:t>
                          </w:r>
                          <w:proofErr w:type="spellEnd"/>
                          <w:r w:rsidRPr="00292419">
                            <w:rPr>
                              <w:rFonts w:ascii="Times New Roman" w:hAnsi="Times New Roman" w:cs="Times New Roman"/>
                              <w:sz w:val="24"/>
                              <w:szCs w:val="24"/>
                              <w:lang w:val="en-IE"/>
                            </w:rPr>
                            <w:t xml:space="preserve"> in den </w:t>
                          </w:r>
                          <w:proofErr w:type="spellStart"/>
                          <w:r w:rsidRPr="00292419">
                            <w:rPr>
                              <w:rFonts w:ascii="Times New Roman" w:hAnsi="Times New Roman" w:cs="Times New Roman"/>
                              <w:sz w:val="24"/>
                              <w:szCs w:val="24"/>
                              <w:lang w:val="en-IE"/>
                            </w:rPr>
                            <w:t>spezifischen</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thematischen</w:t>
                          </w:r>
                          <w:proofErr w:type="spellEnd"/>
                          <w:r w:rsidRPr="00292419">
                            <w:rPr>
                              <w:rFonts w:ascii="Times New Roman" w:hAnsi="Times New Roman" w:cs="Times New Roman"/>
                              <w:sz w:val="24"/>
                              <w:szCs w:val="24"/>
                              <w:lang w:val="en-IE"/>
                            </w:rPr>
                            <w:t xml:space="preserve"> </w:t>
                          </w:r>
                          <w:proofErr w:type="spellStart"/>
                          <w:r w:rsidRPr="00292419">
                            <w:rPr>
                              <w:rFonts w:ascii="Times New Roman" w:hAnsi="Times New Roman" w:cs="Times New Roman"/>
                              <w:sz w:val="24"/>
                              <w:szCs w:val="24"/>
                              <w:lang w:val="en-IE"/>
                            </w:rPr>
                            <w:t>Zuständigkeitsbereichen</w:t>
                          </w:r>
                          <w:proofErr w:type="spellEnd"/>
                          <w:r w:rsidRPr="00292419">
                            <w:rPr>
                              <w:rFonts w:ascii="Times New Roman" w:hAnsi="Times New Roman" w:cs="Times New Roman"/>
                              <w:sz w:val="24"/>
                              <w:szCs w:val="24"/>
                              <w:lang w:val="en-IE"/>
                            </w:rPr>
                            <w:t>.</w:t>
                          </w:r>
                        </w:p>
                      </w:sdtContent>
                    </w:sdt>
                  </w:sdtContent>
                </w:sdt>
              </w:sdtContent>
            </w:sdt>
          </w:sdtContent>
        </w:sdt>
        <w:bookmarkEnd w:id="2" w:displacedByCustomXml="next"/>
      </w:sdtContent>
    </w:sdt>
    <w:p w14:paraId="221E4883" w14:textId="77777777" w:rsidR="00803007" w:rsidRPr="00292419" w:rsidRDefault="00803007" w:rsidP="00803007">
      <w:pPr>
        <w:pStyle w:val="ListNumber"/>
        <w:numPr>
          <w:ilvl w:val="0"/>
          <w:numId w:val="0"/>
        </w:numPr>
        <w:ind w:left="709" w:hanging="709"/>
        <w:rPr>
          <w:b/>
          <w:bCs/>
          <w:szCs w:val="24"/>
          <w:lang w:eastAsia="en-GB"/>
        </w:rPr>
      </w:pPr>
    </w:p>
    <w:p w14:paraId="7BDE8AFF" w14:textId="31F4D018" w:rsidR="00803007" w:rsidRPr="00292419" w:rsidRDefault="00803007" w:rsidP="00803007">
      <w:pPr>
        <w:pStyle w:val="ListNumber"/>
        <w:numPr>
          <w:ilvl w:val="0"/>
          <w:numId w:val="0"/>
        </w:numPr>
        <w:ind w:left="709" w:hanging="709"/>
        <w:rPr>
          <w:szCs w:val="24"/>
          <w:lang w:eastAsia="en-GB"/>
        </w:rPr>
      </w:pPr>
      <w:r w:rsidRPr="00292419">
        <w:rPr>
          <w:b/>
          <w:bCs/>
          <w:szCs w:val="24"/>
          <w:lang w:eastAsia="en-GB"/>
        </w:rPr>
        <w:t>Auswahlkriterien</w:t>
      </w:r>
      <w:r w:rsidR="007C07D8" w:rsidRPr="00292419">
        <w:rPr>
          <w:b/>
          <w:bCs/>
          <w:szCs w:val="24"/>
          <w:lang w:eastAsia="en-GB"/>
        </w:rPr>
        <w:t xml:space="preserve"> (wir suchen)</w:t>
      </w:r>
    </w:p>
    <w:sdt>
      <w:sdtPr>
        <w:rPr>
          <w:szCs w:val="24"/>
          <w:lang w:val="en-US" w:eastAsia="en-GB"/>
        </w:rPr>
        <w:id w:val="-1767066427"/>
        <w:placeholder>
          <w:docPart w:val="B30E44B90B7F435497E9EE7D5097ED0B"/>
        </w:placeholder>
      </w:sdtPr>
      <w:sdtEndPr/>
      <w:sdtContent>
        <w:sdt>
          <w:sdtPr>
            <w:rPr>
              <w:szCs w:val="24"/>
              <w:highlight w:val="yellow"/>
              <w:lang w:val="en-US" w:eastAsia="en-GB"/>
            </w:rPr>
            <w:id w:val="170226086"/>
            <w:placeholder>
              <w:docPart w:val="F4D0482EE8B441FCB94155804B52D56A"/>
            </w:placeholder>
          </w:sdtPr>
          <w:sdtEndPr/>
          <w:sdtContent>
            <w:sdt>
              <w:sdtPr>
                <w:rPr>
                  <w:szCs w:val="24"/>
                  <w:highlight w:val="yellow"/>
                  <w:lang w:val="en-US" w:eastAsia="en-GB"/>
                </w:rPr>
                <w:id w:val="-209197804"/>
                <w:placeholder>
                  <w:docPart w:val="9494F7F9BAE144838C947E607848FF36"/>
                </w:placeholder>
              </w:sdtPr>
              <w:sdtEndPr>
                <w:rPr>
                  <w:highlight w:val="none"/>
                </w:rPr>
              </w:sdtEndPr>
              <w:sdtContent>
                <w:sdt>
                  <w:sdtPr>
                    <w:rPr>
                      <w:szCs w:val="24"/>
                    </w:rPr>
                    <w:id w:val="1834254969"/>
                    <w:placeholder>
                      <w:docPart w:val="227B236A69464D2CAFEF5945E5067B08"/>
                    </w:placeholder>
                  </w:sdtPr>
                  <w:sdtEndPr/>
                  <w:sdtContent>
                    <w:sdt>
                      <w:sdtPr>
                        <w:rPr>
                          <w:szCs w:val="24"/>
                        </w:rPr>
                        <w:id w:val="-1805925947"/>
                        <w:placeholder>
                          <w:docPart w:val="933F9D13BB714082AE91FDF37CA4D7F6"/>
                        </w:placeholder>
                      </w:sdtPr>
                      <w:sdtEndPr/>
                      <w:sdtContent>
                        <w:p w14:paraId="61A80A8D" w14:textId="77777777" w:rsidR="00292419" w:rsidRPr="00292419" w:rsidRDefault="00292419" w:rsidP="00292419">
                          <w:pPr>
                            <w:autoSpaceDE w:val="0"/>
                            <w:autoSpaceDN w:val="0"/>
                            <w:spacing w:after="0"/>
                            <w:rPr>
                              <w:szCs w:val="24"/>
                            </w:rPr>
                          </w:pPr>
                          <w:r w:rsidRPr="00292419">
                            <w:rPr>
                              <w:szCs w:val="24"/>
                            </w:rPr>
                            <w:t>Wir suchen einen Kollegen/eine Kollegin mit Eigeninitiative, ausgezeichneten Kommunikationsfähigkeiten und einem eingehenden Verständnis und Interesse an der Entwicklung der EU-Politik im Bereich Vertreibung und Entwicklungspolitik. Er/sie sollte über folgende Qualifikationen verfügen:</w:t>
                          </w:r>
                        </w:p>
                        <w:p w14:paraId="06A9A11D" w14:textId="77777777" w:rsidR="00292419" w:rsidRPr="00292419" w:rsidRDefault="00292419" w:rsidP="00292419">
                          <w:pPr>
                            <w:autoSpaceDE w:val="0"/>
                            <w:autoSpaceDN w:val="0"/>
                            <w:spacing w:after="0"/>
                            <w:rPr>
                              <w:szCs w:val="24"/>
                            </w:rPr>
                          </w:pPr>
                        </w:p>
                        <w:p w14:paraId="34967980" w14:textId="77777777" w:rsidR="00292419" w:rsidRPr="00292419" w:rsidRDefault="00292419" w:rsidP="00292419">
                          <w:pPr>
                            <w:autoSpaceDE w:val="0"/>
                            <w:autoSpaceDN w:val="0"/>
                            <w:spacing w:after="0"/>
                            <w:rPr>
                              <w:szCs w:val="24"/>
                            </w:rPr>
                          </w:pPr>
                          <w:r w:rsidRPr="00292419">
                            <w:rPr>
                              <w:szCs w:val="24"/>
                            </w:rPr>
                            <w:t>• eingehende Erfahrung in der EU-Politik im Bereich Vertreibung;</w:t>
                          </w:r>
                        </w:p>
                        <w:p w14:paraId="0BC00489" w14:textId="77777777" w:rsidR="00292419" w:rsidRPr="00292419" w:rsidRDefault="00292419" w:rsidP="00292419">
                          <w:pPr>
                            <w:autoSpaceDE w:val="0"/>
                            <w:autoSpaceDN w:val="0"/>
                            <w:spacing w:after="0"/>
                            <w:rPr>
                              <w:szCs w:val="24"/>
                            </w:rPr>
                          </w:pPr>
                          <w:r w:rsidRPr="00292419">
                            <w:rPr>
                              <w:szCs w:val="24"/>
                            </w:rPr>
                            <w:t>• fundiertes Verständnis der Herausforderungen im Zusammenhang mit Vertreibungen, mit denen die Partnerländer der EU und die EU konfrontiert sind;</w:t>
                          </w:r>
                        </w:p>
                        <w:p w14:paraId="607AB7DC" w14:textId="77777777" w:rsidR="00292419" w:rsidRPr="00292419" w:rsidRDefault="00292419" w:rsidP="00292419">
                          <w:pPr>
                            <w:autoSpaceDE w:val="0"/>
                            <w:autoSpaceDN w:val="0"/>
                            <w:spacing w:after="0"/>
                            <w:rPr>
                              <w:szCs w:val="24"/>
                            </w:rPr>
                          </w:pPr>
                          <w:r w:rsidRPr="00292419">
                            <w:rPr>
                              <w:szCs w:val="24"/>
                            </w:rPr>
                            <w:t>• ausgeprägte Fähigkeit, strategisch zu denken und die Politik in konkrete Maßnahmen umzusetzen;</w:t>
                          </w:r>
                        </w:p>
                        <w:p w14:paraId="5EEC66AF" w14:textId="77777777" w:rsidR="00292419" w:rsidRPr="00292419" w:rsidRDefault="00292419" w:rsidP="00292419">
                          <w:pPr>
                            <w:autoSpaceDE w:val="0"/>
                            <w:autoSpaceDN w:val="0"/>
                            <w:spacing w:after="0"/>
                            <w:rPr>
                              <w:szCs w:val="24"/>
                            </w:rPr>
                          </w:pPr>
                          <w:r w:rsidRPr="00292419">
                            <w:rPr>
                              <w:szCs w:val="24"/>
                            </w:rPr>
                            <w:t>• Erfahrung in der Zusammenarbeit mit internen und externen Interessenträgern der EU;</w:t>
                          </w:r>
                        </w:p>
                        <w:p w14:paraId="2E2C39C4" w14:textId="77777777" w:rsidR="00292419" w:rsidRPr="00292419" w:rsidRDefault="00292419" w:rsidP="00292419">
                          <w:pPr>
                            <w:autoSpaceDE w:val="0"/>
                            <w:autoSpaceDN w:val="0"/>
                            <w:spacing w:after="0"/>
                            <w:rPr>
                              <w:szCs w:val="24"/>
                            </w:rPr>
                          </w:pPr>
                          <w:r w:rsidRPr="00292419">
                            <w:rPr>
                              <w:szCs w:val="24"/>
                            </w:rPr>
                            <w:t xml:space="preserve">• gute Kenntnis der Politik der Kommission in den Bereichen Entwicklung und internationale Zusammenarbeit, einschließlich ihrer Finanzierungs- und Beschlussfassungsverfahren und </w:t>
                          </w:r>
                          <w:r w:rsidRPr="00292419">
                            <w:rPr>
                              <w:szCs w:val="24"/>
                            </w:rPr>
                            <w:noBreakHyphen/>
                          </w:r>
                          <w:proofErr w:type="spellStart"/>
                          <w:r w:rsidRPr="00292419">
                            <w:rPr>
                              <w:szCs w:val="24"/>
                            </w:rPr>
                            <w:t>vorschriften</w:t>
                          </w:r>
                          <w:proofErr w:type="spellEnd"/>
                          <w:r w:rsidRPr="00292419">
                            <w:rPr>
                              <w:szCs w:val="24"/>
                            </w:rPr>
                            <w:t>;</w:t>
                          </w:r>
                        </w:p>
                        <w:p w14:paraId="71B0E725" w14:textId="77777777" w:rsidR="00292419" w:rsidRPr="00292419" w:rsidRDefault="00292419" w:rsidP="00292419">
                          <w:pPr>
                            <w:autoSpaceDE w:val="0"/>
                            <w:autoSpaceDN w:val="0"/>
                            <w:spacing w:after="0"/>
                            <w:rPr>
                              <w:szCs w:val="24"/>
                            </w:rPr>
                          </w:pPr>
                          <w:r w:rsidRPr="00292419">
                            <w:rPr>
                              <w:szCs w:val="24"/>
                            </w:rPr>
                            <w:t>• ausgezeichnete organisatorische Fähigkeiten, emotionale Intelligenz und Fähigkeit, sowohl unabhängig als auch im Team zu arbeiten;</w:t>
                          </w:r>
                        </w:p>
                        <w:p w14:paraId="2AA07991" w14:textId="77777777" w:rsidR="00292419" w:rsidRPr="00292419" w:rsidRDefault="00292419" w:rsidP="00292419">
                          <w:pPr>
                            <w:autoSpaceDE w:val="0"/>
                            <w:autoSpaceDN w:val="0"/>
                            <w:spacing w:after="0"/>
                            <w:rPr>
                              <w:szCs w:val="24"/>
                            </w:rPr>
                          </w:pPr>
                          <w:r w:rsidRPr="00292419">
                            <w:rPr>
                              <w:szCs w:val="24"/>
                            </w:rPr>
                            <w:t>• ausgezeichnete mündliche und schriftliche Kommunikationsfähigkeiten in englischer und französischer Sprache, die eine gute Kommunikation mit allen Amtskollegen, Partnern und begünstigten Ländern ermöglichen;</w:t>
                          </w:r>
                        </w:p>
                        <w:p w14:paraId="696484B8" w14:textId="77777777" w:rsidR="00292419" w:rsidRPr="00292419" w:rsidRDefault="00292419" w:rsidP="00292419">
                          <w:pPr>
                            <w:autoSpaceDE w:val="0"/>
                            <w:autoSpaceDN w:val="0"/>
                            <w:spacing w:after="0"/>
                            <w:rPr>
                              <w:szCs w:val="24"/>
                            </w:rPr>
                          </w:pPr>
                          <w:r w:rsidRPr="00292419">
                            <w:rPr>
                              <w:szCs w:val="24"/>
                            </w:rPr>
                            <w:t>• hervorragende redaktionelle Fähigkeiten.</w:t>
                          </w:r>
                        </w:p>
                        <w:p w14:paraId="504466E7" w14:textId="77777777" w:rsidR="00292419" w:rsidRPr="00292419" w:rsidRDefault="00292419" w:rsidP="00292419">
                          <w:pPr>
                            <w:autoSpaceDE w:val="0"/>
                            <w:autoSpaceDN w:val="0"/>
                            <w:spacing w:after="0"/>
                            <w:rPr>
                              <w:szCs w:val="24"/>
                            </w:rPr>
                          </w:pPr>
                        </w:p>
                        <w:p w14:paraId="6B2C8082" w14:textId="77777777" w:rsidR="00292419" w:rsidRPr="00292419" w:rsidRDefault="00292419" w:rsidP="00292419">
                          <w:pPr>
                            <w:autoSpaceDE w:val="0"/>
                            <w:autoSpaceDN w:val="0"/>
                            <w:spacing w:after="0"/>
                            <w:rPr>
                              <w:szCs w:val="24"/>
                            </w:rPr>
                          </w:pPr>
                          <w:r w:rsidRPr="00292419">
                            <w:rPr>
                              <w:szCs w:val="24"/>
                            </w:rPr>
                            <w:t>Darüber hinaus wäre Folgendes von Vorteil:</w:t>
                          </w:r>
                        </w:p>
                        <w:p w14:paraId="254AFE34" w14:textId="77777777" w:rsidR="00292419" w:rsidRPr="00292419" w:rsidRDefault="00292419" w:rsidP="00292419">
                          <w:pPr>
                            <w:autoSpaceDE w:val="0"/>
                            <w:autoSpaceDN w:val="0"/>
                            <w:spacing w:after="0"/>
                            <w:rPr>
                              <w:szCs w:val="24"/>
                            </w:rPr>
                          </w:pPr>
                          <w:r w:rsidRPr="00292419">
                            <w:rPr>
                              <w:szCs w:val="24"/>
                            </w:rPr>
                            <w:t>• Erfahrung mit der Programmierung und Durchführung von Entwicklungshilfe;</w:t>
                          </w:r>
                        </w:p>
                        <w:p w14:paraId="4906D7D9" w14:textId="77777777" w:rsidR="00292419" w:rsidRPr="00292419" w:rsidRDefault="00292419" w:rsidP="00292419">
                          <w:pPr>
                            <w:autoSpaceDE w:val="0"/>
                            <w:autoSpaceDN w:val="0"/>
                            <w:spacing w:after="0"/>
                            <w:rPr>
                              <w:szCs w:val="24"/>
                            </w:rPr>
                          </w:pPr>
                          <w:r w:rsidRPr="00292419">
                            <w:rPr>
                              <w:szCs w:val="24"/>
                            </w:rPr>
                            <w:t>• Erfahrung im Einsatz in Nicht-EU-Ländern;</w:t>
                          </w:r>
                        </w:p>
                        <w:p w14:paraId="26937A33" w14:textId="77777777" w:rsidR="00292419" w:rsidRPr="00292419" w:rsidRDefault="00292419" w:rsidP="00292419">
                          <w:pPr>
                            <w:autoSpaceDE w:val="0"/>
                            <w:autoSpaceDN w:val="0"/>
                            <w:spacing w:after="0"/>
                            <w:rPr>
                              <w:szCs w:val="24"/>
                            </w:rPr>
                          </w:pPr>
                          <w:r w:rsidRPr="00292419">
                            <w:rPr>
                              <w:szCs w:val="24"/>
                            </w:rPr>
                            <w:t>• zusätzliche Sprachkenntnisse, z. B. Spanisch.</w:t>
                          </w:r>
                        </w:p>
                        <w:p w14:paraId="02C3AC41" w14:textId="77777777" w:rsidR="00292419" w:rsidRPr="00292419" w:rsidRDefault="00292419" w:rsidP="00292419">
                          <w:pPr>
                            <w:autoSpaceDE w:val="0"/>
                            <w:autoSpaceDN w:val="0"/>
                            <w:spacing w:after="0"/>
                            <w:rPr>
                              <w:szCs w:val="24"/>
                            </w:rPr>
                          </w:pPr>
                        </w:p>
                        <w:p w14:paraId="2A0F153A" w14:textId="649E0160" w:rsidR="009321C6" w:rsidRPr="00292419" w:rsidRDefault="00292419" w:rsidP="00D64A49">
                          <w:pPr>
                            <w:autoSpaceDE w:val="0"/>
                            <w:autoSpaceDN w:val="0"/>
                            <w:spacing w:after="0"/>
                            <w:rPr>
                              <w:szCs w:val="24"/>
                            </w:rPr>
                          </w:pPr>
                          <w:r w:rsidRPr="00292419">
                            <w:rPr>
                              <w:szCs w:val="24"/>
                            </w:rPr>
                            <w:t>Die/Der ausgewählte Bewerber/in sollte für regelmäßige Dienstreisen in Partnerländer zur Verfügung stehen und enge Kontakte zu anderen Generaldirektionen der Kommission, EU-Organen, EU-Mitgliedstaaten, internationalen Partnern und Interessenträgern unterhalten.</w:t>
                          </w:r>
                        </w:p>
                      </w:sdtContent>
                    </w:sdt>
                  </w:sdtContent>
                </w:sdt>
              </w:sdtContent>
            </w:sdt>
          </w:sdtContent>
        </w:sdt>
      </w:sdtContent>
    </w:sdt>
    <w:p w14:paraId="3CF70F22" w14:textId="77777777" w:rsidR="00546DB1" w:rsidRPr="00292419" w:rsidRDefault="00546DB1" w:rsidP="00546DB1">
      <w:pPr>
        <w:tabs>
          <w:tab w:val="left" w:pos="426"/>
        </w:tabs>
        <w:spacing w:after="0"/>
        <w:rPr>
          <w:b/>
          <w:szCs w:val="24"/>
          <w:lang w:eastAsia="en-GB"/>
        </w:rPr>
      </w:pPr>
    </w:p>
    <w:p w14:paraId="0C0698E7" w14:textId="666391D3" w:rsidR="00546DB1" w:rsidRPr="00292419" w:rsidRDefault="007C07D8" w:rsidP="007C07D8">
      <w:pPr>
        <w:pStyle w:val="ListNumber"/>
        <w:numPr>
          <w:ilvl w:val="0"/>
          <w:numId w:val="0"/>
        </w:numPr>
        <w:ind w:left="709" w:hanging="709"/>
        <w:rPr>
          <w:b/>
          <w:bCs/>
          <w:szCs w:val="24"/>
          <w:u w:val="single"/>
          <w:lang w:eastAsia="en-GB"/>
        </w:rPr>
      </w:pPr>
      <w:r w:rsidRPr="00292419">
        <w:rPr>
          <w:b/>
          <w:bCs/>
          <w:szCs w:val="24"/>
          <w:u w:val="single"/>
          <w:lang w:eastAsia="en-GB"/>
        </w:rPr>
        <w:t>Zulassungsbedingungen</w:t>
      </w:r>
    </w:p>
    <w:p w14:paraId="107D341A" w14:textId="2E447A9A" w:rsidR="007C07D8" w:rsidRPr="00292419" w:rsidRDefault="007C07D8" w:rsidP="007C07D8">
      <w:pPr>
        <w:rPr>
          <w:szCs w:val="24"/>
          <w:lang w:eastAsia="en-GB"/>
        </w:rPr>
      </w:pPr>
      <w:r w:rsidRPr="00292419">
        <w:rPr>
          <w:szCs w:val="24"/>
          <w:lang w:eastAsia="en-GB"/>
        </w:rPr>
        <w:t xml:space="preserve">Abordnungen fallen unter den </w:t>
      </w:r>
      <w:r w:rsidRPr="00292419">
        <w:rPr>
          <w:b/>
          <w:szCs w:val="24"/>
          <w:lang w:eastAsia="en-GB"/>
        </w:rPr>
        <w:t xml:space="preserve">Beschluss </w:t>
      </w:r>
      <w:proofErr w:type="gramStart"/>
      <w:r w:rsidRPr="00292419">
        <w:rPr>
          <w:b/>
          <w:szCs w:val="24"/>
          <w:lang w:eastAsia="en-GB"/>
        </w:rPr>
        <w:t>C(</w:t>
      </w:r>
      <w:proofErr w:type="gramEnd"/>
      <w:r w:rsidRPr="00292419">
        <w:rPr>
          <w:b/>
          <w:szCs w:val="24"/>
          <w:lang w:eastAsia="en-GB"/>
        </w:rPr>
        <w:t>2008) 6866 der Kommission vom 12.11.2008</w:t>
      </w:r>
      <w:r w:rsidRPr="00292419">
        <w:rPr>
          <w:szCs w:val="24"/>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292419" w:rsidRDefault="007C07D8" w:rsidP="00AE6941">
      <w:pPr>
        <w:rPr>
          <w:szCs w:val="24"/>
          <w:lang w:eastAsia="en-GB"/>
        </w:rPr>
      </w:pPr>
      <w:r w:rsidRPr="00292419">
        <w:rPr>
          <w:szCs w:val="24"/>
          <w:lang w:eastAsia="en-GB"/>
        </w:rPr>
        <w:t>Gemäß dem ANS-Beschluss</w:t>
      </w:r>
      <w:r w:rsidR="00F60E71" w:rsidRPr="00292419">
        <w:rPr>
          <w:szCs w:val="24"/>
          <w:lang w:eastAsia="en-GB"/>
        </w:rPr>
        <w:t xml:space="preserve"> müssen Sie</w:t>
      </w:r>
      <w:r w:rsidRPr="00292419">
        <w:rPr>
          <w:szCs w:val="24"/>
          <w:lang w:eastAsia="en-GB"/>
        </w:rPr>
        <w:t xml:space="preserve"> </w:t>
      </w:r>
      <w:r w:rsidRPr="00292419">
        <w:rPr>
          <w:b/>
          <w:bCs/>
          <w:szCs w:val="24"/>
          <w:lang w:eastAsia="en-GB"/>
        </w:rPr>
        <w:t>zu Beginn der Abordnung</w:t>
      </w:r>
      <w:r w:rsidRPr="00292419">
        <w:rPr>
          <w:szCs w:val="24"/>
          <w:lang w:eastAsia="en-GB"/>
        </w:rPr>
        <w:t xml:space="preserve"> die folgenden Zulassungskriterien erfüllen:</w:t>
      </w:r>
    </w:p>
    <w:p w14:paraId="2B2FF37F" w14:textId="530B647B" w:rsidR="00546DB1" w:rsidRPr="00292419" w:rsidRDefault="00546DB1" w:rsidP="007C07D8">
      <w:pPr>
        <w:rPr>
          <w:szCs w:val="24"/>
          <w:lang w:eastAsia="en-GB"/>
        </w:rPr>
      </w:pPr>
      <w:r w:rsidRPr="00292419">
        <w:rPr>
          <w:szCs w:val="24"/>
          <w:u w:val="single"/>
          <w:lang w:eastAsia="en-GB"/>
        </w:rPr>
        <w:t>Berufserfahrung:</w:t>
      </w:r>
      <w:r w:rsidRPr="00292419">
        <w:rPr>
          <w:szCs w:val="24"/>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292419" w:rsidRDefault="00546DB1" w:rsidP="007C07D8">
      <w:pPr>
        <w:rPr>
          <w:szCs w:val="24"/>
          <w:lang w:eastAsia="en-GB"/>
        </w:rPr>
      </w:pPr>
      <w:r w:rsidRPr="00292419">
        <w:rPr>
          <w:szCs w:val="24"/>
          <w:u w:val="single"/>
          <w:lang w:eastAsia="en-GB"/>
        </w:rPr>
        <w:t>Dienstalter</w:t>
      </w:r>
      <w:r w:rsidRPr="00292419">
        <w:rPr>
          <w:szCs w:val="24"/>
          <w:lang w:eastAsia="en-GB"/>
        </w:rPr>
        <w:t xml:space="preserve">: ein Dienstalter von mindestens einem Jahr </w:t>
      </w:r>
      <w:r w:rsidR="007C07D8" w:rsidRPr="00292419">
        <w:rPr>
          <w:szCs w:val="24"/>
          <w:lang w:eastAsia="en-GB"/>
        </w:rPr>
        <w:t xml:space="preserve">(12 Monate) </w:t>
      </w:r>
      <w:r w:rsidRPr="00292419">
        <w:rPr>
          <w:szCs w:val="24"/>
          <w:lang w:eastAsia="en-GB"/>
        </w:rPr>
        <w:t>bei</w:t>
      </w:r>
      <w:r w:rsidR="00F60E71" w:rsidRPr="00292419">
        <w:rPr>
          <w:szCs w:val="24"/>
          <w:lang w:eastAsia="en-GB"/>
        </w:rPr>
        <w:t xml:space="preserve"> Ihrem derzeitigen</w:t>
      </w:r>
      <w:r w:rsidRPr="00292419">
        <w:rPr>
          <w:szCs w:val="24"/>
          <w:lang w:eastAsia="en-GB"/>
        </w:rPr>
        <w:t xml:space="preserve"> Arbeitgeber in einem dienst- oder vertragsrechtlichen Verhältnis.  </w:t>
      </w:r>
    </w:p>
    <w:p w14:paraId="0B28567C" w14:textId="4FFC8EBB" w:rsidR="00546DB1" w:rsidRPr="00292419" w:rsidRDefault="007C07D8" w:rsidP="007C07D8">
      <w:pPr>
        <w:rPr>
          <w:szCs w:val="24"/>
          <w:lang w:eastAsia="en-GB"/>
        </w:rPr>
      </w:pPr>
      <w:r w:rsidRPr="00292419">
        <w:rPr>
          <w:szCs w:val="24"/>
          <w:u w:val="single"/>
          <w:lang w:eastAsia="en-GB"/>
        </w:rPr>
        <w:t>Arbeitgeber:</w:t>
      </w:r>
      <w:r w:rsidRPr="00292419">
        <w:rPr>
          <w:szCs w:val="24"/>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292419">
        <w:rPr>
          <w:szCs w:val="24"/>
          <w:lang w:eastAsia="en-GB"/>
        </w:rPr>
        <w:t>Ihrem</w:t>
      </w:r>
      <w:r w:rsidRPr="00292419">
        <w:rPr>
          <w:szCs w:val="24"/>
          <w:lang w:eastAsia="en-GB"/>
        </w:rPr>
        <w:t xml:space="preserve"> Arbeitgeber um eine öffentliche Stelle (z. B. eine Agentur oder ein Regulierungsinstitut), eine Universität oder ein unabhängiges Forschungsinstitut handelt.</w:t>
      </w:r>
    </w:p>
    <w:p w14:paraId="258A857A" w14:textId="5B49B9E8" w:rsidR="00546DB1" w:rsidRPr="00292419" w:rsidRDefault="00546DB1" w:rsidP="007C07D8">
      <w:pPr>
        <w:rPr>
          <w:szCs w:val="24"/>
          <w:lang w:eastAsia="en-GB"/>
        </w:rPr>
      </w:pPr>
      <w:r w:rsidRPr="00292419">
        <w:rPr>
          <w:szCs w:val="24"/>
          <w:u w:val="single"/>
          <w:lang w:eastAsia="en-GB"/>
        </w:rPr>
        <w:t>Sprachkenntnisse:</w:t>
      </w:r>
      <w:r w:rsidRPr="00292419">
        <w:rPr>
          <w:szCs w:val="24"/>
          <w:lang w:eastAsia="en-GB"/>
        </w:rPr>
        <w:t xml:space="preserve"> gründliche Kenntnisse einer Sprache der Europäischen Union und ausreichende Kenntnisse einer weiteren Sprache der Europäischen Union in dem für die Wahrnehmung </w:t>
      </w:r>
      <w:r w:rsidR="000D7B5E" w:rsidRPr="00292419">
        <w:rPr>
          <w:szCs w:val="24"/>
          <w:lang w:eastAsia="en-GB"/>
        </w:rPr>
        <w:t>d</w:t>
      </w:r>
      <w:r w:rsidRPr="00292419">
        <w:rPr>
          <w:szCs w:val="24"/>
          <w:lang w:eastAsia="en-GB"/>
        </w:rPr>
        <w:t xml:space="preserve">er Funktion erforderlichen Maße. </w:t>
      </w:r>
      <w:r w:rsidR="008102E0" w:rsidRPr="00292419">
        <w:rPr>
          <w:szCs w:val="24"/>
          <w:lang w:eastAsia="en-GB"/>
        </w:rPr>
        <w:t xml:space="preserve">Sollten Sie aus einem </w:t>
      </w:r>
      <w:r w:rsidRPr="00292419">
        <w:rPr>
          <w:szCs w:val="24"/>
          <w:lang w:eastAsia="en-GB"/>
        </w:rPr>
        <w:t>Drittland</w:t>
      </w:r>
      <w:r w:rsidR="008102E0" w:rsidRPr="00292419">
        <w:rPr>
          <w:szCs w:val="24"/>
          <w:lang w:eastAsia="en-GB"/>
        </w:rPr>
        <w:t xml:space="preserve"> kommen, müssen Sie</w:t>
      </w:r>
      <w:r w:rsidRPr="00292419">
        <w:rPr>
          <w:szCs w:val="24"/>
          <w:lang w:eastAsia="en-GB"/>
        </w:rPr>
        <w:t xml:space="preserve"> nachweisen, dass </w:t>
      </w:r>
      <w:r w:rsidR="008102E0" w:rsidRPr="00292419">
        <w:rPr>
          <w:szCs w:val="24"/>
          <w:lang w:eastAsia="en-GB"/>
        </w:rPr>
        <w:t>Sie</w:t>
      </w:r>
      <w:r w:rsidRPr="00292419">
        <w:rPr>
          <w:szCs w:val="24"/>
          <w:lang w:eastAsia="en-GB"/>
        </w:rPr>
        <w:t xml:space="preserve"> über gründliche Kenntnisse in </w:t>
      </w:r>
      <w:r w:rsidR="000D7B5E" w:rsidRPr="00292419">
        <w:rPr>
          <w:szCs w:val="24"/>
          <w:lang w:eastAsia="en-GB"/>
        </w:rPr>
        <w:t>der</w:t>
      </w:r>
      <w:r w:rsidRPr="00292419">
        <w:rPr>
          <w:szCs w:val="24"/>
          <w:lang w:eastAsia="en-GB"/>
        </w:rPr>
        <w:t xml:space="preserve"> zur Ausübung </w:t>
      </w:r>
      <w:r w:rsidR="008102E0" w:rsidRPr="00292419">
        <w:rPr>
          <w:szCs w:val="24"/>
          <w:lang w:eastAsia="en-GB"/>
        </w:rPr>
        <w:t>Ihrer</w:t>
      </w:r>
      <w:r w:rsidRPr="00292419">
        <w:rPr>
          <w:szCs w:val="24"/>
          <w:lang w:eastAsia="en-GB"/>
        </w:rPr>
        <w:t xml:space="preserve"> Tätigkeit erforderlichen Sprache der Europäischen Union verfüg</w:t>
      </w:r>
      <w:r w:rsidR="008102E0" w:rsidRPr="00292419">
        <w:rPr>
          <w:szCs w:val="24"/>
          <w:lang w:eastAsia="en-GB"/>
        </w:rPr>
        <w:t>en</w:t>
      </w:r>
      <w:r w:rsidRPr="00292419">
        <w:rPr>
          <w:szCs w:val="24"/>
          <w:lang w:eastAsia="en-GB"/>
        </w:rPr>
        <w:t>.</w:t>
      </w:r>
    </w:p>
    <w:p w14:paraId="21E64871" w14:textId="404E2E9C" w:rsidR="00546DB1" w:rsidRPr="00292419" w:rsidRDefault="00546DB1" w:rsidP="007B514A">
      <w:pPr>
        <w:tabs>
          <w:tab w:val="left" w:pos="709"/>
        </w:tabs>
        <w:spacing w:after="0"/>
        <w:ind w:right="60"/>
        <w:rPr>
          <w:szCs w:val="24"/>
          <w:lang w:eastAsia="en-GB"/>
        </w:rPr>
      </w:pPr>
    </w:p>
    <w:p w14:paraId="5A0F8122" w14:textId="470FCE9B" w:rsidR="000D7B5E" w:rsidRPr="00292419" w:rsidRDefault="000D7B5E" w:rsidP="009442BE">
      <w:pPr>
        <w:pStyle w:val="ListNumber"/>
        <w:numPr>
          <w:ilvl w:val="0"/>
          <w:numId w:val="0"/>
        </w:numPr>
        <w:ind w:left="709" w:hanging="709"/>
        <w:rPr>
          <w:b/>
          <w:bCs/>
          <w:szCs w:val="24"/>
          <w:u w:val="single"/>
          <w:lang w:eastAsia="en-GB"/>
        </w:rPr>
      </w:pPr>
      <w:r w:rsidRPr="00292419">
        <w:rPr>
          <w:b/>
          <w:bCs/>
          <w:szCs w:val="24"/>
          <w:u w:val="single"/>
          <w:lang w:eastAsia="en-GB"/>
        </w:rPr>
        <w:t>Bedingungen für die Abordnung nationaler Sachverständiger</w:t>
      </w:r>
    </w:p>
    <w:p w14:paraId="3D706995" w14:textId="0B72BCE8" w:rsidR="000D7B5E" w:rsidRPr="00292419" w:rsidRDefault="00CD33B4" w:rsidP="000D7B5E">
      <w:pPr>
        <w:rPr>
          <w:szCs w:val="24"/>
          <w:lang w:eastAsia="en-GB"/>
        </w:rPr>
      </w:pPr>
      <w:r w:rsidRPr="00292419">
        <w:rPr>
          <w:szCs w:val="24"/>
          <w:lang w:eastAsia="en-GB"/>
        </w:rPr>
        <w:t>W</w:t>
      </w:r>
      <w:r w:rsidR="000D7B5E" w:rsidRPr="00292419">
        <w:rPr>
          <w:szCs w:val="24"/>
          <w:lang w:eastAsia="en-GB"/>
        </w:rPr>
        <w:t>ährend der gesamten Dauer der Abordnung</w:t>
      </w:r>
      <w:r w:rsidRPr="00292419">
        <w:rPr>
          <w:szCs w:val="24"/>
          <w:lang w:eastAsia="en-GB"/>
        </w:rPr>
        <w:t xml:space="preserve"> müssen Sie </w:t>
      </w:r>
      <w:r w:rsidR="000D7B5E" w:rsidRPr="00292419">
        <w:rPr>
          <w:szCs w:val="24"/>
          <w:lang w:eastAsia="en-GB"/>
        </w:rPr>
        <w:t xml:space="preserve">bei </w:t>
      </w:r>
      <w:r w:rsidRPr="00292419">
        <w:rPr>
          <w:szCs w:val="24"/>
          <w:lang w:eastAsia="en-GB"/>
        </w:rPr>
        <w:t>I</w:t>
      </w:r>
      <w:r w:rsidR="0089735C" w:rsidRPr="00292419">
        <w:rPr>
          <w:szCs w:val="24"/>
          <w:lang w:eastAsia="en-GB"/>
        </w:rPr>
        <w:t>hrem</w:t>
      </w:r>
      <w:r w:rsidR="000D7B5E" w:rsidRPr="00292419">
        <w:rPr>
          <w:szCs w:val="24"/>
          <w:lang w:eastAsia="en-GB"/>
        </w:rPr>
        <w:t xml:space="preserve"> Arbeitgeber angestellt</w:t>
      </w:r>
      <w:r w:rsidRPr="00292419">
        <w:rPr>
          <w:szCs w:val="24"/>
          <w:lang w:eastAsia="en-GB"/>
        </w:rPr>
        <w:t xml:space="preserve"> bleiben, von diesem Ihre </w:t>
      </w:r>
      <w:r w:rsidR="000D7B5E" w:rsidRPr="00292419">
        <w:rPr>
          <w:szCs w:val="24"/>
          <w:lang w:eastAsia="en-GB"/>
        </w:rPr>
        <w:t>Bezüge</w:t>
      </w:r>
      <w:r w:rsidRPr="00292419">
        <w:rPr>
          <w:szCs w:val="24"/>
          <w:lang w:eastAsia="en-GB"/>
        </w:rPr>
        <w:t xml:space="preserve"> erhalten </w:t>
      </w:r>
      <w:r w:rsidR="000D7B5E" w:rsidRPr="00292419">
        <w:rPr>
          <w:szCs w:val="24"/>
          <w:lang w:eastAsia="en-GB"/>
        </w:rPr>
        <w:t xml:space="preserve">und auch weiterhin </w:t>
      </w:r>
      <w:r w:rsidRPr="00292419">
        <w:rPr>
          <w:szCs w:val="24"/>
          <w:lang w:eastAsia="en-GB"/>
        </w:rPr>
        <w:t>Ihrem</w:t>
      </w:r>
      <w:r w:rsidR="000D7B5E" w:rsidRPr="00292419">
        <w:rPr>
          <w:szCs w:val="24"/>
          <w:lang w:eastAsia="en-GB"/>
        </w:rPr>
        <w:t xml:space="preserve"> (nationalen) Sozialversicherungssystem angeschlossen</w:t>
      </w:r>
      <w:r w:rsidRPr="00292419">
        <w:rPr>
          <w:szCs w:val="24"/>
          <w:lang w:eastAsia="en-GB"/>
        </w:rPr>
        <w:t xml:space="preserve"> bleiben</w:t>
      </w:r>
      <w:r w:rsidR="000D7B5E" w:rsidRPr="00292419">
        <w:rPr>
          <w:szCs w:val="24"/>
          <w:lang w:eastAsia="en-GB"/>
        </w:rPr>
        <w:t>.</w:t>
      </w:r>
    </w:p>
    <w:p w14:paraId="43A7463E" w14:textId="7CE3262E" w:rsidR="000D7B5E" w:rsidRPr="00292419" w:rsidRDefault="0089735C" w:rsidP="000D7B5E">
      <w:pPr>
        <w:rPr>
          <w:szCs w:val="24"/>
          <w:lang w:eastAsia="en-GB"/>
        </w:rPr>
      </w:pPr>
      <w:r w:rsidRPr="00292419">
        <w:rPr>
          <w:szCs w:val="24"/>
          <w:lang w:eastAsia="en-GB"/>
        </w:rPr>
        <w:t>Sie</w:t>
      </w:r>
      <w:r w:rsidR="000D7B5E" w:rsidRPr="00292419">
        <w:rPr>
          <w:szCs w:val="24"/>
          <w:lang w:eastAsia="en-GB"/>
        </w:rPr>
        <w:t xml:space="preserve"> </w:t>
      </w:r>
      <w:r w:rsidR="00CD33B4" w:rsidRPr="00292419">
        <w:rPr>
          <w:szCs w:val="24"/>
          <w:lang w:eastAsia="en-GB"/>
        </w:rPr>
        <w:t>werden Ihre</w:t>
      </w:r>
      <w:r w:rsidR="000D7B5E" w:rsidRPr="00292419">
        <w:rPr>
          <w:szCs w:val="24"/>
          <w:lang w:eastAsia="en-GB"/>
        </w:rPr>
        <w:t xml:space="preserve"> Aufgaben innerhalb der Kommission nach Maßgabe des genannten ANS-Beschlusses aus</w:t>
      </w:r>
      <w:r w:rsidR="00CD33B4" w:rsidRPr="00292419">
        <w:rPr>
          <w:szCs w:val="24"/>
          <w:lang w:eastAsia="en-GB"/>
        </w:rPr>
        <w:t>üben</w:t>
      </w:r>
      <w:r w:rsidR="000D7B5E" w:rsidRPr="00292419">
        <w:rPr>
          <w:szCs w:val="24"/>
          <w:lang w:eastAsia="en-GB"/>
        </w:rPr>
        <w:t xml:space="preserve"> und den darin festgelegten Bestimmungen über Vertraulichkeit, Loyalität und Nichtvorliegen von Interessenkonflikten</w:t>
      </w:r>
      <w:r w:rsidR="00CD33B4" w:rsidRPr="00292419">
        <w:rPr>
          <w:szCs w:val="24"/>
          <w:lang w:eastAsia="en-GB"/>
        </w:rPr>
        <w:t xml:space="preserve"> unterliegen</w:t>
      </w:r>
      <w:r w:rsidR="000D7B5E" w:rsidRPr="00292419">
        <w:rPr>
          <w:szCs w:val="24"/>
          <w:lang w:eastAsia="en-GB"/>
        </w:rPr>
        <w:t xml:space="preserve">.  </w:t>
      </w:r>
    </w:p>
    <w:p w14:paraId="1C8F3D04" w14:textId="14B60DB2" w:rsidR="000D7B5E" w:rsidRPr="00292419" w:rsidRDefault="00BF6139" w:rsidP="000D7B5E">
      <w:pPr>
        <w:rPr>
          <w:szCs w:val="24"/>
          <w:lang w:eastAsia="en-GB"/>
        </w:rPr>
      </w:pPr>
      <w:r w:rsidRPr="00292419">
        <w:rPr>
          <w:szCs w:val="24"/>
          <w:lang w:eastAsia="en-GB"/>
        </w:rPr>
        <w:lastRenderedPageBreak/>
        <w:t>Falls diese Stelle mit Vergütungen ausgeschrieben wird, können diese nur</w:t>
      </w:r>
      <w:r w:rsidR="000D7B5E" w:rsidRPr="00292419">
        <w:rPr>
          <w:szCs w:val="24"/>
          <w:lang w:eastAsia="en-GB"/>
        </w:rPr>
        <w:t xml:space="preserve"> gewährt werden, wenn </w:t>
      </w:r>
      <w:r w:rsidRPr="00292419">
        <w:rPr>
          <w:szCs w:val="24"/>
          <w:lang w:eastAsia="en-GB"/>
        </w:rPr>
        <w:t>Sie</w:t>
      </w:r>
      <w:r w:rsidR="000D7B5E" w:rsidRPr="00292419">
        <w:rPr>
          <w:szCs w:val="24"/>
          <w:lang w:eastAsia="en-GB"/>
        </w:rPr>
        <w:t xml:space="preserve"> die Bedingungen gemäß Artikel 17 des ANS-Beschlusses erfüll</w:t>
      </w:r>
      <w:r w:rsidRPr="00292419">
        <w:rPr>
          <w:szCs w:val="24"/>
          <w:lang w:eastAsia="en-GB"/>
        </w:rPr>
        <w:t>en</w:t>
      </w:r>
      <w:r w:rsidR="000D7B5E" w:rsidRPr="00292419">
        <w:rPr>
          <w:szCs w:val="24"/>
          <w:lang w:eastAsia="en-GB"/>
        </w:rPr>
        <w:t>.</w:t>
      </w:r>
    </w:p>
    <w:p w14:paraId="4553B535" w14:textId="5AE83FEB" w:rsidR="000D7B5E" w:rsidRDefault="000D7B5E" w:rsidP="000D7B5E">
      <w:pPr>
        <w:rPr>
          <w:szCs w:val="24"/>
          <w:lang w:eastAsia="en-GB"/>
        </w:rPr>
      </w:pPr>
      <w:r w:rsidRPr="00292419">
        <w:rPr>
          <w:szCs w:val="24"/>
        </w:rPr>
        <w:t>Mitarbeiter</w:t>
      </w:r>
      <w:r w:rsidR="0089735C" w:rsidRPr="00292419">
        <w:rPr>
          <w:szCs w:val="24"/>
        </w:rPr>
        <w:t>/Mitarbeiterinnen</w:t>
      </w:r>
      <w:r w:rsidRPr="00292419">
        <w:rPr>
          <w:szCs w:val="24"/>
        </w:rPr>
        <w:t xml:space="preserve">, die in eine </w:t>
      </w:r>
      <w:r w:rsidRPr="00292419">
        <w:rPr>
          <w:bCs/>
          <w:szCs w:val="24"/>
        </w:rPr>
        <w:t>Delegation der Europäischen Union</w:t>
      </w:r>
      <w:r w:rsidRPr="00292419">
        <w:rPr>
          <w:szCs w:val="24"/>
        </w:rPr>
        <w:t xml:space="preserve"> entsandt werden, benötigen eine Sicherheitsüberprüfung (nach SECRET UE/EU SECRET Niveau gemäß der Entscheidung der Kommission (EU-Euratom) 2015/444, O.J. L 72, 17.03.2015, p.53).  </w:t>
      </w:r>
      <w:r w:rsidR="00BF6139" w:rsidRPr="00292419">
        <w:rPr>
          <w:szCs w:val="24"/>
          <w:lang w:eastAsia="en-GB"/>
        </w:rPr>
        <w:t>Es obliegt Ihnen</w:t>
      </w:r>
      <w:r w:rsidRPr="00292419">
        <w:rPr>
          <w:szCs w:val="24"/>
          <w:lang w:eastAsia="en-GB"/>
        </w:rPr>
        <w:t>, das Überprüfungsverfahren vor der Abordnung einzuleiten.</w:t>
      </w:r>
    </w:p>
    <w:p w14:paraId="47A8B2F9" w14:textId="508CB910" w:rsidR="00761A33" w:rsidRPr="00292419" w:rsidRDefault="00761A33">
      <w:pPr>
        <w:spacing w:after="0"/>
        <w:jc w:val="left"/>
        <w:rPr>
          <w:b/>
          <w:bCs/>
          <w:szCs w:val="24"/>
          <w:u w:val="single"/>
          <w:lang w:eastAsia="en-GB"/>
        </w:rPr>
      </w:pPr>
    </w:p>
    <w:p w14:paraId="1A75D71E" w14:textId="72267022" w:rsidR="00546DB1" w:rsidRPr="00292419" w:rsidRDefault="00546DB1" w:rsidP="009442BE">
      <w:pPr>
        <w:pStyle w:val="ListNumber"/>
        <w:numPr>
          <w:ilvl w:val="0"/>
          <w:numId w:val="0"/>
        </w:numPr>
        <w:ind w:left="709" w:hanging="709"/>
        <w:rPr>
          <w:b/>
          <w:bCs/>
          <w:szCs w:val="24"/>
          <w:u w:val="single"/>
          <w:lang w:eastAsia="en-GB"/>
        </w:rPr>
      </w:pPr>
      <w:r w:rsidRPr="00292419">
        <w:rPr>
          <w:b/>
          <w:bCs/>
          <w:szCs w:val="24"/>
          <w:u w:val="single"/>
          <w:lang w:eastAsia="en-GB"/>
        </w:rPr>
        <w:t>Bewerbung und Auswahlverfahren</w:t>
      </w:r>
    </w:p>
    <w:p w14:paraId="7A9D12D1" w14:textId="77777777" w:rsidR="00E35460" w:rsidRPr="00292419" w:rsidRDefault="00E35460" w:rsidP="000D7B5E">
      <w:pPr>
        <w:rPr>
          <w:szCs w:val="24"/>
          <w:lang w:eastAsia="en-GB"/>
        </w:rPr>
      </w:pPr>
      <w:r w:rsidRPr="00292419">
        <w:rPr>
          <w:szCs w:val="24"/>
          <w:lang w:eastAsia="en-GB"/>
        </w:rPr>
        <w:t>Wenn Sie interessiert sind, befolgen Sie bitte die Anweisungen Ihres Arbeitgebers zur Bewerbung.</w:t>
      </w:r>
    </w:p>
    <w:p w14:paraId="35C428E1" w14:textId="41DA60F1" w:rsidR="00E35460" w:rsidRPr="00292419" w:rsidRDefault="00E35460" w:rsidP="000D7B5E">
      <w:pPr>
        <w:rPr>
          <w:szCs w:val="24"/>
          <w:lang w:eastAsia="en-GB"/>
        </w:rPr>
      </w:pPr>
      <w:r w:rsidRPr="00292419">
        <w:rPr>
          <w:szCs w:val="24"/>
          <w:lang w:eastAsia="en-GB"/>
        </w:rPr>
        <w:t xml:space="preserve">Die Europäische Kommission akzeptiert nur Bewerbungen, die über die Ständige Vertretung/Diplomatische Vertretung </w:t>
      </w:r>
      <w:r w:rsidR="00676119" w:rsidRPr="00292419">
        <w:rPr>
          <w:szCs w:val="24"/>
          <w:lang w:eastAsia="en-GB"/>
        </w:rPr>
        <w:t>bei</w:t>
      </w:r>
      <w:r w:rsidRPr="00292419">
        <w:rPr>
          <w:szCs w:val="24"/>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292419" w:rsidRDefault="00795C41" w:rsidP="000D7B5E">
      <w:pPr>
        <w:rPr>
          <w:szCs w:val="24"/>
          <w:lang w:eastAsia="en-GB"/>
        </w:rPr>
      </w:pPr>
      <w:r w:rsidRPr="00292419">
        <w:rPr>
          <w:szCs w:val="24"/>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292419" w:rsidRDefault="00795C41" w:rsidP="000D7B5E">
      <w:pPr>
        <w:rPr>
          <w:szCs w:val="24"/>
          <w:lang w:eastAsia="en-GB"/>
        </w:rPr>
      </w:pPr>
      <w:r w:rsidRPr="00292419">
        <w:rPr>
          <w:szCs w:val="24"/>
          <w:lang w:eastAsia="en-GB"/>
        </w:rPr>
        <w:t>Bitte fügen Sie</w:t>
      </w:r>
      <w:r w:rsidR="00546DB1" w:rsidRPr="00292419">
        <w:rPr>
          <w:szCs w:val="24"/>
          <w:lang w:eastAsia="en-GB"/>
        </w:rPr>
        <w:t xml:space="preserve"> </w:t>
      </w:r>
      <w:r w:rsidRPr="00292419">
        <w:rPr>
          <w:szCs w:val="24"/>
          <w:lang w:eastAsia="en-GB"/>
        </w:rPr>
        <w:t>I</w:t>
      </w:r>
      <w:r w:rsidR="00546DB1" w:rsidRPr="00292419">
        <w:rPr>
          <w:szCs w:val="24"/>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292419" w:rsidRDefault="00546DB1" w:rsidP="00546DB1">
      <w:pPr>
        <w:spacing w:after="0"/>
        <w:rPr>
          <w:szCs w:val="24"/>
          <w:lang w:eastAsia="en-GB"/>
        </w:rPr>
      </w:pPr>
    </w:p>
    <w:p w14:paraId="0509E6EC" w14:textId="64F431A5" w:rsidR="00546DB1" w:rsidRPr="00292419" w:rsidRDefault="00546DB1" w:rsidP="009442BE">
      <w:pPr>
        <w:pStyle w:val="ListNumber"/>
        <w:numPr>
          <w:ilvl w:val="0"/>
          <w:numId w:val="0"/>
        </w:numPr>
        <w:ind w:left="709" w:hanging="709"/>
        <w:rPr>
          <w:b/>
          <w:bCs/>
          <w:szCs w:val="24"/>
          <w:u w:val="single"/>
          <w:lang w:eastAsia="en-GB"/>
        </w:rPr>
      </w:pPr>
      <w:r w:rsidRPr="00292419">
        <w:rPr>
          <w:b/>
          <w:bCs/>
          <w:szCs w:val="24"/>
          <w:u w:val="single"/>
          <w:lang w:eastAsia="en-GB"/>
        </w:rPr>
        <w:t>Verarbeitung personenbezogener Daten</w:t>
      </w:r>
    </w:p>
    <w:p w14:paraId="20E56DF8" w14:textId="1900D334" w:rsidR="007716E4" w:rsidRPr="00292419" w:rsidRDefault="007716E4" w:rsidP="007716E4">
      <w:pPr>
        <w:rPr>
          <w:szCs w:val="24"/>
          <w:lang w:eastAsia="en-GB"/>
        </w:rPr>
      </w:pPr>
      <w:r w:rsidRPr="00292419">
        <w:rPr>
          <w:szCs w:val="24"/>
          <w:lang w:eastAsia="en-GB"/>
        </w:rPr>
        <w:t>Die Kommission trägt dafür Sorge, dass die personenbezogenen Daten der Bewerber/innen gemäß den Anforderungen der Verordnung (EU) 2018/1725 des Europäischen Parlaments und des Rates verarbeitet werden (</w:t>
      </w:r>
      <w:r w:rsidRPr="00292419">
        <w:rPr>
          <w:rStyle w:val="FootnoteReference"/>
          <w:szCs w:val="24"/>
          <w:lang w:eastAsia="en-GB"/>
        </w:rPr>
        <w:footnoteReference w:id="1"/>
      </w:r>
      <w:r w:rsidRPr="00292419">
        <w:rPr>
          <w:szCs w:val="24"/>
          <w:lang w:eastAsia="en-GB"/>
        </w:rPr>
        <w:t xml:space="preserve">). Dies gilt insbesondere für die Vertraulichkeit und Sicherheit dieser Daten. </w:t>
      </w:r>
      <w:r w:rsidRPr="00292419">
        <w:rPr>
          <w:szCs w:val="24"/>
        </w:rPr>
        <w:t>Bevor Sie sich bewerben, lesen Sie bitte die beigefügte Datenschutzerklärung.</w:t>
      </w:r>
    </w:p>
    <w:sectPr w:rsidR="007716E4" w:rsidRPr="00292419">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8F2740"/>
    <w:multiLevelType w:val="hybridMultilevel"/>
    <w:tmpl w:val="DDA812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695932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92419"/>
    <w:rsid w:val="002C5752"/>
    <w:rsid w:val="002F7504"/>
    <w:rsid w:val="00324D8D"/>
    <w:rsid w:val="0035094A"/>
    <w:rsid w:val="003863DB"/>
    <w:rsid w:val="003874E2"/>
    <w:rsid w:val="0039387D"/>
    <w:rsid w:val="00394A86"/>
    <w:rsid w:val="003B2E38"/>
    <w:rsid w:val="004D75AF"/>
    <w:rsid w:val="00546DB1"/>
    <w:rsid w:val="005C20EC"/>
    <w:rsid w:val="00622513"/>
    <w:rsid w:val="006243BB"/>
    <w:rsid w:val="00676119"/>
    <w:rsid w:val="006F44C9"/>
    <w:rsid w:val="00761A33"/>
    <w:rsid w:val="00767E7E"/>
    <w:rsid w:val="007716E4"/>
    <w:rsid w:val="00785A3F"/>
    <w:rsid w:val="00795C41"/>
    <w:rsid w:val="007A795D"/>
    <w:rsid w:val="007A7CF4"/>
    <w:rsid w:val="007B514A"/>
    <w:rsid w:val="007C07D8"/>
    <w:rsid w:val="007C25D2"/>
    <w:rsid w:val="007D0EC6"/>
    <w:rsid w:val="00803007"/>
    <w:rsid w:val="008102E0"/>
    <w:rsid w:val="0089735C"/>
    <w:rsid w:val="008D52CF"/>
    <w:rsid w:val="009321C6"/>
    <w:rsid w:val="009442BE"/>
    <w:rsid w:val="009F216F"/>
    <w:rsid w:val="00AB56F9"/>
    <w:rsid w:val="00AC5FF8"/>
    <w:rsid w:val="00AE6941"/>
    <w:rsid w:val="00B536CF"/>
    <w:rsid w:val="00B73B91"/>
    <w:rsid w:val="00BF6139"/>
    <w:rsid w:val="00C07259"/>
    <w:rsid w:val="00C23982"/>
    <w:rsid w:val="00C27C81"/>
    <w:rsid w:val="00CD33B4"/>
    <w:rsid w:val="00D605F4"/>
    <w:rsid w:val="00D64A49"/>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622513"/>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2E8208C5D5F4093A97A97A0DB21A733"/>
        <w:category>
          <w:name w:val="General"/>
          <w:gallery w:val="placeholder"/>
        </w:category>
        <w:types>
          <w:type w:val="bbPlcHdr"/>
        </w:types>
        <w:behaviors>
          <w:behavior w:val="content"/>
        </w:behaviors>
        <w:guid w:val="{A8631EFD-E879-45FF-A367-A881EAA8A0CB}"/>
      </w:docPartPr>
      <w:docPartBody>
        <w:p w:rsidR="00A75C95" w:rsidRDefault="00A75C95" w:rsidP="00A75C95">
          <w:pPr>
            <w:pStyle w:val="42E8208C5D5F4093A97A97A0DB21A733"/>
          </w:pPr>
          <w:r w:rsidRPr="00BD2312">
            <w:rPr>
              <w:rStyle w:val="PlaceholderText"/>
            </w:rPr>
            <w:t>Click or tap here to enter text.</w:t>
          </w:r>
        </w:p>
      </w:docPartBody>
    </w:docPart>
    <w:docPart>
      <w:docPartPr>
        <w:name w:val="AF64C2E433DD41F0B4BF31A1D638DF6A"/>
        <w:category>
          <w:name w:val="General"/>
          <w:gallery w:val="placeholder"/>
        </w:category>
        <w:types>
          <w:type w:val="bbPlcHdr"/>
        </w:types>
        <w:behaviors>
          <w:behavior w:val="content"/>
        </w:behaviors>
        <w:guid w:val="{58366EF1-FBA1-480D-9F00-4EDF4D3CBABA}"/>
      </w:docPartPr>
      <w:docPartBody>
        <w:p w:rsidR="002337A2" w:rsidRDefault="002337A2" w:rsidP="002337A2">
          <w:pPr>
            <w:pStyle w:val="AF64C2E433DD41F0B4BF31A1D638DF6A"/>
          </w:pPr>
          <w:r w:rsidRPr="00BD2312">
            <w:rPr>
              <w:rStyle w:val="PlaceholderText"/>
            </w:rPr>
            <w:t>Click or tap here to enter text.</w:t>
          </w:r>
        </w:p>
      </w:docPartBody>
    </w:docPart>
    <w:docPart>
      <w:docPartPr>
        <w:name w:val="BEC43F3932D749029D371D08BDFAB68D"/>
        <w:category>
          <w:name w:val="General"/>
          <w:gallery w:val="placeholder"/>
        </w:category>
        <w:types>
          <w:type w:val="bbPlcHdr"/>
        </w:types>
        <w:behaviors>
          <w:behavior w:val="content"/>
        </w:behaviors>
        <w:guid w:val="{81AB6E48-E930-41C2-B76A-1BAAB1B2D559}"/>
      </w:docPartPr>
      <w:docPartBody>
        <w:p w:rsidR="002337A2" w:rsidRDefault="002337A2" w:rsidP="002337A2">
          <w:pPr>
            <w:pStyle w:val="BEC43F3932D749029D371D08BDFAB68D"/>
          </w:pPr>
          <w:r w:rsidRPr="00BD2312">
            <w:rPr>
              <w:rStyle w:val="PlaceholderText"/>
            </w:rPr>
            <w:t>Click or tap here to enter text.</w:t>
          </w:r>
        </w:p>
      </w:docPartBody>
    </w:docPart>
    <w:docPart>
      <w:docPartPr>
        <w:name w:val="F4D0482EE8B441FCB94155804B52D56A"/>
        <w:category>
          <w:name w:val="General"/>
          <w:gallery w:val="placeholder"/>
        </w:category>
        <w:types>
          <w:type w:val="bbPlcHdr"/>
        </w:types>
        <w:behaviors>
          <w:behavior w:val="content"/>
        </w:behaviors>
        <w:guid w:val="{3E823CEF-6A56-4502-97E5-AD07D5F471AC}"/>
      </w:docPartPr>
      <w:docPartBody>
        <w:p w:rsidR="006B7D88" w:rsidRDefault="006B7D88" w:rsidP="006B7D88">
          <w:pPr>
            <w:pStyle w:val="F4D0482EE8B441FCB94155804B52D56A"/>
          </w:pPr>
          <w:r>
            <w:rPr>
              <w:rStyle w:val="PlaceholderText"/>
            </w:rPr>
            <w:t>Click or tap here to enter text.</w:t>
          </w:r>
        </w:p>
      </w:docPartBody>
    </w:docPart>
    <w:docPart>
      <w:docPartPr>
        <w:name w:val="C39087E65B2E4F93B19B3D6B6EC64972"/>
        <w:category>
          <w:name w:val="General"/>
          <w:gallery w:val="placeholder"/>
        </w:category>
        <w:types>
          <w:type w:val="bbPlcHdr"/>
        </w:types>
        <w:behaviors>
          <w:behavior w:val="content"/>
        </w:behaviors>
        <w:guid w:val="{7E7B9E95-7706-4197-B83A-68D097DC7D19}"/>
      </w:docPartPr>
      <w:docPartBody>
        <w:p w:rsidR="000133E8" w:rsidRDefault="000133E8" w:rsidP="000133E8">
          <w:pPr>
            <w:pStyle w:val="C39087E65B2E4F93B19B3D6B6EC64972"/>
          </w:pPr>
          <w:r w:rsidRPr="00BD2312">
            <w:rPr>
              <w:rStyle w:val="PlaceholderText"/>
            </w:rPr>
            <w:t>Click or tap here to enter text.</w:t>
          </w:r>
        </w:p>
      </w:docPartBody>
    </w:docPart>
    <w:docPart>
      <w:docPartPr>
        <w:name w:val="5167016D6B3C40C79B0AB1FB0E9E63C4"/>
        <w:category>
          <w:name w:val="General"/>
          <w:gallery w:val="placeholder"/>
        </w:category>
        <w:types>
          <w:type w:val="bbPlcHdr"/>
        </w:types>
        <w:behaviors>
          <w:behavior w:val="content"/>
        </w:behaviors>
        <w:guid w:val="{242D5916-2761-44F5-A880-A567AED27D9C}"/>
      </w:docPartPr>
      <w:docPartBody>
        <w:p w:rsidR="000133E8" w:rsidRDefault="000133E8" w:rsidP="000133E8">
          <w:pPr>
            <w:pStyle w:val="5167016D6B3C40C79B0AB1FB0E9E63C4"/>
          </w:pPr>
          <w:r w:rsidRPr="00BD2312">
            <w:rPr>
              <w:rStyle w:val="PlaceholderText"/>
            </w:rPr>
            <w:t>Click or tap here to enter text.</w:t>
          </w:r>
        </w:p>
      </w:docPartBody>
    </w:docPart>
    <w:docPart>
      <w:docPartPr>
        <w:name w:val="9494F7F9BAE144838C947E607848FF36"/>
        <w:category>
          <w:name w:val="General"/>
          <w:gallery w:val="placeholder"/>
        </w:category>
        <w:types>
          <w:type w:val="bbPlcHdr"/>
        </w:types>
        <w:behaviors>
          <w:behavior w:val="content"/>
        </w:behaviors>
        <w:guid w:val="{D6A4605C-0094-48CA-9EE8-702A0CE78D70}"/>
      </w:docPartPr>
      <w:docPartBody>
        <w:p w:rsidR="000133E8" w:rsidRDefault="000133E8" w:rsidP="000133E8">
          <w:pPr>
            <w:pStyle w:val="9494F7F9BAE144838C947E607848FF36"/>
          </w:pPr>
          <w:r w:rsidRPr="00BD2312">
            <w:rPr>
              <w:rStyle w:val="PlaceholderText"/>
            </w:rPr>
            <w:t>Click or tap here to enter text.</w:t>
          </w:r>
        </w:p>
      </w:docPartBody>
    </w:docPart>
    <w:docPart>
      <w:docPartPr>
        <w:name w:val="6B87D30838C448F6954F4B97C9263582"/>
        <w:category>
          <w:name w:val="General"/>
          <w:gallery w:val="placeholder"/>
        </w:category>
        <w:types>
          <w:type w:val="bbPlcHdr"/>
        </w:types>
        <w:behaviors>
          <w:behavior w:val="content"/>
        </w:behaviors>
        <w:guid w:val="{671995D0-CFF0-4554-BEBC-15D147611098}"/>
      </w:docPartPr>
      <w:docPartBody>
        <w:p w:rsidR="00AF7C28" w:rsidRDefault="00AF7C28" w:rsidP="00AF7C28">
          <w:pPr>
            <w:pStyle w:val="6B87D30838C448F6954F4B97C9263582"/>
          </w:pPr>
          <w:r>
            <w:rPr>
              <w:rStyle w:val="PlaceholderText"/>
            </w:rPr>
            <w:t>Click or tap here to enter text.</w:t>
          </w:r>
        </w:p>
      </w:docPartBody>
    </w:docPart>
    <w:docPart>
      <w:docPartPr>
        <w:name w:val="720B401D3CEB4105AA3ADE097EE78F00"/>
        <w:category>
          <w:name w:val="General"/>
          <w:gallery w:val="placeholder"/>
        </w:category>
        <w:types>
          <w:type w:val="bbPlcHdr"/>
        </w:types>
        <w:behaviors>
          <w:behavior w:val="content"/>
        </w:behaviors>
        <w:guid w:val="{8EB46AD8-C875-4DCB-93E9-C418F66FC831}"/>
      </w:docPartPr>
      <w:docPartBody>
        <w:p w:rsidR="00AF7C28" w:rsidRDefault="00AF7C28" w:rsidP="00AF7C28">
          <w:pPr>
            <w:pStyle w:val="720B401D3CEB4105AA3ADE097EE78F00"/>
          </w:pPr>
          <w:r>
            <w:rPr>
              <w:rStyle w:val="PlaceholderText"/>
            </w:rPr>
            <w:t>Click or tap here to enter text.</w:t>
          </w:r>
        </w:p>
      </w:docPartBody>
    </w:docPart>
    <w:docPart>
      <w:docPartPr>
        <w:name w:val="227B236A69464D2CAFEF5945E5067B08"/>
        <w:category>
          <w:name w:val="General"/>
          <w:gallery w:val="placeholder"/>
        </w:category>
        <w:types>
          <w:type w:val="bbPlcHdr"/>
        </w:types>
        <w:behaviors>
          <w:behavior w:val="content"/>
        </w:behaviors>
        <w:guid w:val="{1C47BCA2-21B7-426E-BF8C-378DB652D849}"/>
      </w:docPartPr>
      <w:docPartBody>
        <w:p w:rsidR="00AF7C28" w:rsidRDefault="00AF7C28" w:rsidP="00AF7C28">
          <w:pPr>
            <w:pStyle w:val="227B236A69464D2CAFEF5945E5067B08"/>
          </w:pPr>
          <w:r>
            <w:rPr>
              <w:rStyle w:val="PlaceholderText"/>
            </w:rPr>
            <w:t>Click or tap here to enter text.</w:t>
          </w:r>
        </w:p>
      </w:docPartBody>
    </w:docPart>
    <w:docPart>
      <w:docPartPr>
        <w:name w:val="933F9D13BB714082AE91FDF37CA4D7F6"/>
        <w:category>
          <w:name w:val="General"/>
          <w:gallery w:val="placeholder"/>
        </w:category>
        <w:types>
          <w:type w:val="bbPlcHdr"/>
        </w:types>
        <w:behaviors>
          <w:behavior w:val="content"/>
        </w:behaviors>
        <w:guid w:val="{5A5F7F48-1FF8-4B58-AD40-F71263F27CC4}"/>
      </w:docPartPr>
      <w:docPartBody>
        <w:p w:rsidR="00AF7C28" w:rsidRDefault="00AF7C28" w:rsidP="00AF7C28">
          <w:pPr>
            <w:pStyle w:val="933F9D13BB714082AE91FDF37CA4D7F6"/>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133E8"/>
    <w:rsid w:val="000A4922"/>
    <w:rsid w:val="002337A2"/>
    <w:rsid w:val="0056186B"/>
    <w:rsid w:val="006B7D88"/>
    <w:rsid w:val="00723B02"/>
    <w:rsid w:val="00897026"/>
    <w:rsid w:val="008A7C76"/>
    <w:rsid w:val="008C406B"/>
    <w:rsid w:val="008D04E3"/>
    <w:rsid w:val="00A71FAD"/>
    <w:rsid w:val="00A75C95"/>
    <w:rsid w:val="00AF7C28"/>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7C28"/>
  </w:style>
  <w:style w:type="paragraph" w:customStyle="1" w:styleId="3F8B7399541147C1B1E84701FCECAED2">
    <w:name w:val="3F8B7399541147C1B1E84701FCECAED2"/>
    <w:rsid w:val="00A71FAD"/>
  </w:style>
  <w:style w:type="paragraph" w:customStyle="1" w:styleId="42E8208C5D5F4093A97A97A0DB21A733">
    <w:name w:val="42E8208C5D5F4093A97A97A0DB21A733"/>
    <w:rsid w:val="00A75C95"/>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AF64C2E433DD41F0B4BF31A1D638DF6A">
    <w:name w:val="AF64C2E433DD41F0B4BF31A1D638DF6A"/>
    <w:rsid w:val="002337A2"/>
    <w:rPr>
      <w:kern w:val="2"/>
      <w14:ligatures w14:val="standardContextual"/>
    </w:rPr>
  </w:style>
  <w:style w:type="paragraph" w:customStyle="1" w:styleId="BEC43F3932D749029D371D08BDFAB68D">
    <w:name w:val="BEC43F3932D749029D371D08BDFAB68D"/>
    <w:rsid w:val="002337A2"/>
    <w:rPr>
      <w:kern w:val="2"/>
      <w14:ligatures w14:val="standardContextual"/>
    </w:rPr>
  </w:style>
  <w:style w:type="paragraph" w:customStyle="1" w:styleId="F4D0482EE8B441FCB94155804B52D56A">
    <w:name w:val="F4D0482EE8B441FCB94155804B52D56A"/>
    <w:rsid w:val="006B7D88"/>
    <w:rPr>
      <w:kern w:val="2"/>
      <w14:ligatures w14:val="standardContextual"/>
    </w:rPr>
  </w:style>
  <w:style w:type="paragraph" w:customStyle="1" w:styleId="C39087E65B2E4F93B19B3D6B6EC64972">
    <w:name w:val="C39087E65B2E4F93B19B3D6B6EC64972"/>
    <w:rsid w:val="000133E8"/>
    <w:rPr>
      <w:kern w:val="2"/>
      <w14:ligatures w14:val="standardContextual"/>
    </w:rPr>
  </w:style>
  <w:style w:type="paragraph" w:customStyle="1" w:styleId="5167016D6B3C40C79B0AB1FB0E9E63C4">
    <w:name w:val="5167016D6B3C40C79B0AB1FB0E9E63C4"/>
    <w:rsid w:val="000133E8"/>
    <w:rPr>
      <w:kern w:val="2"/>
      <w14:ligatures w14:val="standardContextual"/>
    </w:rPr>
  </w:style>
  <w:style w:type="paragraph" w:customStyle="1" w:styleId="9494F7F9BAE144838C947E607848FF36">
    <w:name w:val="9494F7F9BAE144838C947E607848FF36"/>
    <w:rsid w:val="000133E8"/>
    <w:rPr>
      <w:kern w:val="2"/>
      <w14:ligatures w14:val="standardContextual"/>
    </w:rPr>
  </w:style>
  <w:style w:type="paragraph" w:customStyle="1" w:styleId="6B87D30838C448F6954F4B97C9263582">
    <w:name w:val="6B87D30838C448F6954F4B97C9263582"/>
    <w:rsid w:val="00AF7C28"/>
    <w:rPr>
      <w:kern w:val="2"/>
      <w14:ligatures w14:val="standardContextual"/>
    </w:rPr>
  </w:style>
  <w:style w:type="paragraph" w:customStyle="1" w:styleId="720B401D3CEB4105AA3ADE097EE78F00">
    <w:name w:val="720B401D3CEB4105AA3ADE097EE78F00"/>
    <w:rsid w:val="00AF7C28"/>
    <w:rPr>
      <w:kern w:val="2"/>
      <w14:ligatures w14:val="standardContextual"/>
    </w:rPr>
  </w:style>
  <w:style w:type="paragraph" w:customStyle="1" w:styleId="227B236A69464D2CAFEF5945E5067B08">
    <w:name w:val="227B236A69464D2CAFEF5945E5067B08"/>
    <w:rsid w:val="00AF7C28"/>
    <w:rPr>
      <w:kern w:val="2"/>
      <w14:ligatures w14:val="standardContextual"/>
    </w:rPr>
  </w:style>
  <w:style w:type="paragraph" w:customStyle="1" w:styleId="933F9D13BB714082AE91FDF37CA4D7F6">
    <w:name w:val="933F9D13BB714082AE91FDF37CA4D7F6"/>
    <w:rsid w:val="00AF7C2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1739</Words>
  <Characters>9916</Characters>
  <Application>Microsoft Office Word</Application>
  <DocSecurity>4</DocSecurity>
  <PresentationFormat>Microsoft Word 14.0</PresentationFormat>
  <Lines>82</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2024-07-09T12:54:00Z</dcterms:created>
  <dcterms:modified xsi:type="dcterms:W3CDTF">2024-07-09T12:54:00Z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