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C614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543FAE01" w:rsidR="007D0EC6" w:rsidRDefault="006C614D">
                <w:pPr>
                  <w:pStyle w:val="ZDGName"/>
                  <w:rPr>
                    <w:caps/>
                  </w:rPr>
                </w:pPr>
                <w:sdt>
                  <w:sdtPr>
                    <w:rPr>
                      <w:caps/>
                    </w:rPr>
                    <w:id w:val="1655412482"/>
                    <w:placeholder>
                      <w:docPart w:val="44AECFE6B28A48F3A0A774E0802A2F27"/>
                    </w:placeholder>
                    <w:dataBinding w:xpath="/Author/OrgaEntity1/HeadLine1" w:storeItemID="{1DB72EFA-9A9F-4F5B-AB9B-0434A59B82CF}"/>
                    <w:text w:multiLine="1"/>
                  </w:sdtPr>
                  <w:sdtEndPr/>
                  <w:sdtContent>
                    <w:r w:rsidR="00343301">
                      <w:rPr>
                        <w:caps/>
                      </w:rPr>
                      <w:t>GEN</w:t>
                    </w:r>
                    <w:r w:rsidR="00343301" w:rsidRPr="00500BDC">
                      <w:rPr>
                        <w:caps/>
                      </w:rPr>
                      <w:t>ERALDIREKTION ENERGIE</w:t>
                    </w:r>
                  </w:sdtContent>
                </w:sdt>
              </w:p>
              <w:p w14:paraId="7A2A5303" w14:textId="291FAB8D" w:rsidR="007D0EC6" w:rsidRDefault="006C614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2C48F916" w:rsidR="007D0EC6" w:rsidRDefault="006C614D">
                <w:pPr>
                  <w:pStyle w:val="ZDGName"/>
                </w:pPr>
                <w:sdt>
                  <w:sdtPr>
                    <w:id w:val="465475142"/>
                    <w:placeholder>
                      <w:docPart w:val="DFF6071E8A2447AE8E3FD718153A5077"/>
                    </w:placeholder>
                    <w:dataBinding w:xpath="/Author/OrgaEntity2/HeadLine1" w:storeItemID="{1DB72EFA-9A9F-4F5B-AB9B-0434A59B82CF}"/>
                    <w:text w:multiLine="1"/>
                  </w:sdtPr>
                  <w:sdtEndPr/>
                  <w:sdtContent>
                    <w:r w:rsidR="00343301">
                      <w:t>Direktion C – Grüner Übergang und Energiesystemintegration</w:t>
                    </w:r>
                  </w:sdtContent>
                </w:sdt>
              </w:p>
              <w:p w14:paraId="04BD4171" w14:textId="114B8609" w:rsidR="007D0EC6" w:rsidRDefault="006C614D">
                <w:pPr>
                  <w:pStyle w:val="ZDGName"/>
                  <w:rPr>
                    <w:b/>
                  </w:rPr>
                </w:pPr>
                <w:sdt>
                  <w:sdtPr>
                    <w:rPr>
                      <w:b/>
                    </w:rPr>
                    <w:id w:val="1546095546"/>
                    <w:placeholder>
                      <w:docPart w:val="6801C21AD23447B88917F1258506DBA1"/>
                    </w:placeholder>
                    <w:dataBinding w:xpath="/Author/OrgaEntity3/HeadLine1" w:storeItemID="{1DB72EFA-9A9F-4F5B-AB9B-0434A59B82CF}"/>
                    <w:text w:multiLine="1"/>
                  </w:sdtPr>
                  <w:sdtEndPr/>
                  <w:sdtContent>
                    <w:r w:rsidR="00343301">
                      <w:rPr>
                        <w:b/>
                      </w:rPr>
                      <w:t>C</w:t>
                    </w:r>
                    <w:r w:rsidR="00343301" w:rsidRPr="00BB2095">
                      <w:rPr>
                        <w:b/>
                      </w:rPr>
                      <w:t>.1 – Erneuerbare Energien und Politik der Energiesystemintegration</w:t>
                    </w:r>
                  </w:sdtContent>
                </w:sdt>
              </w:p>
            </w:tc>
          </w:tr>
        </w:sdtContent>
      </w:sdt>
    </w:tbl>
    <w:p w14:paraId="7663C9C9" w14:textId="6AA70DEA" w:rsidR="007D0EC6" w:rsidRDefault="006C614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343301"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51915F3" w:rsidR="00546DB1" w:rsidRPr="00546DB1" w:rsidRDefault="00680256" w:rsidP="00AB56F9">
                <w:pPr>
                  <w:tabs>
                    <w:tab w:val="left" w:pos="426"/>
                  </w:tabs>
                  <w:spacing w:before="120"/>
                  <w:rPr>
                    <w:bCs/>
                    <w:lang w:val="en-IE" w:eastAsia="en-GB"/>
                  </w:rPr>
                </w:pPr>
                <w:r>
                  <w:rPr>
                    <w:bCs/>
                    <w:lang w:eastAsia="en-GB"/>
                  </w:rPr>
                  <w:t>ENER.C1</w:t>
                </w:r>
              </w:p>
            </w:tc>
          </w:sdtContent>
        </w:sdt>
      </w:tr>
      <w:tr w:rsidR="00546DB1" w:rsidRPr="0034330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453A594" w:rsidR="00546DB1" w:rsidRPr="003B2E38" w:rsidRDefault="00680256" w:rsidP="00AB56F9">
                <w:pPr>
                  <w:tabs>
                    <w:tab w:val="left" w:pos="426"/>
                  </w:tabs>
                  <w:spacing w:before="120"/>
                  <w:rPr>
                    <w:bCs/>
                    <w:lang w:val="en-IE" w:eastAsia="en-GB"/>
                  </w:rPr>
                </w:pPr>
                <w:r>
                  <w:rPr>
                    <w:bCs/>
                    <w:lang w:eastAsia="en-GB"/>
                  </w:rPr>
                  <w:t>356628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98F6892" w:rsidR="00546DB1" w:rsidRPr="00680256" w:rsidRDefault="00680256" w:rsidP="00AB56F9">
                <w:pPr>
                  <w:tabs>
                    <w:tab w:val="left" w:pos="426"/>
                  </w:tabs>
                  <w:spacing w:before="120"/>
                  <w:rPr>
                    <w:bCs/>
                    <w:lang w:eastAsia="en-GB"/>
                  </w:rPr>
                </w:pPr>
                <w:r>
                  <w:rPr>
                    <w:bCs/>
                    <w:lang w:eastAsia="en-GB"/>
                  </w:rPr>
                  <w:t>Lukasz Kolinski</w:t>
                </w:r>
              </w:p>
            </w:sdtContent>
          </w:sdt>
          <w:p w14:paraId="227D6F6E" w14:textId="3F86A79B" w:rsidR="00546DB1" w:rsidRPr="009F216F" w:rsidRDefault="006C614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C5759">
                  <w:rPr>
                    <w:bCs/>
                    <w:lang w:eastAsia="en-GB"/>
                  </w:rPr>
                  <w:t>4</w:t>
                </w:r>
                <w:r w:rsidR="00680256">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5C5759">
                      <w:rPr>
                        <w:bCs/>
                        <w:lang w:eastAsia="en-GB"/>
                      </w:rPr>
                      <w:t>2024</w:t>
                    </w:r>
                  </w:sdtContent>
                </w:sdt>
              </w:sdtContent>
            </w:sdt>
          </w:p>
          <w:p w14:paraId="4128A55A" w14:textId="5F234C6A" w:rsidR="00546DB1" w:rsidRPr="00546DB1" w:rsidRDefault="006C614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80256">
                  <w:rPr>
                    <w:bCs/>
                    <w:lang w:eastAsia="en-GB"/>
                  </w:rPr>
                  <w:t>1</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8025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CF1B46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6pt" o:ole="">
                  <v:imagedata r:id="rId15" o:title=""/>
                </v:shape>
                <w:control r:id="rId16" w:name="OptionButton6" w:shapeid="_x0000_i1049"/>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374E6D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C614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C614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C614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9F6934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2A3CE8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35DEB5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6C614D">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912E4" w:rsidRDefault="00803007" w:rsidP="007C07D8">
      <w:pPr>
        <w:pStyle w:val="ListNumber"/>
        <w:numPr>
          <w:ilvl w:val="0"/>
          <w:numId w:val="0"/>
        </w:numPr>
        <w:ind w:left="709" w:hanging="709"/>
        <w:rPr>
          <w:lang w:eastAsia="en-GB"/>
        </w:rPr>
      </w:pPr>
      <w:r w:rsidRPr="004912E4">
        <w:rPr>
          <w:b/>
          <w:bCs/>
          <w:lang w:eastAsia="en-GB"/>
        </w:rPr>
        <w:t>Wer wi</w:t>
      </w:r>
      <w:r w:rsidR="002F7504" w:rsidRPr="004912E4">
        <w:rPr>
          <w:b/>
          <w:bCs/>
          <w:lang w:eastAsia="en-GB"/>
        </w:rPr>
        <w:t>r</w:t>
      </w:r>
      <w:r w:rsidRPr="004912E4">
        <w:rPr>
          <w:b/>
          <w:bCs/>
          <w:lang w:eastAsia="en-GB"/>
        </w:rPr>
        <w:t xml:space="preserve"> sind</w:t>
      </w:r>
    </w:p>
    <w:sdt>
      <w:sdtPr>
        <w:rPr>
          <w:rFonts w:asciiTheme="minorHAnsi" w:eastAsiaTheme="minorHAnsi" w:hAnsiTheme="minorHAnsi" w:cstheme="minorBidi"/>
          <w:sz w:val="22"/>
          <w:szCs w:val="22"/>
          <w:lang w:val="en-US" w:eastAsia="en-GB"/>
        </w:rPr>
        <w:id w:val="1822233941"/>
        <w:placeholder>
          <w:docPart w:val="FE6C9874556B47B1A65A432926DB0BCE"/>
        </w:placeholder>
      </w:sdtPr>
      <w:sdtEndPr/>
      <w:sdtContent>
        <w:p w14:paraId="04BCF215" w14:textId="77777777" w:rsidR="00680256" w:rsidRPr="002D1BCE" w:rsidRDefault="00680256" w:rsidP="00680256">
          <w:pPr>
            <w:spacing w:after="0"/>
            <w:rPr>
              <w:lang w:eastAsia="en-GB"/>
            </w:rPr>
          </w:pPr>
          <w:r w:rsidRPr="002D1BCE">
            <w:rPr>
              <w:lang w:eastAsia="en-GB"/>
            </w:rPr>
            <w:t xml:space="preserve">Die Generaldirektion Energie arbeitet daran, sichere, nachhaltige, wettbewerbsfähige und erschwingliche Energie für alle EU-Bürger und die </w:t>
          </w:r>
          <w:r>
            <w:rPr>
              <w:lang w:eastAsia="en-GB"/>
            </w:rPr>
            <w:t xml:space="preserve">EU- </w:t>
          </w:r>
          <w:r w:rsidRPr="002D1BCE">
            <w:rPr>
              <w:lang w:eastAsia="en-GB"/>
            </w:rPr>
            <w:t xml:space="preserve">Wirtschaft zu gewährleisten. Ihre </w:t>
          </w:r>
          <w:r w:rsidRPr="002D1BCE">
            <w:rPr>
              <w:lang w:eastAsia="en-GB"/>
            </w:rPr>
            <w:lastRenderedPageBreak/>
            <w:t xml:space="preserve">Politik spielt eine zentrale Rolle bei der Umsetzung des Europäischen Green Deal. Sie </w:t>
          </w:r>
          <w:r>
            <w:rPr>
              <w:lang w:eastAsia="en-GB"/>
            </w:rPr>
            <w:t>hilft</w:t>
          </w:r>
          <w:r w:rsidRPr="002D1BCE">
            <w:rPr>
              <w:lang w:eastAsia="en-GB"/>
            </w:rPr>
            <w:t xml:space="preserve"> der EU, ihre ehrgeizigen Klima- und Energieziele zu erreichen und trä</w:t>
          </w:r>
          <w:r>
            <w:rPr>
              <w:lang w:eastAsia="en-GB"/>
            </w:rPr>
            <w:t xml:space="preserve">gt </w:t>
          </w:r>
          <w:r w:rsidRPr="002D1BCE">
            <w:rPr>
              <w:lang w:eastAsia="en-GB"/>
            </w:rPr>
            <w:t>zur Erreichung der Klimaneutralität bis 2050 bei.</w:t>
          </w:r>
        </w:p>
        <w:p w14:paraId="5F9FC606" w14:textId="77777777" w:rsidR="00680256" w:rsidRPr="002D1BCE" w:rsidRDefault="00680256" w:rsidP="00680256">
          <w:pPr>
            <w:spacing w:after="0"/>
            <w:rPr>
              <w:lang w:eastAsia="en-GB"/>
            </w:rPr>
          </w:pPr>
          <w:r w:rsidRPr="002D1BCE">
            <w:rPr>
              <w:lang w:eastAsia="en-GB"/>
            </w:rPr>
            <w:t xml:space="preserve">Innerhalb der Direktion C "Grüner Übergang und Integration der Energiesysteme" konzipiert, implementiert und koordiniert das Referat ENER C.1 "Erneuerbare Energien und Integration der Energiesysteme" politische Maßnahmen im Zusammenhang mit erneuerbaren Energien und der Integration der Energiesysteme. Das Referat ist zuständig für die Politik im Bereich der erneuerbaren Energien in allen Wirtschaftssektoren wie Stromerzeugung, Heizung und Kühlung, Verkehr und Industrie, </w:t>
          </w:r>
          <w:r>
            <w:rPr>
              <w:lang w:eastAsia="en-GB"/>
            </w:rPr>
            <w:t>sowie die Finanzierung erneuerbaren Energien und die regi</w:t>
          </w:r>
          <w:r w:rsidRPr="002D1BCE">
            <w:rPr>
              <w:lang w:eastAsia="en-GB"/>
            </w:rPr>
            <w:t>onale</w:t>
          </w:r>
          <w:r>
            <w:rPr>
              <w:lang w:eastAsia="en-GB"/>
            </w:rPr>
            <w:t xml:space="preserve"> </w:t>
          </w:r>
          <w:r w:rsidRPr="002D1BCE">
            <w:rPr>
              <w:lang w:eastAsia="en-GB"/>
            </w:rPr>
            <w:t>Zusammenarbeit</w:t>
          </w:r>
          <w:r>
            <w:rPr>
              <w:lang w:eastAsia="en-GB"/>
            </w:rPr>
            <w:t xml:space="preserve"> zu diesem Thema</w:t>
          </w:r>
          <w:r w:rsidRPr="002D1BCE">
            <w:rPr>
              <w:lang w:eastAsia="en-GB"/>
            </w:rPr>
            <w:t>.</w:t>
          </w:r>
        </w:p>
        <w:p w14:paraId="0F7CCF71" w14:textId="77777777" w:rsidR="00680256" w:rsidRPr="002D1BCE" w:rsidRDefault="00680256" w:rsidP="00680256">
          <w:pPr>
            <w:spacing w:after="0"/>
            <w:rPr>
              <w:lang w:eastAsia="en-GB"/>
            </w:rPr>
          </w:pPr>
          <w:r w:rsidRPr="002D1BCE">
            <w:rPr>
              <w:lang w:eastAsia="en-GB"/>
            </w:rPr>
            <w:t xml:space="preserve">Das Referat beaufsichtigt die Umsetzung der </w:t>
          </w:r>
          <w:r>
            <w:rPr>
              <w:lang w:eastAsia="en-GB"/>
            </w:rPr>
            <w:t>modernisierten und verstärkten Erneuerbare-Energie-</w:t>
          </w:r>
          <w:r w:rsidRPr="002D1BCE">
            <w:rPr>
              <w:lang w:eastAsia="en-GB"/>
            </w:rPr>
            <w:t>Richtlinie in enger Zusammen</w:t>
          </w:r>
          <w:r>
            <w:rPr>
              <w:lang w:eastAsia="en-GB"/>
            </w:rPr>
            <w:t xml:space="preserve">arbeit mit anderen Referaten der </w:t>
          </w:r>
          <w:r w:rsidRPr="002D1BCE">
            <w:rPr>
              <w:lang w:eastAsia="en-GB"/>
            </w:rPr>
            <w:t>Generaldirektion ENER</w:t>
          </w:r>
          <w:r>
            <w:rPr>
              <w:lang w:eastAsia="en-GB"/>
            </w:rPr>
            <w:t xml:space="preserve"> und der Kommission</w:t>
          </w:r>
          <w:r w:rsidRPr="002D1BCE">
            <w:rPr>
              <w:lang w:eastAsia="en-GB"/>
            </w:rPr>
            <w:t>.</w:t>
          </w:r>
        </w:p>
        <w:p w14:paraId="422ECDCF" w14:textId="77777777" w:rsidR="00680256" w:rsidRPr="002D1BCE" w:rsidRDefault="00680256" w:rsidP="00680256">
          <w:pPr>
            <w:spacing w:after="0"/>
            <w:rPr>
              <w:lang w:eastAsia="en-GB"/>
            </w:rPr>
          </w:pPr>
        </w:p>
        <w:p w14:paraId="189A5B0A" w14:textId="77777777" w:rsidR="00680256" w:rsidRPr="002D1BCE" w:rsidRDefault="00680256" w:rsidP="00680256">
          <w:pPr>
            <w:spacing w:after="0"/>
            <w:rPr>
              <w:lang w:eastAsia="en-GB"/>
            </w:rPr>
          </w:pPr>
          <w:r w:rsidRPr="002D1BCE">
            <w:rPr>
              <w:lang w:eastAsia="en-GB"/>
            </w:rPr>
            <w:t>Zu den Hauptaufgaben des Referats C1 gehören:</w:t>
          </w:r>
        </w:p>
        <w:p w14:paraId="74A34421"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Koordinierung</w:t>
          </w:r>
          <w:r>
            <w:rPr>
              <w:rFonts w:ascii="Times New Roman" w:eastAsia="Times New Roman" w:hAnsi="Times New Roman" w:cs="Times New Roman"/>
              <w:lang w:val="de-DE" w:eastAsia="en-GB"/>
            </w:rPr>
            <w:t xml:space="preserve"> und</w:t>
          </w:r>
          <w:r w:rsidRPr="005E2CD6">
            <w:rPr>
              <w:rFonts w:ascii="Times New Roman" w:eastAsia="Times New Roman" w:hAnsi="Times New Roman" w:cs="Times New Roman"/>
              <w:lang w:val="de-DE" w:eastAsia="en-GB"/>
            </w:rPr>
            <w:t xml:space="preserve"> Umsetzung der </w:t>
          </w:r>
          <w:r>
            <w:rPr>
              <w:rFonts w:ascii="Times New Roman" w:eastAsia="Times New Roman" w:hAnsi="Times New Roman" w:cs="Times New Roman"/>
              <w:lang w:val="de-DE" w:eastAsia="en-GB"/>
            </w:rPr>
            <w:t>überarbeiteten Erneuerbare-Energien-</w:t>
          </w:r>
          <w:r w:rsidRPr="005E2CD6">
            <w:rPr>
              <w:rFonts w:ascii="Times New Roman" w:eastAsia="Times New Roman" w:hAnsi="Times New Roman" w:cs="Times New Roman"/>
              <w:lang w:val="de-DE" w:eastAsia="en-GB"/>
            </w:rPr>
            <w:t xml:space="preserve">Richtlinie </w:t>
          </w:r>
          <w:r>
            <w:rPr>
              <w:rFonts w:ascii="Times New Roman" w:eastAsia="Times New Roman" w:hAnsi="Times New Roman" w:cs="Times New Roman"/>
              <w:lang w:val="de-DE" w:eastAsia="en-GB"/>
            </w:rPr>
            <w:t>-</w:t>
          </w:r>
          <w:r w:rsidRPr="005E2CD6">
            <w:rPr>
              <w:rFonts w:ascii="Times New Roman" w:eastAsia="Times New Roman" w:hAnsi="Times New Roman" w:cs="Times New Roman"/>
              <w:lang w:val="de-DE" w:eastAsia="en-GB"/>
            </w:rPr>
            <w:t xml:space="preserve"> </w:t>
          </w:r>
          <w:r w:rsidRPr="00D876B0">
            <w:rPr>
              <w:rFonts w:ascii="Times New Roman" w:eastAsia="Times New Roman" w:hAnsi="Times New Roman" w:cs="Times New Roman"/>
              <w:lang w:val="de-DE" w:eastAsia="en-GB"/>
            </w:rPr>
            <w:t>dem wichtigsten Rechtsinstrument der EU zur Förderung erneuerbarer Energien</w:t>
          </w:r>
          <w:r>
            <w:rPr>
              <w:rFonts w:ascii="Times New Roman" w:eastAsia="Times New Roman" w:hAnsi="Times New Roman" w:cs="Times New Roman"/>
              <w:lang w:val="de-DE" w:eastAsia="en-GB"/>
            </w:rPr>
            <w:t xml:space="preserve"> – </w:t>
          </w:r>
          <w:r w:rsidRPr="00D876B0">
            <w:rPr>
              <w:rFonts w:ascii="Times New Roman" w:eastAsia="Times New Roman" w:hAnsi="Times New Roman" w:cs="Times New Roman"/>
              <w:lang w:val="de-DE" w:eastAsia="en-GB"/>
            </w:rPr>
            <w:t xml:space="preserve">einschließlich des EU-Ziels für erneuerbare Energien </w:t>
          </w:r>
          <w:r>
            <w:rPr>
              <w:rFonts w:ascii="Times New Roman" w:eastAsia="Times New Roman" w:hAnsi="Times New Roman" w:cs="Times New Roman"/>
              <w:lang w:val="de-DE" w:eastAsia="en-GB"/>
            </w:rPr>
            <w:t>für das Jahr</w:t>
          </w:r>
          <w:r w:rsidRPr="00D876B0">
            <w:rPr>
              <w:rFonts w:ascii="Times New Roman" w:eastAsia="Times New Roman" w:hAnsi="Times New Roman" w:cs="Times New Roman"/>
              <w:lang w:val="de-DE" w:eastAsia="en-GB"/>
            </w:rPr>
            <w:t xml:space="preserve"> 2030 und der Beschleunigung der Genehmigungsverfahren</w:t>
          </w:r>
        </w:p>
        <w:p w14:paraId="36799A5A"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D876B0">
            <w:rPr>
              <w:rFonts w:ascii="Times New Roman" w:eastAsia="Times New Roman" w:hAnsi="Times New Roman" w:cs="Times New Roman"/>
              <w:lang w:val="de-DE" w:eastAsia="en-GB"/>
            </w:rPr>
            <w:t xml:space="preserve">Koordinierung der europäischen </w:t>
          </w:r>
          <w:r>
            <w:rPr>
              <w:rFonts w:ascii="Times New Roman" w:eastAsia="Times New Roman" w:hAnsi="Times New Roman" w:cs="Times New Roman"/>
              <w:lang w:val="de-DE" w:eastAsia="en-GB"/>
            </w:rPr>
            <w:t xml:space="preserve">Politik </w:t>
          </w:r>
          <w:r w:rsidRPr="00D876B0">
            <w:rPr>
              <w:rFonts w:ascii="Times New Roman" w:eastAsia="Times New Roman" w:hAnsi="Times New Roman" w:cs="Times New Roman"/>
              <w:lang w:val="de-DE" w:eastAsia="en-GB"/>
            </w:rPr>
            <w:t>zur Integration von Energiesystemen</w:t>
          </w:r>
          <w:r>
            <w:rPr>
              <w:rFonts w:ascii="Times New Roman" w:eastAsia="Times New Roman" w:hAnsi="Times New Roman" w:cs="Times New Roman"/>
              <w:lang w:val="de-DE" w:eastAsia="en-GB"/>
            </w:rPr>
            <w:t>, einschließlich erneuerbarer</w:t>
          </w:r>
          <w:r w:rsidRPr="00D876B0">
            <w:rPr>
              <w:rFonts w:ascii="Times New Roman" w:eastAsia="Times New Roman" w:hAnsi="Times New Roman" w:cs="Times New Roman"/>
              <w:lang w:val="de-DE" w:eastAsia="en-GB"/>
            </w:rPr>
            <w:t xml:space="preserve"> Wasserstoff</w:t>
          </w:r>
        </w:p>
        <w:p w14:paraId="72234BFA"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Einbeziehung von erneuerbaren Energien</w:t>
          </w:r>
          <w:r>
            <w:rPr>
              <w:rFonts w:ascii="Times New Roman" w:eastAsia="Times New Roman" w:hAnsi="Times New Roman" w:cs="Times New Roman"/>
              <w:lang w:val="de-DE" w:eastAsia="en-GB"/>
            </w:rPr>
            <w:t xml:space="preserve"> </w:t>
          </w:r>
          <w:r w:rsidRPr="005E2CD6">
            <w:rPr>
              <w:rFonts w:ascii="Times New Roman" w:eastAsia="Times New Roman" w:hAnsi="Times New Roman" w:cs="Times New Roman"/>
              <w:lang w:val="de-DE" w:eastAsia="en-GB"/>
            </w:rPr>
            <w:t>in verschiedene</w:t>
          </w:r>
          <w:r>
            <w:rPr>
              <w:rFonts w:ascii="Times New Roman" w:eastAsia="Times New Roman" w:hAnsi="Times New Roman" w:cs="Times New Roman"/>
              <w:lang w:val="de-DE" w:eastAsia="en-GB"/>
            </w:rPr>
            <w:t>n</w:t>
          </w:r>
          <w:r w:rsidRPr="005E2CD6">
            <w:rPr>
              <w:rFonts w:ascii="Times New Roman" w:eastAsia="Times New Roman" w:hAnsi="Times New Roman" w:cs="Times New Roman"/>
              <w:lang w:val="de-DE" w:eastAsia="en-GB"/>
            </w:rPr>
            <w:t xml:space="preserve"> Sektoren wie Strom, Heizung und Kühlung, Verkehr und Industrie</w:t>
          </w:r>
        </w:p>
        <w:p w14:paraId="1BF3AC6A"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D876B0">
            <w:rPr>
              <w:rFonts w:ascii="Times New Roman" w:eastAsia="Times New Roman" w:hAnsi="Times New Roman" w:cs="Times New Roman"/>
              <w:lang w:val="de-DE" w:eastAsia="en-GB"/>
            </w:rPr>
            <w:t>Finanzierung erneuerbarer Energien in der Europäischen Union, insbesondere im Rahmen der Fazilität "Connecting Europe" erneuerbare Energien</w:t>
          </w:r>
          <w:r>
            <w:rPr>
              <w:rFonts w:ascii="Times New Roman" w:eastAsia="Times New Roman" w:hAnsi="Times New Roman" w:cs="Times New Roman"/>
              <w:lang w:val="de-DE" w:eastAsia="en-GB"/>
            </w:rPr>
            <w:t xml:space="preserve"> (CEF-RES)</w:t>
          </w:r>
          <w:r w:rsidRPr="00D876B0">
            <w:rPr>
              <w:rFonts w:ascii="Times New Roman" w:eastAsia="Times New Roman" w:hAnsi="Times New Roman" w:cs="Times New Roman"/>
              <w:lang w:val="de-DE" w:eastAsia="en-GB"/>
            </w:rPr>
            <w:t xml:space="preserve"> und des Finanzierungsmechanismus für erneuerbare Energien.</w:t>
          </w:r>
        </w:p>
        <w:p w14:paraId="6E2A179A"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D876B0">
            <w:rPr>
              <w:rFonts w:ascii="Times New Roman" w:eastAsia="Times New Roman" w:hAnsi="Times New Roman" w:cs="Times New Roman"/>
              <w:lang w:val="de-DE" w:eastAsia="en-GB"/>
            </w:rPr>
            <w:t xml:space="preserve">Koordinierung der europäischen Politik zu den Energieaspekten der </w:t>
          </w:r>
          <w:r w:rsidRPr="005E2CD6">
            <w:rPr>
              <w:rFonts w:ascii="Times New Roman" w:eastAsia="Times New Roman" w:hAnsi="Times New Roman" w:cs="Times New Roman"/>
              <w:lang w:val="de-DE" w:eastAsia="en-GB"/>
            </w:rPr>
            <w:t>Elektromobilität</w:t>
          </w:r>
          <w:r w:rsidRPr="00D876B0">
            <w:rPr>
              <w:rFonts w:ascii="Times New Roman" w:eastAsia="Times New Roman" w:hAnsi="Times New Roman" w:cs="Times New Roman"/>
              <w:lang w:val="de-DE" w:eastAsia="en-GB"/>
            </w:rPr>
            <w:t xml:space="preserve"> </w:t>
          </w:r>
        </w:p>
        <w:p w14:paraId="5FD85885"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 xml:space="preserve">Verbraucherorientierte Politik für erneuerbare Energien </w:t>
          </w:r>
          <w:r>
            <w:rPr>
              <w:rFonts w:ascii="Times New Roman" w:eastAsia="Times New Roman" w:hAnsi="Times New Roman" w:cs="Times New Roman"/>
              <w:lang w:val="de-DE" w:eastAsia="en-GB"/>
            </w:rPr>
            <w:t>–</w:t>
          </w:r>
          <w:r w:rsidRPr="005E2CD6">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 xml:space="preserve">Stromabnahmeverträge, </w:t>
          </w:r>
          <w:r w:rsidRPr="005E2CD6">
            <w:rPr>
              <w:rFonts w:ascii="Times New Roman" w:eastAsia="Times New Roman" w:hAnsi="Times New Roman" w:cs="Times New Roman"/>
              <w:lang w:val="de-DE" w:eastAsia="en-GB"/>
            </w:rPr>
            <w:t>Eigenverbrauch, erneuerbare Energie</w:t>
          </w:r>
          <w:r>
            <w:rPr>
              <w:rFonts w:ascii="Times New Roman" w:eastAsia="Times New Roman" w:hAnsi="Times New Roman" w:cs="Times New Roman"/>
              <w:lang w:val="de-DE" w:eastAsia="en-GB"/>
            </w:rPr>
            <w:t>g</w:t>
          </w:r>
          <w:r w:rsidRPr="005E2CD6">
            <w:rPr>
              <w:rFonts w:ascii="Times New Roman" w:eastAsia="Times New Roman" w:hAnsi="Times New Roman" w:cs="Times New Roman"/>
              <w:lang w:val="de-DE" w:eastAsia="en-GB"/>
            </w:rPr>
            <w:t>emeinschaften</w:t>
          </w:r>
        </w:p>
        <w:p w14:paraId="76DD1EEA" w14:textId="36758792" w:rsidR="00803007" w:rsidRPr="0006001B" w:rsidRDefault="00680256" w:rsidP="00803007">
          <w:pPr>
            <w:pStyle w:val="ListParagraph"/>
            <w:numPr>
              <w:ilvl w:val="0"/>
              <w:numId w:val="30"/>
            </w:numPr>
            <w:spacing w:after="0" w:line="240" w:lineRule="auto"/>
            <w:ind w:left="284" w:hanging="284"/>
            <w:rPr>
              <w:lang w:val="de-DE" w:eastAsia="en-GB"/>
            </w:rPr>
          </w:pPr>
          <w:r w:rsidRPr="005E2CD6">
            <w:rPr>
              <w:rFonts w:ascii="Times New Roman" w:eastAsia="Times New Roman" w:hAnsi="Times New Roman" w:cs="Times New Roman"/>
              <w:lang w:val="de-DE" w:eastAsia="en-GB"/>
            </w:rPr>
            <w:t>Regionale Zusammenarbeit, Identifizierung von E</w:t>
          </w:r>
          <w:r>
            <w:rPr>
              <w:rFonts w:ascii="Times New Roman" w:eastAsia="Times New Roman" w:hAnsi="Times New Roman" w:cs="Times New Roman"/>
              <w:lang w:val="de-DE" w:eastAsia="en-GB"/>
            </w:rPr>
            <w:t>reneuerbare</w:t>
          </w:r>
          <w:r w:rsidRPr="005E2CD6">
            <w:rPr>
              <w:rFonts w:ascii="Times New Roman" w:eastAsia="Times New Roman" w:hAnsi="Times New Roman" w:cs="Times New Roman"/>
              <w:lang w:val="de-DE" w:eastAsia="en-GB"/>
            </w:rPr>
            <w:t>E</w:t>
          </w:r>
          <w:r>
            <w:rPr>
              <w:rFonts w:ascii="Times New Roman" w:eastAsia="Times New Roman" w:hAnsi="Times New Roman" w:cs="Times New Roman"/>
              <w:lang w:val="de-DE" w:eastAsia="en-GB"/>
            </w:rPr>
            <w:t>nergie</w:t>
          </w:r>
          <w:r w:rsidRPr="005E2CD6">
            <w:rPr>
              <w:rFonts w:ascii="Times New Roman" w:eastAsia="Times New Roman" w:hAnsi="Times New Roman" w:cs="Times New Roman"/>
              <w:lang w:val="de-DE" w:eastAsia="en-GB"/>
            </w:rPr>
            <w:t xml:space="preserve">-Projekten und Überwachung ihrer Umsetzung, auch im Zusammenhang mit regionalen </w:t>
          </w:r>
          <w:r>
            <w:rPr>
              <w:rFonts w:ascii="Times New Roman" w:eastAsia="Times New Roman" w:hAnsi="Times New Roman" w:cs="Times New Roman"/>
              <w:lang w:val="de-DE" w:eastAsia="en-GB"/>
            </w:rPr>
            <w:t>High-Level</w:t>
          </w:r>
          <w:r w:rsidRPr="005E2CD6">
            <w:rPr>
              <w:rFonts w:ascii="Times New Roman" w:eastAsia="Times New Roman" w:hAnsi="Times New Roman" w:cs="Times New Roman"/>
              <w:lang w:val="de-DE" w:eastAsia="en-GB"/>
            </w:rPr>
            <w:t xml:space="preserve"> Gr</w:t>
          </w:r>
          <w:r>
            <w:rPr>
              <w:rFonts w:ascii="Times New Roman" w:eastAsia="Times New Roman" w:hAnsi="Times New Roman" w:cs="Times New Roman"/>
              <w:lang w:val="de-DE" w:eastAsia="en-GB"/>
            </w:rPr>
            <w:t xml:space="preserve">oups </w:t>
          </w:r>
          <w:r w:rsidRPr="005E2CD6">
            <w:rPr>
              <w:rFonts w:ascii="Times New Roman" w:eastAsia="Times New Roman" w:hAnsi="Times New Roman" w:cs="Times New Roman"/>
              <w:lang w:val="de-DE" w:eastAsia="en-GB"/>
            </w:rPr>
            <w:t>und anderen regionalen Gruppierungen</w:t>
          </w:r>
        </w:p>
      </w:sdtContent>
    </w:sdt>
    <w:p w14:paraId="3862387A" w14:textId="77777777" w:rsidR="00803007" w:rsidRPr="0006001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19D341BA" w:rsidR="00803007" w:rsidRPr="009F216F" w:rsidRDefault="00680256" w:rsidP="0068609D">
          <w:pPr>
            <w:spacing w:after="0"/>
            <w:rPr>
              <w:lang w:eastAsia="en-GB"/>
            </w:rPr>
          </w:pPr>
          <w:r w:rsidRPr="002D1BCE">
            <w:rPr>
              <w:lang w:eastAsia="en-GB"/>
            </w:rPr>
            <w:t xml:space="preserve">In diesem Zusammenhang bieten wir </w:t>
          </w:r>
          <w:r>
            <w:rPr>
              <w:lang w:eastAsia="en-GB"/>
            </w:rPr>
            <w:t>eine</w:t>
          </w:r>
          <w:r w:rsidRPr="002D1BCE">
            <w:rPr>
              <w:lang w:eastAsia="en-GB"/>
            </w:rPr>
            <w:t xml:space="preserve"> interessante Stelle </w:t>
          </w:r>
          <w:r w:rsidRPr="00B97A87">
            <w:rPr>
              <w:b/>
              <w:lang w:eastAsia="en-GB"/>
            </w:rPr>
            <w:t>eine</w:t>
          </w:r>
          <w:r>
            <w:rPr>
              <w:b/>
              <w:lang w:eastAsia="en-GB"/>
            </w:rPr>
            <w:t>r</w:t>
          </w:r>
          <w:r w:rsidRPr="00B97A87">
            <w:rPr>
              <w:b/>
              <w:lang w:eastAsia="en-GB"/>
            </w:rPr>
            <w:t>s/eine</w:t>
          </w:r>
          <w:r>
            <w:rPr>
              <w:b/>
              <w:lang w:eastAsia="en-GB"/>
            </w:rPr>
            <w:t>s</w:t>
          </w:r>
          <w:r w:rsidRPr="00B97A87">
            <w:rPr>
              <w:b/>
              <w:lang w:eastAsia="en-GB"/>
            </w:rPr>
            <w:t xml:space="preserve"> </w:t>
          </w:r>
          <w:r>
            <w:rPr>
              <w:b/>
              <w:lang w:eastAsia="en-GB"/>
            </w:rPr>
            <w:t>Recht- und Politikr</w:t>
          </w:r>
          <w:r w:rsidRPr="00B97A87">
            <w:rPr>
              <w:b/>
              <w:lang w:eastAsia="en-GB"/>
            </w:rPr>
            <w:t>eferenten/</w:t>
          </w:r>
          <w:r>
            <w:rPr>
              <w:b/>
              <w:lang w:eastAsia="en-GB"/>
            </w:rPr>
            <w:t>-r</w:t>
          </w:r>
          <w:r w:rsidRPr="00B97A87">
            <w:rPr>
              <w:b/>
              <w:lang w:eastAsia="en-GB"/>
            </w:rPr>
            <w:t>eferentin</w:t>
          </w:r>
          <w:r w:rsidRPr="002D1BCE">
            <w:rPr>
              <w:lang w:eastAsia="en-GB"/>
            </w:rPr>
            <w:t xml:space="preserve">. Er/sie wird an der Entwicklung der EU-Politik für erneuerbare Energien und </w:t>
          </w:r>
          <w:r>
            <w:rPr>
              <w:lang w:eastAsia="en-GB"/>
            </w:rPr>
            <w:t xml:space="preserve">für </w:t>
          </w:r>
          <w:r w:rsidRPr="002D1BCE">
            <w:rPr>
              <w:lang w:eastAsia="en-GB"/>
            </w:rPr>
            <w:t>deren Integration in das Energiesystem mitwirken</w:t>
          </w:r>
          <w:r>
            <w:rPr>
              <w:lang w:eastAsia="en-GB"/>
            </w:rPr>
            <w:t xml:space="preserve"> und einschlägige Dokumente, auch rechtlicher Art, ausarbeiten</w:t>
          </w:r>
          <w:r w:rsidRPr="002D1BCE">
            <w:rPr>
              <w:lang w:eastAsia="en-GB"/>
            </w:rPr>
            <w:t xml:space="preserve">. </w:t>
          </w:r>
          <w:r w:rsidRPr="00AB1ABF">
            <w:rPr>
              <w:lang w:eastAsia="en-GB"/>
            </w:rPr>
            <w:t xml:space="preserve">Er/sie wird sich mit Fragen im Zusammenhang mit der europäischen Finanzierung erneuerbarer Energien </w:t>
          </w:r>
          <w:r w:rsidR="005C5759">
            <w:rPr>
              <w:lang w:eastAsia="en-GB"/>
            </w:rPr>
            <w:t xml:space="preserve">und staatlichen Beihilfen </w:t>
          </w:r>
          <w:r w:rsidRPr="00AB1ABF">
            <w:rPr>
              <w:lang w:eastAsia="en-GB"/>
            </w:rPr>
            <w:t>befassen.</w:t>
          </w:r>
          <w:r>
            <w:rPr>
              <w:lang w:eastAsia="en-GB"/>
            </w:rPr>
            <w:t xml:space="preserve"> </w:t>
          </w:r>
          <w:r w:rsidRPr="002D1BCE">
            <w:rPr>
              <w:lang w:eastAsia="en-GB"/>
            </w:rPr>
            <w:t xml:space="preserve">Er/sie wird auch zur Entwicklung von </w:t>
          </w:r>
          <w:r>
            <w:rPr>
              <w:lang w:eastAsia="en-GB"/>
            </w:rPr>
            <w:t>Politiken</w:t>
          </w:r>
          <w:r w:rsidRPr="002D1BCE">
            <w:rPr>
              <w:lang w:eastAsia="en-GB"/>
            </w:rPr>
            <w:t xml:space="preserve"> im Zusammenhang mit der Integration de</w:t>
          </w:r>
          <w:r>
            <w:rPr>
              <w:lang w:eastAsia="en-GB"/>
            </w:rPr>
            <w:t>s</w:t>
          </w:r>
          <w:r w:rsidRPr="002D1BCE">
            <w:rPr>
              <w:lang w:eastAsia="en-GB"/>
            </w:rPr>
            <w:t xml:space="preserve"> Energiesystems sowie mit erneuerbaren Brennstoffen wie Wasserstoff beitragen. Er/sie wird Briefings, Vermerke, </w:t>
          </w:r>
          <w:r>
            <w:rPr>
              <w:lang w:eastAsia="en-GB"/>
            </w:rPr>
            <w:t>Dokumente</w:t>
          </w:r>
          <w:r w:rsidRPr="002D1BCE">
            <w:rPr>
              <w:lang w:eastAsia="en-GB"/>
            </w:rPr>
            <w:t>, Berichte, Bewertungen und Folgenabschätzungen verfassen, häufig in Abstimmung mit anderen Referaten.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74FA877" w14:textId="57BDBFA1" w:rsidR="00590D61" w:rsidRDefault="00590D61" w:rsidP="00590D61">
          <w:pPr>
            <w:tabs>
              <w:tab w:val="left" w:pos="709"/>
            </w:tabs>
            <w:spacing w:after="0"/>
            <w:ind w:left="709" w:right="60"/>
            <w:rPr>
              <w:lang w:eastAsia="en-GB"/>
            </w:rPr>
          </w:pPr>
          <w:r w:rsidRPr="005E2CD6">
            <w:rPr>
              <w:lang w:eastAsia="en-GB"/>
            </w:rPr>
            <w:t>Wir suchen eine(n) hoch motivierte(n), dynamische(n) und ergebnisorientierte(n) Mitarbeiter(in), der/die über die folgenden Kompetenzen verfügt:</w:t>
          </w:r>
        </w:p>
        <w:p w14:paraId="256D76F4" w14:textId="4C011B69" w:rsidR="00590D61" w:rsidRPr="005E2CD6" w:rsidRDefault="00590D61" w:rsidP="00590D61">
          <w:pPr>
            <w:tabs>
              <w:tab w:val="left" w:pos="709"/>
            </w:tabs>
            <w:spacing w:after="0"/>
            <w:ind w:left="709" w:right="60"/>
            <w:rPr>
              <w:lang w:eastAsia="en-GB"/>
            </w:rPr>
          </w:pPr>
          <w:r>
            <w:rPr>
              <w:lang w:eastAsia="en-GB"/>
            </w:rPr>
            <w:lastRenderedPageBreak/>
            <w:t xml:space="preserve">- </w:t>
          </w:r>
          <w:r w:rsidR="0006001B">
            <w:rPr>
              <w:lang w:eastAsia="en-GB"/>
            </w:rPr>
            <w:t>Ein Universitätsabschluss oder eine gleichwertige Beruf</w:t>
          </w:r>
          <w:r w:rsidR="0084331C">
            <w:rPr>
              <w:lang w:eastAsia="en-GB"/>
            </w:rPr>
            <w:t xml:space="preserve">sausbildung im Bereich: </w:t>
          </w:r>
          <w:r w:rsidRPr="00680256">
            <w:rPr>
              <w:lang w:eastAsia="en-GB"/>
            </w:rPr>
            <w:t xml:space="preserve"> vorzugsweise Rechts- oder Wirtschaftswissenschaften</w:t>
          </w:r>
        </w:p>
        <w:p w14:paraId="15FE7F1A" w14:textId="77777777" w:rsidR="00590D61" w:rsidRPr="005E2CD6" w:rsidRDefault="00590D61" w:rsidP="00590D61">
          <w:pPr>
            <w:tabs>
              <w:tab w:val="left" w:pos="851"/>
            </w:tabs>
            <w:spacing w:after="0"/>
            <w:ind w:left="709" w:right="60"/>
            <w:rPr>
              <w:lang w:eastAsia="en-GB"/>
            </w:rPr>
          </w:pPr>
          <w:r w:rsidRPr="005E2CD6">
            <w:rPr>
              <w:lang w:eastAsia="en-GB"/>
            </w:rPr>
            <w:t>- Gute Kenntnisse der EU-Energiepolitik (einschließlich erneuerbarer Energien) und nachweisliche Erfahrung in diesem Bereich;</w:t>
          </w:r>
        </w:p>
        <w:p w14:paraId="5F5EBFD1" w14:textId="77777777" w:rsidR="00590D61" w:rsidRPr="005E2CD6" w:rsidRDefault="00590D61" w:rsidP="00590D61">
          <w:pPr>
            <w:tabs>
              <w:tab w:val="left" w:pos="709"/>
            </w:tabs>
            <w:spacing w:after="0"/>
            <w:ind w:left="709" w:right="60"/>
            <w:rPr>
              <w:lang w:eastAsia="en-GB"/>
            </w:rPr>
          </w:pPr>
          <w:r w:rsidRPr="005E2CD6">
            <w:rPr>
              <w:lang w:eastAsia="en-GB"/>
            </w:rPr>
            <w:t xml:space="preserve">- Gute Kenntnisse der </w:t>
          </w:r>
          <w:r>
            <w:rPr>
              <w:lang w:eastAsia="en-GB"/>
            </w:rPr>
            <w:t>EU-Finanzierung für erneuerbare Energien wären von Vorteil</w:t>
          </w:r>
          <w:r w:rsidRPr="005E2CD6">
            <w:rPr>
              <w:lang w:eastAsia="en-GB"/>
            </w:rPr>
            <w:t>;</w:t>
          </w:r>
        </w:p>
        <w:p w14:paraId="50F197AE" w14:textId="77777777" w:rsidR="00590D61" w:rsidRPr="005E2CD6" w:rsidRDefault="00590D61" w:rsidP="00590D61">
          <w:pPr>
            <w:tabs>
              <w:tab w:val="left" w:pos="709"/>
            </w:tabs>
            <w:spacing w:after="0"/>
            <w:ind w:left="709" w:right="60"/>
            <w:rPr>
              <w:lang w:eastAsia="en-GB"/>
            </w:rPr>
          </w:pPr>
          <w:r w:rsidRPr="005E2CD6">
            <w:rPr>
              <w:lang w:eastAsia="en-GB"/>
            </w:rPr>
            <w:t>- Ausgezeichnete analytische und planerische Fähigkeiten;</w:t>
          </w:r>
        </w:p>
        <w:p w14:paraId="5F54D77C" w14:textId="77777777" w:rsidR="00590D61" w:rsidRPr="005E2CD6" w:rsidRDefault="00590D61" w:rsidP="00590D61">
          <w:pPr>
            <w:tabs>
              <w:tab w:val="left" w:pos="709"/>
            </w:tabs>
            <w:spacing w:after="0"/>
            <w:ind w:left="709" w:right="60"/>
            <w:rPr>
              <w:lang w:eastAsia="en-GB"/>
            </w:rPr>
          </w:pPr>
          <w:r w:rsidRPr="005E2CD6">
            <w:rPr>
              <w:lang w:eastAsia="en-GB"/>
            </w:rPr>
            <w:t>- Sehr gute mündliche und schriftliche Ausdrucksfähigkeit, einschließlich redaktionelle Fähigkeit</w:t>
          </w:r>
        </w:p>
        <w:p w14:paraId="343D3B8A" w14:textId="77777777" w:rsidR="00DF3867" w:rsidRDefault="00590D61" w:rsidP="00DF3867">
          <w:pPr>
            <w:tabs>
              <w:tab w:val="left" w:pos="709"/>
            </w:tabs>
            <w:spacing w:after="0"/>
            <w:ind w:left="709" w:right="60"/>
            <w:rPr>
              <w:lang w:eastAsia="en-GB"/>
            </w:rPr>
          </w:pPr>
          <w:r w:rsidRPr="005E2CD6">
            <w:rPr>
              <w:lang w:eastAsia="en-GB"/>
            </w:rPr>
            <w:t>- Fähigkeit</w:t>
          </w:r>
          <w:r>
            <w:rPr>
              <w:lang w:eastAsia="en-GB"/>
            </w:rPr>
            <w:t>, formelle Dokumente, auch juristischer Art, zu verfassen</w:t>
          </w:r>
          <w:r w:rsidRPr="005E2CD6">
            <w:rPr>
              <w:lang w:eastAsia="en-GB"/>
            </w:rPr>
            <w:t>;</w:t>
          </w:r>
          <w:r w:rsidR="00DF3867">
            <w:rPr>
              <w:lang w:eastAsia="en-GB"/>
            </w:rPr>
            <w:br/>
          </w:r>
          <w:r w:rsidRPr="005E2CD6">
            <w:rPr>
              <w:lang w:eastAsia="en-GB"/>
            </w:rPr>
            <w:t>- Ausgeprägtes Verantwortungsbewusstsein und die Fähigkeit, selbstständig und proaktiv zu arbeiten</w:t>
          </w:r>
          <w:bookmarkStart w:id="1" w:name="_Hlk163579165"/>
        </w:p>
        <w:p w14:paraId="2A0F153A" w14:textId="7195E626" w:rsidR="009321C6" w:rsidRPr="009F216F" w:rsidRDefault="00DF3867" w:rsidP="00DF3867">
          <w:pPr>
            <w:tabs>
              <w:tab w:val="left" w:pos="709"/>
            </w:tabs>
            <w:spacing w:after="0"/>
            <w:ind w:left="709" w:right="60"/>
            <w:rPr>
              <w:lang w:eastAsia="en-GB"/>
            </w:rPr>
          </w:pPr>
          <w:r>
            <w:rPr>
              <w:lang w:eastAsia="en-GB"/>
            </w:rPr>
            <w:t xml:space="preserve">- Sprachkenntnisse: </w:t>
          </w:r>
          <w:r w:rsidRPr="005E2CD6">
            <w:rPr>
              <w:lang w:eastAsia="en-GB"/>
            </w:rPr>
            <w:t>Englisch unerlässlich, Französisch von Vorteil</w:t>
          </w:r>
          <w:r>
            <w:rPr>
              <w:lang w:eastAsia="en-GB"/>
            </w:rPr>
            <w:t xml:space="preserve"> </w:t>
          </w:r>
        </w:p>
      </w:sdtContent>
    </w:sdt>
    <w:bookmarkEnd w:id="1" w:displacedByCustomXml="prev"/>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829397641">
    <w:abstractNumId w:val="0"/>
  </w:num>
  <w:num w:numId="2" w16cid:durableId="1591037900">
    <w:abstractNumId w:val="11"/>
  </w:num>
  <w:num w:numId="3" w16cid:durableId="1347488389">
    <w:abstractNumId w:val="7"/>
  </w:num>
  <w:num w:numId="4" w16cid:durableId="1950509690">
    <w:abstractNumId w:val="12"/>
  </w:num>
  <w:num w:numId="5" w16cid:durableId="1649899597">
    <w:abstractNumId w:val="17"/>
  </w:num>
  <w:num w:numId="6" w16cid:durableId="329874141">
    <w:abstractNumId w:val="20"/>
  </w:num>
  <w:num w:numId="7" w16cid:durableId="300499116">
    <w:abstractNumId w:val="1"/>
  </w:num>
  <w:num w:numId="8" w16cid:durableId="474108273">
    <w:abstractNumId w:val="6"/>
  </w:num>
  <w:num w:numId="9" w16cid:durableId="235558503">
    <w:abstractNumId w:val="14"/>
  </w:num>
  <w:num w:numId="10" w16cid:durableId="418411085">
    <w:abstractNumId w:val="2"/>
  </w:num>
  <w:num w:numId="11" w16cid:durableId="804198906">
    <w:abstractNumId w:val="4"/>
  </w:num>
  <w:num w:numId="12" w16cid:durableId="1259949486">
    <w:abstractNumId w:val="5"/>
  </w:num>
  <w:num w:numId="13" w16cid:durableId="2141338769">
    <w:abstractNumId w:val="8"/>
  </w:num>
  <w:num w:numId="14" w16cid:durableId="1425540299">
    <w:abstractNumId w:val="13"/>
  </w:num>
  <w:num w:numId="15" w16cid:durableId="1847087421">
    <w:abstractNumId w:val="16"/>
  </w:num>
  <w:num w:numId="16" w16cid:durableId="1080912111">
    <w:abstractNumId w:val="21"/>
  </w:num>
  <w:num w:numId="17" w16cid:durableId="4090593">
    <w:abstractNumId w:val="9"/>
  </w:num>
  <w:num w:numId="18" w16cid:durableId="102384745">
    <w:abstractNumId w:val="10"/>
  </w:num>
  <w:num w:numId="19" w16cid:durableId="1668361753">
    <w:abstractNumId w:val="22"/>
  </w:num>
  <w:num w:numId="20" w16cid:durableId="728578574">
    <w:abstractNumId w:val="15"/>
  </w:num>
  <w:num w:numId="21" w16cid:durableId="335157648">
    <w:abstractNumId w:val="18"/>
  </w:num>
  <w:num w:numId="22" w16cid:durableId="631130877">
    <w:abstractNumId w:val="3"/>
  </w:num>
  <w:num w:numId="23" w16cid:durableId="1819420161">
    <w:abstractNumId w:val="2"/>
  </w:num>
  <w:num w:numId="24" w16cid:durableId="345786507">
    <w:abstractNumId w:val="2"/>
  </w:num>
  <w:num w:numId="25" w16cid:durableId="2142846888">
    <w:abstractNumId w:val="2"/>
  </w:num>
  <w:num w:numId="26" w16cid:durableId="1915822276">
    <w:abstractNumId w:val="2"/>
  </w:num>
  <w:num w:numId="27" w16cid:durableId="1897471203">
    <w:abstractNumId w:val="2"/>
  </w:num>
  <w:num w:numId="28" w16cid:durableId="601185447">
    <w:abstractNumId w:val="2"/>
  </w:num>
  <w:num w:numId="29" w16cid:durableId="1456633472">
    <w:abstractNumId w:val="2"/>
  </w:num>
  <w:num w:numId="30" w16cid:durableId="117468755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001B"/>
    <w:rsid w:val="000D7B5E"/>
    <w:rsid w:val="001203F8"/>
    <w:rsid w:val="002C5752"/>
    <w:rsid w:val="002F7504"/>
    <w:rsid w:val="00324D8D"/>
    <w:rsid w:val="00343301"/>
    <w:rsid w:val="0035094A"/>
    <w:rsid w:val="003874E2"/>
    <w:rsid w:val="0039387D"/>
    <w:rsid w:val="00394A86"/>
    <w:rsid w:val="003B2E38"/>
    <w:rsid w:val="004912E4"/>
    <w:rsid w:val="004D75AF"/>
    <w:rsid w:val="00546DB1"/>
    <w:rsid w:val="00590D61"/>
    <w:rsid w:val="005C5759"/>
    <w:rsid w:val="006243BB"/>
    <w:rsid w:val="00676119"/>
    <w:rsid w:val="00680256"/>
    <w:rsid w:val="0068609D"/>
    <w:rsid w:val="006C614D"/>
    <w:rsid w:val="006F44C9"/>
    <w:rsid w:val="00767E7E"/>
    <w:rsid w:val="007716E4"/>
    <w:rsid w:val="00785A3F"/>
    <w:rsid w:val="00795C41"/>
    <w:rsid w:val="007A795D"/>
    <w:rsid w:val="007A7CF4"/>
    <w:rsid w:val="007B514A"/>
    <w:rsid w:val="007C07D8"/>
    <w:rsid w:val="007D0EC6"/>
    <w:rsid w:val="00803007"/>
    <w:rsid w:val="008102E0"/>
    <w:rsid w:val="0084331C"/>
    <w:rsid w:val="0089735C"/>
    <w:rsid w:val="008D52CF"/>
    <w:rsid w:val="009321C6"/>
    <w:rsid w:val="009442BE"/>
    <w:rsid w:val="009F216F"/>
    <w:rsid w:val="00AB56F9"/>
    <w:rsid w:val="00AE6941"/>
    <w:rsid w:val="00B73B91"/>
    <w:rsid w:val="00BF6139"/>
    <w:rsid w:val="00C07259"/>
    <w:rsid w:val="00C27C81"/>
    <w:rsid w:val="00C30950"/>
    <w:rsid w:val="00CD33B4"/>
    <w:rsid w:val="00D605F4"/>
    <w:rsid w:val="00DA711C"/>
    <w:rsid w:val="00DF3867"/>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680256"/>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32F88"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95811759">
    <w:abstractNumId w:val="0"/>
  </w:num>
  <w:num w:numId="2" w16cid:durableId="80894306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32F88"/>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GENERALDIREKTION ENERGIE</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Direktion C – Grüner Übergang und Energiesystemintegration</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C.1 – Erneuerbare Energien und Politik der Energiesystemintegration</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264AC718-AF23-442A-92F5-08EA22515F3E}">
  <ds:schemaRefs>
    <ds:schemaRef ds:uri="http://schemas.microsoft.com/office/2006/documentManagement/types"/>
    <ds:schemaRef ds:uri="http://purl.org/dc/elements/1.1/"/>
    <ds:schemaRef ds:uri="http://schemas.microsoft.com/sharepoint/v3/fields"/>
    <ds:schemaRef ds:uri="http://purl.org/dc/terms/"/>
    <ds:schemaRef ds:uri="http://www.w3.org/XML/1998/namespace"/>
    <ds:schemaRef ds:uri="http://schemas.microsoft.com/office/2006/metadata/properties"/>
    <ds:schemaRef ds:uri="a41a97bf-0494-41d8-ba3d-259bd7771890"/>
    <ds:schemaRef ds:uri="http://purl.org/dc/dcmitype/"/>
    <ds:schemaRef ds:uri="http://schemas.microsoft.com/office/infopath/2007/PartnerControls"/>
    <ds:schemaRef ds:uri="http://schemas.openxmlformats.org/package/2006/metadata/core-properties"/>
    <ds:schemaRef ds:uri="08927195-b699-4be0-9ee2-6c66dc215b5a"/>
    <ds:schemaRef ds:uri="1929b814-5a78-4bdc-9841-d8b9ef424f65"/>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1370</Words>
  <Characters>7813</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2024-07-08T11:51:00Z</dcterms:created>
  <dcterms:modified xsi:type="dcterms:W3CDTF">2024-07-08T11:52:00Z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