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534C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534C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534C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534C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534C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534C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AC95807" w:rsidR="00546DB1" w:rsidRPr="00422E9B" w:rsidRDefault="00AF0137" w:rsidP="00AB56F9">
                <w:pPr>
                  <w:tabs>
                    <w:tab w:val="left" w:pos="426"/>
                  </w:tabs>
                  <w:spacing w:before="120"/>
                  <w:rPr>
                    <w:bCs/>
                    <w:lang w:val="de-AT" w:eastAsia="en-GB"/>
                  </w:rPr>
                </w:pPr>
                <w:r>
                  <w:t>GD: Klimaschutz – DIR B: CO2-Märkte und saubere Mobilität – Referat B4: Mobilität (II): Luft, Schiene, Wasser und intermodale Politik</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792FE517" w:rsidR="00546DB1" w:rsidRPr="003B2E38" w:rsidRDefault="00AF0137" w:rsidP="00AB56F9">
                <w:pPr>
                  <w:tabs>
                    <w:tab w:val="left" w:pos="426"/>
                  </w:tabs>
                  <w:spacing w:before="120"/>
                  <w:rPr>
                    <w:bCs/>
                    <w:lang w:val="en-IE" w:eastAsia="en-GB"/>
                  </w:rPr>
                </w:pPr>
                <w:r>
                  <w:t>143672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eastAsia="en-GB"/>
                  </w:rPr>
                  <w:id w:val="-1582666967"/>
                  <w:placeholder>
                    <w:docPart w:val="CBAF3E62AE6143BA84EBFA0857F1E48F"/>
                  </w:placeholder>
                </w:sdtPr>
                <w:sdtEndPr/>
                <w:sdtContent>
                  <w:p w14:paraId="65EBCF52" w14:textId="635EA529" w:rsidR="00546DB1" w:rsidRPr="00AF0137" w:rsidRDefault="00AF0137" w:rsidP="00AB56F9">
                    <w:pPr>
                      <w:tabs>
                        <w:tab w:val="left" w:pos="426"/>
                      </w:tabs>
                      <w:spacing w:before="120"/>
                    </w:pPr>
                    <w:r>
                      <w:t xml:space="preserve">Polona </w:t>
                    </w:r>
                    <w:proofErr w:type="spellStart"/>
                    <w:r>
                      <w:t>Gregorin</w:t>
                    </w:r>
                    <w:proofErr w:type="spellEnd"/>
                  </w:p>
                </w:sdtContent>
              </w:sdt>
            </w:sdtContent>
          </w:sdt>
          <w:p w14:paraId="227D6F6E" w14:textId="7F308B43" w:rsidR="00546DB1" w:rsidRPr="009F216F" w:rsidRDefault="00E534C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F0137">
                  <w:rPr>
                    <w:bCs/>
                    <w:lang w:eastAsia="en-GB"/>
                  </w:rPr>
                  <w:t>Bis zum 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F0137">
                      <w:rPr>
                        <w:bCs/>
                        <w:lang w:eastAsia="en-GB"/>
                      </w:rPr>
                      <w:t>2025</w:t>
                    </w:r>
                  </w:sdtContent>
                </w:sdt>
              </w:sdtContent>
            </w:sdt>
          </w:p>
          <w:p w14:paraId="4128A55A" w14:textId="625CA0FC" w:rsidR="00546DB1" w:rsidRPr="00546DB1" w:rsidRDefault="00E534C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F01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DF364D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164210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6DD6CEB8" w:rsidR="002C5752" w:rsidRPr="00546DB1" w:rsidRDefault="00E534C5"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0D640C51"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C7D8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534C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534C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F507D7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344259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0F28DCB"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AF0137" w:rsidRPr="00AF0137">
                  <w:rPr>
                    <w:bCs/>
                    <w:lang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rPr>
          <w:highlight w:val="yellow"/>
        </w:rPr>
      </w:sdtEndPr>
      <w:sdtContent>
        <w:sdt>
          <w:sdtPr>
            <w:rPr>
              <w:lang w:val="en-US" w:eastAsia="en-GB"/>
            </w:rPr>
            <w:id w:val="-1229913881"/>
            <w:placeholder>
              <w:docPart w:val="0D4F1935D0C04405A3DD04FAB3A717E9"/>
            </w:placeholder>
          </w:sdtPr>
          <w:sdtEndPr>
            <w:rPr>
              <w:highlight w:val="yellow"/>
            </w:rPr>
          </w:sdtEndPr>
          <w:sdtContent>
            <w:p w14:paraId="7C50559F" w14:textId="77777777" w:rsidR="00AF0137" w:rsidRPr="00AF0137" w:rsidRDefault="00AF0137" w:rsidP="00AF0137">
              <w:pPr>
                <w:rPr>
                  <w:highlight w:val="yellow"/>
                </w:rPr>
              </w:pPr>
              <w:r w:rsidRPr="00AF0137">
                <w:rPr>
                  <w:highlight w:val="yellow"/>
                </w:rPr>
                <w:t>Die Generaldirektion Klimapolitik (GD CLIMA) leitet die Bemühungen der Europäischen Kommission zur Bekämpfung des Klimawandels, der entscheidenden Herausforderung unserer Zeit. Unsere Aufgabe auf der Grundlage des europäischen Grünen Deals und des Europäischen Klimagesetzes besteht darin, politische Maßnahmen und Strategien zu formulieren und umzusetzen, die es der EU ermöglichen, ihre Klimaziele zu erreichen und ihren geplanten Übergang zu einer klimaneutralen Wirtschaft zu vollziehen.</w:t>
              </w:r>
            </w:p>
            <w:p w14:paraId="30F1C274" w14:textId="77777777" w:rsidR="00AF0137" w:rsidRPr="00AF0137" w:rsidRDefault="00AF0137" w:rsidP="00AF0137">
              <w:pPr>
                <w:rPr>
                  <w:highlight w:val="yellow"/>
                </w:rPr>
              </w:pPr>
              <w:r w:rsidRPr="00AF0137">
                <w:rPr>
                  <w:highlight w:val="yellow"/>
                </w:rPr>
                <w:t xml:space="preserve">Die Direktion </w:t>
              </w:r>
              <w:r w:rsidRPr="00AF0137">
                <w:rPr>
                  <w:i/>
                  <w:highlight w:val="yellow"/>
                </w:rPr>
                <w:t>B CO2-Märkte und saubere Mobilität</w:t>
              </w:r>
              <w:r w:rsidRPr="00AF0137">
                <w:rPr>
                  <w:highlight w:val="yellow"/>
                </w:rPr>
                <w:t xml:space="preserve"> ist für das ordnungsgemäße Funktionieren, die Integrität und die Umsetzung des EU-Emissionshandelssystems (EU-EHS) und seiner künftigen Entwicklungen sowie für die Förderung sauberer Mobilität, einschließlich Maßnahmen zur Dekarbonisierung aller Verkehrsträger, zuständig.</w:t>
              </w:r>
            </w:p>
            <w:p w14:paraId="45BDADBD" w14:textId="5A5C0F12" w:rsidR="00AF0137" w:rsidRPr="00AF0137" w:rsidRDefault="00AF0137" w:rsidP="00AF0137">
              <w:pPr>
                <w:rPr>
                  <w:highlight w:val="yellow"/>
                </w:rPr>
              </w:pPr>
              <w:r w:rsidRPr="00AF0137">
                <w:rPr>
                  <w:highlight w:val="yellow"/>
                </w:rPr>
                <w:t xml:space="preserve">Referat B.4 </w:t>
              </w:r>
              <w:r w:rsidRPr="00AF0137">
                <w:rPr>
                  <w:i/>
                  <w:highlight w:val="yellow"/>
                </w:rPr>
                <w:t>Mobilität (II): Luft-,</w:t>
              </w:r>
              <w:r w:rsidR="00422E9B">
                <w:rPr>
                  <w:i/>
                  <w:highlight w:val="yellow"/>
                </w:rPr>
                <w:t xml:space="preserve"> B</w:t>
              </w:r>
              <w:r w:rsidRPr="00AF0137">
                <w:rPr>
                  <w:i/>
                  <w:highlight w:val="yellow"/>
                </w:rPr>
                <w:t>ahn-, Wasser- und Intermodalitätspolitik</w:t>
              </w:r>
              <w:r w:rsidRPr="00AF0137">
                <w:rPr>
                  <w:highlight w:val="yellow"/>
                </w:rPr>
                <w:t xml:space="preserve"> koordiniert die Arbeiten zur Dekarbonisierung aller Verkehrsträger, entwickelt Strategien für Lösungen für eine CO2</w:t>
              </w:r>
              <w:r w:rsidRPr="00AF0137">
                <w:rPr>
                  <w:highlight w:val="yellow"/>
                </w:rPr>
                <w:noBreakHyphen/>
                <w:t xml:space="preserve">-arme multimodale Mobilität und arbeitet </w:t>
              </w:r>
              <w:r w:rsidR="00422E9B">
                <w:rPr>
                  <w:highlight w:val="yellow"/>
                </w:rPr>
                <w:t>auf eine ambitionierte</w:t>
              </w:r>
              <w:r w:rsidRPr="00AF0137">
                <w:rPr>
                  <w:highlight w:val="yellow"/>
                </w:rPr>
                <w:t xml:space="preserve"> Verringerung der Klimaauswirkungen in Sektoren wie dem internationalen Luft- und Seeverkehr. Das Referat ist für Emissionen aus dem Luft- und Seeverkehr im Rahmen des EU-EHS zuständig, überwacht die Klimaauswirkungen dieser Sektoren und verfolgt generell Aspekte der CO2-armen Mobilität auf internationaler Ebene, unter anderem in der Internationalen Zivilluftfahrt-Organisation (ICAO) und der Internationalen Seeschifffahrtsorganisation (IMO). </w:t>
              </w:r>
            </w:p>
            <w:p w14:paraId="18BEFE16" w14:textId="1E6DD6AC" w:rsidR="00AF0137" w:rsidRPr="00AF0137" w:rsidRDefault="00AF0137" w:rsidP="00AF0137">
              <w:pPr>
                <w:rPr>
                  <w:highlight w:val="yellow"/>
                </w:rPr>
              </w:pPr>
              <w:r w:rsidRPr="00AF0137">
                <w:rPr>
                  <w:highlight w:val="yellow"/>
                </w:rPr>
                <w:t>Das Referat unterstützt auch die durchgängige Berücksichtigung von Klimazielen in alle</w:t>
              </w:r>
              <w:r w:rsidR="00422E9B">
                <w:rPr>
                  <w:highlight w:val="yellow"/>
                </w:rPr>
                <w:t>n</w:t>
              </w:r>
              <w:r w:rsidRPr="00AF0137">
                <w:rPr>
                  <w:highlight w:val="yellow"/>
                </w:rPr>
                <w:t xml:space="preserve"> anderen verkehrspolitischen Maßnahmen, indem sie eine angemessene Preisgestaltung und relative Infrastrukturinvestitionen fördert. Das Referat trägt dazu bei, Synergien zwischen den politischen Entwicklungen, Forschungsinitiativen und Partnerschaften in den Bereichen Mobilitätssysteme, Luftfahrt, Schifffahrt und Schienenverkehr zu gewährleisten. Das Referat hat Unterstützungsverträge </w:t>
              </w:r>
              <w:r w:rsidR="00422E9B" w:rsidRPr="00AF0137">
                <w:rPr>
                  <w:highlight w:val="yellow"/>
                </w:rPr>
                <w:t xml:space="preserve">mit Eurocontrol </w:t>
              </w:r>
              <w:r w:rsidRPr="00AF0137">
                <w:rPr>
                  <w:highlight w:val="yellow"/>
                </w:rPr>
                <w:t xml:space="preserve">für den Luftverkehr und </w:t>
              </w:r>
              <w:r w:rsidR="00422E9B">
                <w:rPr>
                  <w:highlight w:val="yellow"/>
                </w:rPr>
                <w:t>mit der</w:t>
              </w:r>
              <w:r w:rsidRPr="00AF0137">
                <w:rPr>
                  <w:highlight w:val="yellow"/>
                </w:rPr>
                <w:t xml:space="preserve"> Europäische</w:t>
              </w:r>
              <w:r w:rsidR="00422E9B">
                <w:rPr>
                  <w:highlight w:val="yellow"/>
                </w:rPr>
                <w:t>n</w:t>
              </w:r>
              <w:r w:rsidRPr="00AF0137">
                <w:rPr>
                  <w:highlight w:val="yellow"/>
                </w:rPr>
                <w:t xml:space="preserve"> Agentur für die Sicherheit des Seeverkehrs.</w:t>
              </w:r>
            </w:p>
            <w:p w14:paraId="76DD1EEA" w14:textId="53271B7B" w:rsidR="00803007" w:rsidRPr="00422E9B" w:rsidRDefault="00AF0137" w:rsidP="00803007">
              <w:pPr>
                <w:rPr>
                  <w:lang w:val="de-AT" w:eastAsia="en-GB"/>
                </w:rPr>
              </w:pPr>
              <w:r w:rsidRPr="00AF0137">
                <w:rPr>
                  <w:highlight w:val="yellow"/>
                </w:rPr>
                <w:t xml:space="preserve">Das Referat besteht aus 18 Mitarbeitern verschiedener Nationalitäten und besteht aus zwei Hauptteams. Wir sind ein sehr freundliches und offenes Referat. </w:t>
              </w:r>
            </w:p>
          </w:sdtContent>
        </w:sdt>
      </w:sdtContent>
    </w:sdt>
    <w:p w14:paraId="3862387A" w14:textId="77777777" w:rsidR="00803007" w:rsidRPr="00422E9B"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rPr>
          <w:highlight w:val="yellow"/>
        </w:rPr>
      </w:sdtEndPr>
      <w:sdtContent>
        <w:sdt>
          <w:sdtPr>
            <w:rPr>
              <w:lang w:val="en-US" w:eastAsia="en-GB"/>
            </w:rPr>
            <w:id w:val="-1693067794"/>
            <w:placeholder>
              <w:docPart w:val="2476AB4782044783BD8CE6C500584291"/>
            </w:placeholder>
          </w:sdtPr>
          <w:sdtEndPr>
            <w:rPr>
              <w:highlight w:val="yellow"/>
            </w:rPr>
          </w:sdtEndPr>
          <w:sdtContent>
            <w:p w14:paraId="3B9B43D2" w14:textId="00305E36" w:rsidR="00AF0137" w:rsidRPr="00AF0137" w:rsidRDefault="00AF0137" w:rsidP="00AF0137">
              <w:pPr>
                <w:rPr>
                  <w:color w:val="202124"/>
                  <w:highlight w:val="yellow"/>
                </w:rPr>
              </w:pPr>
              <w:r w:rsidRPr="00AF0137">
                <w:rPr>
                  <w:color w:val="202124"/>
                  <w:highlight w:val="yellow"/>
                </w:rPr>
                <w:t>Der</w:t>
              </w:r>
              <w:r w:rsidR="00422E9B">
                <w:rPr>
                  <w:color w:val="202124"/>
                  <w:highlight w:val="yellow"/>
                </w:rPr>
                <w:t>/die</w:t>
              </w:r>
              <w:r w:rsidRPr="00AF0137">
                <w:rPr>
                  <w:color w:val="202124"/>
                  <w:highlight w:val="yellow"/>
                </w:rPr>
                <w:t xml:space="preserve"> in B.4 entsandte abgeordnete nationale Sachverständige wird Teil des Teams sein, das für die Bewältigung der Klimaauswirkungen des Luftverkehrs zuständig ist. </w:t>
              </w:r>
              <w:r w:rsidRPr="00AF0137">
                <w:rPr>
                  <w:highlight w:val="yellow"/>
                </w:rPr>
                <w:t xml:space="preserve">Der neue Kollege wird an der Entwicklung der EU-Politik und der Umsetzung </w:t>
              </w:r>
              <w:r w:rsidRPr="00AF0137">
                <w:rPr>
                  <w:color w:val="202124"/>
                  <w:highlight w:val="yellow"/>
                </w:rPr>
                <w:t>der EHS-Richtlinie für den Luftverkehr</w:t>
              </w:r>
              <w:r w:rsidRPr="00AF0137">
                <w:rPr>
                  <w:highlight w:val="yellow"/>
                </w:rPr>
                <w:t xml:space="preserve"> beteiligt sein.</w:t>
              </w:r>
            </w:p>
            <w:p w14:paraId="4E859EF0" w14:textId="443C4D7F" w:rsidR="00AF0137" w:rsidRPr="00AF0137" w:rsidRDefault="00AF0137" w:rsidP="00AF0137">
              <w:pPr>
                <w:rPr>
                  <w:rStyle w:val="normaltextrun"/>
                  <w:color w:val="000000"/>
                  <w:highlight w:val="yellow"/>
                  <w:shd w:val="clear" w:color="auto" w:fill="FFFFFF"/>
                </w:rPr>
              </w:pPr>
              <w:r w:rsidRPr="00AF0137">
                <w:rPr>
                  <w:highlight w:val="yellow"/>
                </w:rPr>
                <w:t>Der Schwerpunkt wird bei der Politikgestaltung in Bezug auf Nicht-CO2-Effekte liegen.  Dazu gehört die Schaffung eines neuen Systems für Fluggesellschaften zur Überwachung, Meldung und Überprüfung der Nicht-</w:t>
              </w:r>
              <w:r w:rsidRPr="00AF0137">
                <w:rPr>
                  <w:highlight w:val="yellow"/>
                  <w:vertAlign w:val="subscript"/>
                </w:rPr>
                <w:t>CO2</w:t>
              </w:r>
              <w:r w:rsidRPr="00AF0137">
                <w:rPr>
                  <w:highlight w:val="yellow"/>
                </w:rPr>
                <w:t xml:space="preserve"> -Effekte des Luftverkehrs, </w:t>
              </w:r>
              <w:r w:rsidRPr="00AF0137">
                <w:rPr>
                  <w:rStyle w:val="normaltextrun"/>
                  <w:color w:val="000000"/>
                  <w:highlight w:val="yellow"/>
                  <w:shd w:val="clear" w:color="auto" w:fill="FFFFFF"/>
                </w:rPr>
                <w:t xml:space="preserve">wodurch die EU zum ersten Rechtsgebiet wird, das ein solches System einführt. </w:t>
              </w:r>
              <w:r w:rsidR="00422E9B">
                <w:rPr>
                  <w:rStyle w:val="normaltextrun"/>
                  <w:color w:val="000000"/>
                  <w:highlight w:val="yellow"/>
                  <w:shd w:val="clear" w:color="auto" w:fill="FFFFFF"/>
                </w:rPr>
                <w:t>Dies wird die Hauptverantwortlichkeit der/des Kollegen/in sein</w:t>
              </w:r>
              <w:r w:rsidRPr="00AF0137">
                <w:rPr>
                  <w:rStyle w:val="normaltextrun"/>
                  <w:color w:val="000000"/>
                  <w:highlight w:val="yellow"/>
                  <w:shd w:val="clear" w:color="auto" w:fill="FFFFFF"/>
                </w:rPr>
                <w:t xml:space="preserve">.   </w:t>
              </w:r>
            </w:p>
            <w:p w14:paraId="772F3A3F" w14:textId="43B2B40B" w:rsidR="00AF0137" w:rsidRPr="00AF0137" w:rsidRDefault="00AF0137" w:rsidP="00AF0137">
              <w:pPr>
                <w:rPr>
                  <w:highlight w:val="yellow"/>
                </w:rPr>
              </w:pPr>
              <w:r w:rsidRPr="00AF0137">
                <w:rPr>
                  <w:highlight w:val="yellow"/>
                </w:rPr>
                <w:t>D</w:t>
              </w:r>
              <w:r w:rsidR="00422E9B">
                <w:rPr>
                  <w:highlight w:val="yellow"/>
                </w:rPr>
                <w:t>ie/Der</w:t>
              </w:r>
              <w:r w:rsidRPr="00AF0137">
                <w:rPr>
                  <w:highlight w:val="yellow"/>
                </w:rPr>
                <w:t xml:space="preserve"> Kollege</w:t>
              </w:r>
              <w:r w:rsidR="00422E9B">
                <w:rPr>
                  <w:highlight w:val="yellow"/>
                </w:rPr>
                <w:t>/in</w:t>
              </w:r>
              <w:r w:rsidRPr="00AF0137">
                <w:rPr>
                  <w:highlight w:val="yellow"/>
                </w:rPr>
                <w:t xml:space="preserve"> wird auch unter anderem Forschungs- und Innovationsinitiativen verfolgen und kann sich an einschlägigen Aktivitäten der ICAO beteiligen. Von</w:t>
              </w:r>
              <w:r w:rsidR="001C1341">
                <w:rPr>
                  <w:highlight w:val="yellow"/>
                </w:rPr>
                <w:t xml:space="preserve"> ihr/</w:t>
              </w:r>
              <w:r w:rsidRPr="00AF0137">
                <w:rPr>
                  <w:highlight w:val="yellow"/>
                </w:rPr>
                <w:t xml:space="preserve">ihm wird erwartet, dass </w:t>
              </w:r>
              <w:r w:rsidR="001C1341">
                <w:rPr>
                  <w:highlight w:val="yellow"/>
                </w:rPr>
                <w:t>sie/</w:t>
              </w:r>
              <w:r w:rsidRPr="00AF0137">
                <w:rPr>
                  <w:highlight w:val="yellow"/>
                </w:rPr>
                <w:t>er bei Bedarf zu anderen Tätigkeiten des Referats beiträgt.</w:t>
              </w:r>
            </w:p>
            <w:p w14:paraId="12B9C59B" w14:textId="3078F2FE" w:rsidR="00803007" w:rsidRPr="00AF0137" w:rsidRDefault="00AF0137" w:rsidP="00803007">
              <w:pPr>
                <w:rPr>
                  <w:color w:val="202124"/>
                </w:rPr>
              </w:pPr>
              <w:r w:rsidRPr="00AF0137">
                <w:rPr>
                  <w:highlight w:val="yellow"/>
                </w:rPr>
                <w:lastRenderedPageBreak/>
                <w:t xml:space="preserve">Da es sich um einen </w:t>
              </w:r>
              <w:r w:rsidR="001C1341">
                <w:rPr>
                  <w:highlight w:val="yellow"/>
                </w:rPr>
                <w:t>B</w:t>
              </w:r>
              <w:r w:rsidRPr="00AF0137">
                <w:rPr>
                  <w:highlight w:val="yellow"/>
                </w:rPr>
                <w:t>ereich mit zahlreichen politischen Empfindlichkeiten handelt, bietet das Referat Schulungen am Arbeitsplatz und Unterstützung durch Kollegen für Neuankömmlinge an, damit d</w:t>
              </w:r>
              <w:r w:rsidR="001C1341">
                <w:rPr>
                  <w:highlight w:val="yellow"/>
                </w:rPr>
                <w:t>ie/ der Kollegin/e</w:t>
              </w:r>
              <w:r w:rsidRPr="00AF0137">
                <w:rPr>
                  <w:highlight w:val="yellow"/>
                </w:rPr>
                <w:t xml:space="preserve"> </w:t>
              </w:r>
              <w:r w:rsidR="001C1341">
                <w:rPr>
                  <w:highlight w:val="yellow"/>
                </w:rPr>
                <w:t>ihr/</w:t>
              </w:r>
              <w:r w:rsidRPr="00AF0137">
                <w:rPr>
                  <w:highlight w:val="yellow"/>
                </w:rPr>
                <w:t>sein Wissen im Laufe der Zeit weiter ausbauen kann.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F2FE672BAA7D40DF976B20603AF3361A"/>
            </w:placeholder>
          </w:sdtPr>
          <w:sdtEndPr/>
          <w:sdtContent>
            <w:p w14:paraId="00C35AED" w14:textId="30A9C4DE" w:rsidR="00AF0137" w:rsidRPr="00AF0137" w:rsidRDefault="00AF0137" w:rsidP="00AF0137">
              <w:pPr>
                <w:pStyle w:val="P68B1DB1-Bodytext204"/>
                <w:spacing w:before="240" w:after="240" w:line="240" w:lineRule="auto"/>
                <w:jc w:val="both"/>
                <w:rPr>
                  <w:rFonts w:ascii="Times New Roman" w:hAnsi="Times New Roman" w:cs="Times New Roman"/>
                  <w:highlight w:val="yellow"/>
                  <w:lang w:val="de-DE"/>
                </w:rPr>
              </w:pPr>
              <w:r w:rsidRPr="00AF0137">
                <w:rPr>
                  <w:rFonts w:ascii="Times New Roman" w:eastAsia="Times New Roman" w:hAnsi="Times New Roman" w:cs="Times New Roman"/>
                  <w:color w:val="000000"/>
                  <w:highlight w:val="yellow"/>
                  <w:lang w:val="de-DE"/>
                </w:rPr>
                <w:t>Motivierte</w:t>
              </w:r>
              <w:r w:rsidR="001C1341">
                <w:rPr>
                  <w:rFonts w:ascii="Times New Roman" w:eastAsia="Times New Roman" w:hAnsi="Times New Roman" w:cs="Times New Roman"/>
                  <w:color w:val="000000"/>
                  <w:highlight w:val="yellow"/>
                  <w:lang w:val="de-DE"/>
                </w:rPr>
                <w:t>/</w:t>
              </w:r>
              <w:r w:rsidRPr="00AF0137">
                <w:rPr>
                  <w:rFonts w:ascii="Times New Roman" w:eastAsia="Times New Roman" w:hAnsi="Times New Roman" w:cs="Times New Roman"/>
                  <w:color w:val="000000"/>
                  <w:highlight w:val="yellow"/>
                  <w:lang w:val="de-DE"/>
                </w:rPr>
                <w:t>r Kandidat</w:t>
              </w:r>
              <w:r w:rsidR="001C1341">
                <w:rPr>
                  <w:rFonts w:ascii="Times New Roman" w:eastAsia="Times New Roman" w:hAnsi="Times New Roman" w:cs="Times New Roman"/>
                  <w:color w:val="000000"/>
                  <w:highlight w:val="yellow"/>
                  <w:lang w:val="de-DE"/>
                </w:rPr>
                <w:t>/in</w:t>
              </w:r>
              <w:r w:rsidRPr="00AF0137">
                <w:rPr>
                  <w:rFonts w:ascii="Times New Roman" w:eastAsia="Times New Roman" w:hAnsi="Times New Roman" w:cs="Times New Roman"/>
                  <w:color w:val="000000"/>
                  <w:highlight w:val="yellow"/>
                  <w:lang w:val="de-DE"/>
                </w:rPr>
                <w:t xml:space="preserve"> mit ausgezeichneten Kenntnissen des Luftfahrtsektors und der Klimapolitik. Die Vertrautheit mit der Überwachung, Berichterstattung und Prüfung von Treibhausgasemissionen wäre ein deutlicher Vorteil.</w:t>
              </w:r>
              <w:r w:rsidRPr="00AF0137">
                <w:rPr>
                  <w:rFonts w:ascii="Times New Roman" w:hAnsi="Times New Roman" w:cs="Times New Roman"/>
                  <w:highlight w:val="yellow"/>
                  <w:lang w:val="de-DE"/>
                </w:rPr>
                <w:t xml:space="preserve"> </w:t>
              </w:r>
            </w:p>
            <w:p w14:paraId="6183DC02" w14:textId="7F408CE7" w:rsidR="00AF0137" w:rsidRPr="00AF0137" w:rsidRDefault="00AF0137" w:rsidP="00AF0137">
              <w:pPr>
                <w:pStyle w:val="P68B1DB1-Bodytext204"/>
                <w:spacing w:before="240" w:after="240" w:line="240" w:lineRule="auto"/>
                <w:jc w:val="both"/>
                <w:rPr>
                  <w:rFonts w:ascii="Times New Roman" w:eastAsia="Times New Roman" w:hAnsi="Times New Roman" w:cs="Times New Roman"/>
                  <w:color w:val="000000"/>
                  <w:highlight w:val="yellow"/>
                  <w:lang w:val="de-DE"/>
                </w:rPr>
              </w:pPr>
              <w:r w:rsidRPr="00AF0137">
                <w:rPr>
                  <w:rFonts w:ascii="Times New Roman" w:hAnsi="Times New Roman" w:cs="Times New Roman"/>
                  <w:highlight w:val="yellow"/>
                  <w:lang w:val="de-DE"/>
                </w:rPr>
                <w:t>Erforderlich sind Vision, Begeisterung, Autonomie und Engagement für die Arbeit in einem hochkarätigen und strategisch wichtigen Politikbereich der EU mit internationalen Auswirkungen sowie die Fähigkeit, sich mit spezialisierten und technischen Fragen zu befassen und Erfahrungen mit der Zusammenarbeit mit den Mitgliedstaaten zu sammeln. Er/</w:t>
              </w:r>
              <w:r w:rsidRPr="00AF0137">
                <w:rPr>
                  <w:rFonts w:ascii="Times New Roman" w:eastAsia="Times New Roman" w:hAnsi="Times New Roman" w:cs="Times New Roman"/>
                  <w:color w:val="000000"/>
                  <w:highlight w:val="yellow"/>
                  <w:lang w:val="de-DE"/>
                </w:rPr>
                <w:t xml:space="preserve"> sie sollte über herausragende redaktionelle und Kommunikationsfähigkeiten verfügen und in der Lage sein, – oft innerhalb kurzer Fristen – hochwertige Ergebnisse zu liefern. </w:t>
              </w:r>
            </w:p>
            <w:p w14:paraId="2A0F153A" w14:textId="786F5531" w:rsidR="009321C6" w:rsidRPr="00422E9B" w:rsidRDefault="00AF0137" w:rsidP="00AF0137">
              <w:pPr>
                <w:pStyle w:val="P68B1DB1-Bodytext204"/>
                <w:spacing w:before="240"/>
                <w:jc w:val="both"/>
                <w:rPr>
                  <w:lang w:val="de-AT" w:eastAsia="en-GB"/>
                </w:rPr>
              </w:pPr>
              <w:r w:rsidRPr="00AF0137">
                <w:rPr>
                  <w:rFonts w:ascii="Times New Roman" w:eastAsia="Times New Roman" w:hAnsi="Times New Roman" w:cs="Times New Roman"/>
                  <w:color w:val="000000"/>
                  <w:highlight w:val="yellow"/>
                  <w:lang w:val="de-DE"/>
                </w:rPr>
                <w:t>Die Fähigkeit, in einem Team zu arbeiten und ein Arbeitsnetzwerk mit vielen Kollegen innerhalb und außerhalb der Generaldirektion sowie mit einer Reihe externer Interessenträger aufzubauen, ist von entscheidender Bedeutung.</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C1341"/>
    <w:rsid w:val="002B5657"/>
    <w:rsid w:val="002C5752"/>
    <w:rsid w:val="002F7504"/>
    <w:rsid w:val="00324D8D"/>
    <w:rsid w:val="0035094A"/>
    <w:rsid w:val="003874E2"/>
    <w:rsid w:val="0039387D"/>
    <w:rsid w:val="00394A86"/>
    <w:rsid w:val="003B2E38"/>
    <w:rsid w:val="00422E9B"/>
    <w:rsid w:val="004D75AF"/>
    <w:rsid w:val="00546DB1"/>
    <w:rsid w:val="006243BB"/>
    <w:rsid w:val="00676119"/>
    <w:rsid w:val="006F44C9"/>
    <w:rsid w:val="00767E7E"/>
    <w:rsid w:val="007716E4"/>
    <w:rsid w:val="00785A3F"/>
    <w:rsid w:val="00795C41"/>
    <w:rsid w:val="007A795D"/>
    <w:rsid w:val="007A7CF4"/>
    <w:rsid w:val="007B514A"/>
    <w:rsid w:val="007C07D8"/>
    <w:rsid w:val="007C7D84"/>
    <w:rsid w:val="007D0EC6"/>
    <w:rsid w:val="00803007"/>
    <w:rsid w:val="008102E0"/>
    <w:rsid w:val="0089735C"/>
    <w:rsid w:val="008D52CF"/>
    <w:rsid w:val="009321C6"/>
    <w:rsid w:val="009442BE"/>
    <w:rsid w:val="009F216F"/>
    <w:rsid w:val="00AB56F9"/>
    <w:rsid w:val="00AC5FF8"/>
    <w:rsid w:val="00AE6941"/>
    <w:rsid w:val="00AF0137"/>
    <w:rsid w:val="00B73B91"/>
    <w:rsid w:val="00BF6139"/>
    <w:rsid w:val="00C07259"/>
    <w:rsid w:val="00C27C81"/>
    <w:rsid w:val="00CD33B4"/>
    <w:rsid w:val="00D605F4"/>
    <w:rsid w:val="00DA711C"/>
    <w:rsid w:val="00DE2959"/>
    <w:rsid w:val="00E01792"/>
    <w:rsid w:val="00E35460"/>
    <w:rsid w:val="00E534C5"/>
    <w:rsid w:val="00E73162"/>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normaltextrun">
    <w:name w:val="normaltextrun"/>
    <w:basedOn w:val="DefaultParagraphFont"/>
    <w:rsid w:val="00AF0137"/>
  </w:style>
  <w:style w:type="paragraph" w:customStyle="1" w:styleId="P68B1DB1-Bodytext204">
    <w:name w:val="P68B1DB1-Bodytext204"/>
    <w:basedOn w:val="Normal"/>
    <w:rsid w:val="00AF0137"/>
    <w:pPr>
      <w:widowControl w:val="0"/>
      <w:shd w:val="clear" w:color="auto" w:fill="FFFFFF"/>
      <w:spacing w:before="100" w:after="100" w:line="224" w:lineRule="exact"/>
      <w:jc w:val="left"/>
    </w:pPr>
    <w:rPr>
      <w:rFonts w:ascii="Arial" w:eastAsia="Arial" w:hAnsi="Arial" w:cs="Arial"/>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94926">
      <w:bodyDiv w:val="1"/>
      <w:marLeft w:val="0"/>
      <w:marRight w:val="0"/>
      <w:marTop w:val="0"/>
      <w:marBottom w:val="0"/>
      <w:divBdr>
        <w:top w:val="none" w:sz="0" w:space="0" w:color="auto"/>
        <w:left w:val="none" w:sz="0" w:space="0" w:color="auto"/>
        <w:bottom w:val="none" w:sz="0" w:space="0" w:color="auto"/>
        <w:right w:val="none" w:sz="0" w:space="0" w:color="auto"/>
      </w:divBdr>
    </w:div>
    <w:div w:id="551035944">
      <w:bodyDiv w:val="1"/>
      <w:marLeft w:val="0"/>
      <w:marRight w:val="0"/>
      <w:marTop w:val="0"/>
      <w:marBottom w:val="0"/>
      <w:divBdr>
        <w:top w:val="none" w:sz="0" w:space="0" w:color="auto"/>
        <w:left w:val="none" w:sz="0" w:space="0" w:color="auto"/>
        <w:bottom w:val="none" w:sz="0" w:space="0" w:color="auto"/>
        <w:right w:val="none" w:sz="0" w:space="0" w:color="auto"/>
      </w:divBdr>
    </w:div>
    <w:div w:id="678191442">
      <w:bodyDiv w:val="1"/>
      <w:marLeft w:val="0"/>
      <w:marRight w:val="0"/>
      <w:marTop w:val="0"/>
      <w:marBottom w:val="0"/>
      <w:divBdr>
        <w:top w:val="none" w:sz="0" w:space="0" w:color="auto"/>
        <w:left w:val="none" w:sz="0" w:space="0" w:color="auto"/>
        <w:bottom w:val="none" w:sz="0" w:space="0" w:color="auto"/>
        <w:right w:val="none" w:sz="0" w:space="0" w:color="auto"/>
      </w:divBdr>
    </w:div>
    <w:div w:id="701394389">
      <w:bodyDiv w:val="1"/>
      <w:marLeft w:val="0"/>
      <w:marRight w:val="0"/>
      <w:marTop w:val="0"/>
      <w:marBottom w:val="0"/>
      <w:divBdr>
        <w:top w:val="none" w:sz="0" w:space="0" w:color="auto"/>
        <w:left w:val="none" w:sz="0" w:space="0" w:color="auto"/>
        <w:bottom w:val="none" w:sz="0" w:space="0" w:color="auto"/>
        <w:right w:val="none" w:sz="0" w:space="0" w:color="auto"/>
      </w:divBdr>
    </w:div>
    <w:div w:id="1912504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BAF3E62AE6143BA84EBFA0857F1E48F"/>
        <w:category>
          <w:name w:val="General"/>
          <w:gallery w:val="placeholder"/>
        </w:category>
        <w:types>
          <w:type w:val="bbPlcHdr"/>
        </w:types>
        <w:behaviors>
          <w:behavior w:val="content"/>
        </w:behaviors>
        <w:guid w:val="{B7F3D90F-9455-4520-B5A8-467BD4689651}"/>
      </w:docPartPr>
      <w:docPartBody>
        <w:p w:rsidR="00D51CF0" w:rsidRDefault="00D51CF0" w:rsidP="00D51CF0">
          <w:pPr>
            <w:pStyle w:val="CBAF3E62AE6143BA84EBFA0857F1E48F"/>
          </w:pPr>
          <w:r>
            <w:rPr>
              <w:rStyle w:val="PlaceholderText"/>
            </w:rPr>
            <w:t>Klicken oder schreiben Sie hier, um Text einzugeben.</w:t>
          </w:r>
        </w:p>
      </w:docPartBody>
    </w:docPart>
    <w:docPart>
      <w:docPartPr>
        <w:name w:val="0D4F1935D0C04405A3DD04FAB3A717E9"/>
        <w:category>
          <w:name w:val="General"/>
          <w:gallery w:val="placeholder"/>
        </w:category>
        <w:types>
          <w:type w:val="bbPlcHdr"/>
        </w:types>
        <w:behaviors>
          <w:behavior w:val="content"/>
        </w:behaviors>
        <w:guid w:val="{AE634234-FA57-47F7-8380-5EAC2E81AF78}"/>
      </w:docPartPr>
      <w:docPartBody>
        <w:p w:rsidR="00D51CF0" w:rsidRDefault="00D51CF0" w:rsidP="00D51CF0">
          <w:pPr>
            <w:pStyle w:val="0D4F1935D0C04405A3DD04FAB3A717E9"/>
          </w:pPr>
          <w:r>
            <w:rPr>
              <w:rStyle w:val="PlaceholderText"/>
            </w:rPr>
            <w:t>Klicken oder schreiben Sie hier, um Text einzugeben.</w:t>
          </w:r>
        </w:p>
      </w:docPartBody>
    </w:docPart>
    <w:docPart>
      <w:docPartPr>
        <w:name w:val="2476AB4782044783BD8CE6C500584291"/>
        <w:category>
          <w:name w:val="General"/>
          <w:gallery w:val="placeholder"/>
        </w:category>
        <w:types>
          <w:type w:val="bbPlcHdr"/>
        </w:types>
        <w:behaviors>
          <w:behavior w:val="content"/>
        </w:behaviors>
        <w:guid w:val="{6EE89817-EB40-42F7-8654-622FAE16EB9E}"/>
      </w:docPartPr>
      <w:docPartBody>
        <w:p w:rsidR="00D51CF0" w:rsidRDefault="00D51CF0" w:rsidP="00D51CF0">
          <w:pPr>
            <w:pStyle w:val="2476AB4782044783BD8CE6C500584291"/>
          </w:pPr>
          <w:r>
            <w:rPr>
              <w:rStyle w:val="PlaceholderText"/>
            </w:rPr>
            <w:t>Klicken oder schreiben Sie hier, um Text einzugeben.</w:t>
          </w:r>
        </w:p>
      </w:docPartBody>
    </w:docPart>
    <w:docPart>
      <w:docPartPr>
        <w:name w:val="F2FE672BAA7D40DF976B20603AF3361A"/>
        <w:category>
          <w:name w:val="General"/>
          <w:gallery w:val="placeholder"/>
        </w:category>
        <w:types>
          <w:type w:val="bbPlcHdr"/>
        </w:types>
        <w:behaviors>
          <w:behavior w:val="content"/>
        </w:behaviors>
        <w:guid w:val="{0506B8EE-18AD-48EB-BF8E-847732BD0F5A}"/>
      </w:docPartPr>
      <w:docPartBody>
        <w:p w:rsidR="00D51CF0" w:rsidRDefault="00D51CF0" w:rsidP="00D51CF0">
          <w:pPr>
            <w:pStyle w:val="F2FE672BAA7D40DF976B20603AF3361A"/>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51CF0"/>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1CF0"/>
  </w:style>
  <w:style w:type="paragraph" w:customStyle="1" w:styleId="3F8B7399541147C1B1E84701FCECAED2">
    <w:name w:val="3F8B7399541147C1B1E84701FCECAED2"/>
    <w:rsid w:val="00A71FAD"/>
  </w:style>
  <w:style w:type="paragraph" w:customStyle="1" w:styleId="CBAF3E62AE6143BA84EBFA0857F1E48F">
    <w:name w:val="CBAF3E62AE6143BA84EBFA0857F1E48F"/>
    <w:rsid w:val="00D51CF0"/>
    <w:rPr>
      <w:kern w:val="2"/>
      <w14:ligatures w14:val="standardContextual"/>
    </w:rPr>
  </w:style>
  <w:style w:type="paragraph" w:customStyle="1" w:styleId="0D4F1935D0C04405A3DD04FAB3A717E9">
    <w:name w:val="0D4F1935D0C04405A3DD04FAB3A717E9"/>
    <w:rsid w:val="00D51CF0"/>
    <w:rPr>
      <w:kern w:val="2"/>
      <w14:ligatures w14:val="standardContextual"/>
    </w:rPr>
  </w:style>
  <w:style w:type="paragraph" w:customStyle="1" w:styleId="2476AB4782044783BD8CE6C500584291">
    <w:name w:val="2476AB4782044783BD8CE6C500584291"/>
    <w:rsid w:val="00D51CF0"/>
    <w:rPr>
      <w:kern w:val="2"/>
      <w14:ligatures w14:val="standardContextual"/>
    </w:rPr>
  </w:style>
  <w:style w:type="paragraph" w:customStyle="1" w:styleId="F2FE672BAA7D40DF976B20603AF3361A">
    <w:name w:val="F2FE672BAA7D40DF976B20603AF3361A"/>
    <w:rsid w:val="00D51CF0"/>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1929b814-5a78-4bdc-9841-d8b9ef424f65"/>
    <ds:schemaRef ds:uri="a41a97bf-0494-41d8-ba3d-259bd7771890"/>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08927195-b699-4be0-9ee2-6c66dc215b5a"/>
    <ds:schemaRef ds:uri="http://schemas.microsoft.com/sharepoint/v3/fields"/>
    <ds:schemaRef ds:uri="http://purl.org/dc/elements/1.1/"/>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1437</Words>
  <Characters>8194</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2024-07-05T10:04:00Z</dcterms:created>
  <dcterms:modified xsi:type="dcterms:W3CDTF">2024-07-05T10:04:00Z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