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7528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7528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7528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7528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7528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7528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4971071" w:rsidR="00546DB1" w:rsidRPr="00546DB1" w:rsidRDefault="000D601F" w:rsidP="00AB56F9">
                <w:pPr>
                  <w:tabs>
                    <w:tab w:val="left" w:pos="426"/>
                  </w:tabs>
                  <w:spacing w:before="120"/>
                  <w:rPr>
                    <w:bCs/>
                    <w:lang w:val="en-IE" w:eastAsia="en-GB"/>
                  </w:rPr>
                </w:pPr>
                <w:r>
                  <w:rPr>
                    <w:bCs/>
                    <w:lang w:eastAsia="en-GB"/>
                  </w:rPr>
                  <w:t>MOVE.DDG2.E.</w:t>
                </w:r>
                <w:r w:rsidR="00C342E9">
                  <w:rPr>
                    <w:bCs/>
                    <w:lang w:eastAsia="en-GB"/>
                  </w:rPr>
                  <w:t>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6F02697" w:rsidR="00546DB1" w:rsidRPr="003B2E38" w:rsidRDefault="00C342E9" w:rsidP="00AB56F9">
                <w:pPr>
                  <w:tabs>
                    <w:tab w:val="left" w:pos="426"/>
                  </w:tabs>
                  <w:spacing w:before="120"/>
                  <w:rPr>
                    <w:bCs/>
                    <w:lang w:val="en-IE" w:eastAsia="en-GB"/>
                  </w:rPr>
                </w:pPr>
                <w:r>
                  <w:rPr>
                    <w:bCs/>
                    <w:lang w:eastAsia="en-GB"/>
                  </w:rPr>
                  <w:t>412211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5F1120" w:rsidR="00546DB1" w:rsidRPr="00750035" w:rsidRDefault="00C342E9" w:rsidP="00AB56F9">
                <w:pPr>
                  <w:tabs>
                    <w:tab w:val="left" w:pos="426"/>
                  </w:tabs>
                  <w:spacing w:before="120"/>
                  <w:rPr>
                    <w:bCs/>
                    <w:lang w:eastAsia="en-GB"/>
                  </w:rPr>
                </w:pPr>
                <w:r>
                  <w:rPr>
                    <w:bCs/>
                    <w:lang w:eastAsia="en-GB"/>
                  </w:rPr>
                  <w:t>Carlos BERMEJO ACOSTA</w:t>
                </w:r>
              </w:p>
            </w:sdtContent>
          </w:sdt>
          <w:p w14:paraId="227D6F6E" w14:textId="1FFD3F70" w:rsidR="00546DB1" w:rsidRPr="009F216F" w:rsidRDefault="00A7528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342E9">
                  <w:rPr>
                    <w:bCs/>
                    <w:lang w:eastAsia="en-GB"/>
                  </w:rPr>
                  <w:t>1</w:t>
                </w:r>
                <w:r w:rsidR="00316F52">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C342E9">
                  <w:rPr>
                    <w:bCs/>
                    <w:lang w:eastAsia="en-GB"/>
                  </w:rPr>
                  <w:t>2025</w:t>
                </w:r>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C342E9">
                      <w:rPr>
                        <w:bCs/>
                        <w:lang w:eastAsia="en-GB"/>
                      </w:rPr>
                      <w:t xml:space="preserve">    </w:t>
                    </w:r>
                  </w:sdtContent>
                </w:sdt>
              </w:sdtContent>
            </w:sdt>
          </w:p>
          <w:p w14:paraId="4128A55A" w14:textId="50CA7CD7" w:rsidR="00546DB1" w:rsidRPr="00546DB1" w:rsidRDefault="00A7528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D601F">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D601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36273C">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36273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D7F94D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25A5A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7528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7528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7528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7BF5C5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7145F9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8384F3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A75280">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E14A7" w:rsidRDefault="00803007" w:rsidP="007C07D8">
      <w:pPr>
        <w:pStyle w:val="ListNumber"/>
        <w:numPr>
          <w:ilvl w:val="0"/>
          <w:numId w:val="0"/>
        </w:numPr>
        <w:ind w:left="709" w:hanging="709"/>
        <w:rPr>
          <w:lang w:eastAsia="en-GB"/>
        </w:rPr>
      </w:pPr>
      <w:r w:rsidRPr="008E14A7">
        <w:rPr>
          <w:b/>
          <w:bCs/>
          <w:lang w:eastAsia="en-GB"/>
        </w:rPr>
        <w:t>Wer wi</w:t>
      </w:r>
      <w:r w:rsidR="002F7504" w:rsidRPr="008E14A7">
        <w:rPr>
          <w:b/>
          <w:bCs/>
          <w:lang w:eastAsia="en-GB"/>
        </w:rPr>
        <w:t>r</w:t>
      </w:r>
      <w:r w:rsidRPr="008E14A7">
        <w:rPr>
          <w:b/>
          <w:bCs/>
          <w:lang w:eastAsia="en-GB"/>
        </w:rPr>
        <w:t xml:space="preserve"> sind</w:t>
      </w:r>
    </w:p>
    <w:sdt>
      <w:sdtPr>
        <w:rPr>
          <w:lang w:val="en-US" w:eastAsia="en-GB"/>
        </w:rPr>
        <w:id w:val="1822233941"/>
        <w:placeholder>
          <w:docPart w:val="FE6C9874556B47B1A65A432926DB0BCE"/>
        </w:placeholder>
      </w:sdtPr>
      <w:sdtEndPr/>
      <w:sdtContent>
        <w:sdt>
          <w:sdtPr>
            <w:id w:val="810754847"/>
            <w:placeholder>
              <w:docPart w:val="64CE93FE1B1E481694866D9F7E83467A"/>
            </w:placeholder>
          </w:sdtPr>
          <w:sdtEndPr/>
          <w:sdtContent>
            <w:p w14:paraId="7C44400A" w14:textId="77777777" w:rsidR="00E5292C" w:rsidRDefault="00E5292C" w:rsidP="00750035">
              <w:r w:rsidRPr="00E5292C">
                <w:t>Die Luftfahrt ist ein faszinierender Sektor an der Schnittstelle zwischen vielen Politikbereichen</w:t>
              </w:r>
              <w:r>
                <w:t xml:space="preserve"> mit</w:t>
              </w:r>
              <w:r w:rsidRPr="00E5292C">
                <w:t xml:space="preserve"> unterschiedlichen wirtschaftlichen, rechtlichen, technischen und </w:t>
              </w:r>
              <w:r w:rsidRPr="00E5292C">
                <w:lastRenderedPageBreak/>
                <w:t xml:space="preserve">verbraucherpolitischen Aspekten </w:t>
              </w:r>
              <w:r>
                <w:t>eines globalen Marktes.</w:t>
              </w:r>
              <w:r w:rsidRPr="00E5292C">
                <w:t xml:space="preserve"> Innerhalb der Direktion MOVE.DDG2.E „Luftverkehr“ ist das Referat MOVE.DDG2.E.2 „Luftverkehrsabkommen“ für die Aushandlung und Umsetzung von Luftverkehrsabkommen zwischen der EU und ihren Mitgliedstaaten und Drittländern</w:t>
              </w:r>
              <w:r>
                <w:t xml:space="preserve"> bzw. -regionen</w:t>
              </w:r>
              <w:r w:rsidRPr="00E5292C">
                <w:t xml:space="preserve"> sowie für die Gewährleistung eines fairen Wettbewerbs im Luftverkehr zwischen </w:t>
              </w:r>
              <w:r>
                <w:t xml:space="preserve">EU </w:t>
              </w:r>
              <w:r w:rsidRPr="00E5292C">
                <w:t xml:space="preserve">Luftfahrtunternehmen und Luftfahrtunternehmen aus Drittländern zuständig. Aufgabe des Referats E.2 ist es, die Luftfahrtaußenpolitik der EU durch folgende Tätigkeiten weiterzuentwickeln: </w:t>
              </w:r>
            </w:p>
            <w:p w14:paraId="4D1E0F86" w14:textId="732D3CA2" w:rsidR="00E5292C" w:rsidRDefault="00E5292C" w:rsidP="00750035">
              <w:r w:rsidRPr="00E5292C">
                <w:t xml:space="preserve">• Aushandlung verschiedener Arten von </w:t>
              </w:r>
              <w:r>
                <w:t>EU-</w:t>
              </w:r>
              <w:r w:rsidRPr="00E5292C">
                <w:t xml:space="preserve">Luftverkehrsabkommen mit Drittländern; </w:t>
              </w:r>
            </w:p>
            <w:p w14:paraId="4651B0E7" w14:textId="09311DB0" w:rsidR="00E5292C" w:rsidRDefault="00E5292C" w:rsidP="00750035">
              <w:r w:rsidRPr="00E5292C">
                <w:t xml:space="preserve">• Umsetzung </w:t>
              </w:r>
              <w:r>
                <w:t>bestehender</w:t>
              </w:r>
              <w:r w:rsidRPr="00E5292C">
                <w:t xml:space="preserve"> </w:t>
              </w:r>
              <w:r>
                <w:t>EU-</w:t>
              </w:r>
              <w:r w:rsidRPr="00E5292C">
                <w:t xml:space="preserve">Luftverkehrsabkommen mit Drittländern (Gemeinsame Ausschüsse, Marktüberwachung, Lösung </w:t>
              </w:r>
              <w:r>
                <w:t xml:space="preserve">so genannter </w:t>
              </w:r>
              <w:r w:rsidRPr="00E5292C">
                <w:t>„Doing Business“-Fragen</w:t>
              </w:r>
              <w:r>
                <w:t xml:space="preserve"> etc.</w:t>
              </w:r>
              <w:r w:rsidRPr="00E5292C">
                <w:t>)</w:t>
              </w:r>
              <w:r>
                <w:t>;</w:t>
              </w:r>
              <w:r w:rsidRPr="00E5292C">
                <w:t xml:space="preserve"> </w:t>
              </w:r>
            </w:p>
            <w:p w14:paraId="5662FA1B" w14:textId="77777777" w:rsidR="009513C8" w:rsidRDefault="00E5292C" w:rsidP="00750035">
              <w:r w:rsidRPr="00E5292C">
                <w:t xml:space="preserve">• Koordinierung spezifischer Luftverkehrsdialoge und Kooperationsprojekte mit Drittländern; </w:t>
              </w:r>
            </w:p>
            <w:p w14:paraId="44F7BF9F" w14:textId="51C37351" w:rsidR="009513C8" w:rsidRDefault="00E5292C" w:rsidP="00750035">
              <w:r w:rsidRPr="00E5292C">
                <w:t xml:space="preserve">• Überwachung bilateraler </w:t>
              </w:r>
              <w:r w:rsidR="009513C8">
                <w:t>Luftverkehrsv</w:t>
              </w:r>
              <w:r w:rsidRPr="00E5292C">
                <w:t xml:space="preserve">erhandlungen </w:t>
              </w:r>
              <w:r w:rsidR="009513C8">
                <w:t>der</w:t>
              </w:r>
              <w:r w:rsidRPr="00E5292C">
                <w:t xml:space="preserve"> Mitgliedstaaten; </w:t>
              </w:r>
            </w:p>
            <w:p w14:paraId="720C514F" w14:textId="77777777" w:rsidR="009513C8" w:rsidRDefault="00E5292C" w:rsidP="00750035">
              <w:r w:rsidRPr="00E5292C">
                <w:t xml:space="preserve">• Analyse der Entwicklungen </w:t>
              </w:r>
              <w:r w:rsidR="009513C8">
                <w:t>der</w:t>
              </w:r>
              <w:r w:rsidRPr="00E5292C">
                <w:t xml:space="preserve"> Luftverkehrsm</w:t>
              </w:r>
              <w:r w:rsidR="009513C8" w:rsidRPr="00E5292C">
                <w:t>ä</w:t>
              </w:r>
              <w:r w:rsidRPr="00E5292C">
                <w:t>rkt</w:t>
              </w:r>
              <w:r w:rsidR="009513C8">
                <w:t>e</w:t>
              </w:r>
              <w:r w:rsidRPr="00E5292C">
                <w:t xml:space="preserve"> in Drittländern; und </w:t>
              </w:r>
            </w:p>
            <w:p w14:paraId="76DD1EEA" w14:textId="1EC11C40" w:rsidR="00803007" w:rsidRPr="00E5292C" w:rsidRDefault="00E5292C" w:rsidP="00750035">
              <w:pPr>
                <w:rPr>
                  <w:lang w:val="de-AT"/>
                </w:rPr>
              </w:pPr>
              <w:r w:rsidRPr="00E5292C">
                <w:t xml:space="preserve">• </w:t>
              </w:r>
              <w:r w:rsidR="009513C8">
                <w:t>Verhinderung</w:t>
              </w:r>
              <w:r w:rsidRPr="00E5292C">
                <w:t xml:space="preserve"> wettbewerbswidrigen und unlauteren Praktiken</w:t>
              </w:r>
              <w:r w:rsidR="009513C8">
                <w:t xml:space="preserve"> im internationalen Luftverkehr</w:t>
              </w:r>
              <w:r w:rsidRPr="00E5292C">
                <w:t>; insbesondere durch die Anwendung der Verordnung (EU) 2019/712</w:t>
              </w:r>
              <w:r w:rsidR="009513C8">
                <w:t>.</w:t>
              </w:r>
            </w:p>
          </w:sdtContent>
        </w:sdt>
      </w:sdtContent>
    </w:sdt>
    <w:p w14:paraId="3862387A" w14:textId="77777777" w:rsidR="00803007" w:rsidRPr="00E5292C"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id w:val="106787800"/>
            <w:placeholder>
              <w:docPart w:val="5CF2A87AFBC2431A8D3FD33F97308C2B"/>
            </w:placeholder>
          </w:sdtPr>
          <w:sdtEndPr/>
          <w:sdtContent>
            <w:p w14:paraId="6104D20C" w14:textId="03CA354F" w:rsidR="00750035" w:rsidRDefault="00AF2100" w:rsidP="00562722">
              <w:r>
                <w:t xml:space="preserve">Der/die Referent/Referentin </w:t>
              </w:r>
              <w:r w:rsidR="00750035">
                <w:t>arbeitet unter der Aufsicht eines</w:t>
              </w:r>
              <w:r>
                <w:t>/einer</w:t>
              </w:r>
              <w:r w:rsidR="00750035">
                <w:t xml:space="preserve"> </w:t>
              </w:r>
              <w:r w:rsidRPr="00AF2100">
                <w:t>Kommissionsbeamte(</w:t>
              </w:r>
              <w:r>
                <w:t>i</w:t>
              </w:r>
              <w:r w:rsidRPr="00AF2100">
                <w:t>n)</w:t>
              </w:r>
              <w:r w:rsidR="00750035">
                <w:t xml:space="preserve">. Unbeschadet des Grundsatzes der loyalen Zusammenarbeit zwischen den nationalen/regionalen und den europäischen Verwaltungen wird der </w:t>
              </w:r>
              <w:r w:rsidR="003D3429" w:rsidRPr="00546DB1">
                <w:rPr>
                  <w:lang w:eastAsia="en-GB"/>
                </w:rPr>
                <w:t>A</w:t>
              </w:r>
              <w:r w:rsidR="003D3429">
                <w:rPr>
                  <w:lang w:eastAsia="en-GB"/>
                </w:rPr>
                <w:t>bgeordnete(r)</w:t>
              </w:r>
              <w:r w:rsidR="003D3429" w:rsidRPr="00546DB1">
                <w:rPr>
                  <w:lang w:eastAsia="en-GB"/>
                </w:rPr>
                <w:t xml:space="preserve"> N</w:t>
              </w:r>
              <w:r w:rsidR="003D3429">
                <w:rPr>
                  <w:lang w:eastAsia="en-GB"/>
                </w:rPr>
                <w:t>ationale(r)</w:t>
              </w:r>
              <w:r w:rsidR="003D3429" w:rsidRPr="00546DB1">
                <w:rPr>
                  <w:lang w:eastAsia="en-GB"/>
                </w:rPr>
                <w:t xml:space="preserve"> S</w:t>
              </w:r>
              <w:r w:rsidR="003D3429">
                <w:rPr>
                  <w:lang w:eastAsia="en-GB"/>
                </w:rPr>
                <w:t>achverständige(r)</w:t>
              </w:r>
              <w:r w:rsidR="003D3429" w:rsidRPr="00546DB1">
                <w:rPr>
                  <w:lang w:eastAsia="en-GB"/>
                </w:rPr>
                <w:t xml:space="preserve"> </w:t>
              </w:r>
              <w:r w:rsidR="003D3429">
                <w:rPr>
                  <w:lang w:eastAsia="en-GB"/>
                </w:rPr>
                <w:t>(</w:t>
              </w:r>
              <w:r w:rsidR="00750035">
                <w:t>ANS</w:t>
              </w:r>
              <w:r w:rsidR="003D3429">
                <w:t>)</w:t>
              </w:r>
              <w:r w:rsidR="00750035">
                <w:t xml:space="preserve"> keine Einzelfälle bearbeiten, die Auswirkungen auf Akten haben, mit denen er in den zwei Jahren vor seinem Eintritt in die Kommission in seiner nationalen Verwaltung zu tun gehabt hätte, oder direkt angrenzende Fälle.</w:t>
              </w:r>
            </w:p>
            <w:p w14:paraId="12B9C59B" w14:textId="531EBC7E" w:rsidR="00803007" w:rsidRPr="009F216F" w:rsidRDefault="00750035" w:rsidP="00750035">
              <w:r>
                <w:t>In keinem Fall darf er</w:t>
              </w:r>
              <w:r w:rsidR="00CD5117">
                <w:t>/sie</w:t>
              </w:r>
              <w:r>
                <w:t xml:space="preserve"> die Kommission vertreten, finanzielle oder sonstige Verpflichtungen einzugehen oder im Namen der Kommission zu verhandeln.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id w:val="-209197804"/>
            <w:placeholder>
              <w:docPart w:val="193C57E6272D4789BA7687C5B43FB08E"/>
            </w:placeholder>
          </w:sdtPr>
          <w:sdtEndPr/>
          <w:sdtContent>
            <w:p w14:paraId="32384910" w14:textId="0D0B8EF3" w:rsidR="00CD5117" w:rsidRDefault="00CD5117" w:rsidP="00CD5117">
              <w:pPr>
                <w:spacing w:after="120" w:line="276" w:lineRule="auto"/>
                <w:ind w:right="227"/>
              </w:pPr>
              <w:r>
                <w:t xml:space="preserve">Für die Abordnung gilt der Beschluss K(2008) 6866 der Kommission vom 12.11.2008 über die Regelung für zur Kommission abgeordnete nationale Sachverständige sowie nationale Sachverständige für berufliche Fortbildung (ANS-Beschluss). </w:t>
              </w:r>
            </w:p>
            <w:p w14:paraId="3457C9BF" w14:textId="77777777" w:rsidR="00CD5117" w:rsidRDefault="00CD5117" w:rsidP="00CD5117">
              <w:pPr>
                <w:spacing w:after="120" w:line="276" w:lineRule="auto"/>
                <w:ind w:right="227"/>
              </w:pPr>
              <w:r>
                <w:t>Gemäß dem ANS-Beschluss müssen Sie folgende Voraussetzungen erfüllen:</w:t>
              </w:r>
            </w:p>
            <w:p w14:paraId="26E3838C" w14:textId="77777777" w:rsidR="00CD5117" w:rsidRDefault="00CD5117" w:rsidP="00CD5117">
              <w:pPr>
                <w:spacing w:after="120" w:line="276" w:lineRule="auto"/>
                <w:ind w:right="227"/>
              </w:pPr>
              <w:r>
                <w:t xml:space="preserve">Kriterien zum Zeitpunkt des Beginns der Abordnung: </w:t>
              </w:r>
            </w:p>
            <w:p w14:paraId="7F344121" w14:textId="1006F9ED" w:rsidR="00CD5117" w:rsidRDefault="00CD5117" w:rsidP="00CD5117">
              <w:pPr>
                <w:spacing w:after="120" w:line="276" w:lineRule="auto"/>
                <w:ind w:right="227"/>
              </w:pPr>
              <w:r>
                <w:t xml:space="preserve">• Berufserfahrung: mindestens drei Jahre Berufserfahrung in Verwaltungs-, Rechts-, Wissenschafts-, Technik-, Beratungs- oder Kontrollfunktionen, die denen der Funktionsgruppe AD entsprechen. </w:t>
              </w:r>
            </w:p>
            <w:p w14:paraId="0A2AC359" w14:textId="706286C1" w:rsidR="00CD5117" w:rsidRDefault="00CD5117" w:rsidP="00CD5117">
              <w:pPr>
                <w:spacing w:after="120" w:line="276" w:lineRule="auto"/>
                <w:ind w:right="227"/>
              </w:pPr>
              <w:r>
                <w:lastRenderedPageBreak/>
                <w:t xml:space="preserve">• Dienstalter: mindestens ein volles Jahr (12 Monate) Arbeitserfahrungen mit Ihrem derzeitigen Arbeitgeber auf Basis eines unbefristeted oder befristeten Dienstverhaeltnisses, . </w:t>
              </w:r>
            </w:p>
            <w:p w14:paraId="7DD7F0CD" w14:textId="2FC3E615" w:rsidR="00CD5117" w:rsidRDefault="00CD5117" w:rsidP="00CD5117">
              <w:pPr>
                <w:spacing w:after="120" w:line="276" w:lineRule="auto"/>
                <w:ind w:right="227"/>
              </w:pPr>
              <w:r>
                <w:t>• Arbeitgeber: eine nationale, regionale oder lokale Verwaltung</w:t>
              </w:r>
              <w:r w:rsidR="00B90295">
                <w:t>behörde,</w:t>
              </w:r>
              <w:r>
                <w:t xml:space="preserve"> oder eine</w:t>
              </w:r>
              <w:r w:rsidR="00B90295">
                <w:t xml:space="preserve"> </w:t>
              </w:r>
              <w:r>
                <w:t xml:space="preserve">zwischenstaatliche öffentliche Organisation (IGO); ausnahmsweise und </w:t>
              </w:r>
              <w:r w:rsidR="00B90295">
                <w:t>verbehaltlich</w:t>
              </w:r>
              <w:r>
                <w:t xml:space="preserve"> eine</w:t>
              </w:r>
              <w:r w:rsidR="00B90295">
                <w:t>r</w:t>
              </w:r>
              <w:r>
                <w:t xml:space="preserve"> spezifische Ausnahmeregelung</w:t>
              </w:r>
              <w:r w:rsidR="00B90295">
                <w:t xml:space="preserve"> kann die</w:t>
              </w:r>
              <w:r>
                <w:t xml:space="preserve"> Kommission </w:t>
              </w:r>
              <w:r w:rsidR="00B90295">
                <w:t xml:space="preserve">auch </w:t>
              </w:r>
              <w:r>
                <w:t>Anträge annehmen, wenn es sich bei Ihrem Arbeitgeber um eine öffentliche Stelle handelt (z.B.</w:t>
              </w:r>
              <w:r w:rsidR="00B90295">
                <w:t xml:space="preserve"> </w:t>
              </w:r>
              <w:r>
                <w:t xml:space="preserve">eine Agentur oder ein Regulierungsinstitut), eine Universität oder ein unabhängiges Forschungsinstitut. </w:t>
              </w:r>
            </w:p>
            <w:p w14:paraId="2A0F153A" w14:textId="14B82057" w:rsidR="009321C6" w:rsidRPr="009F216F" w:rsidRDefault="00CD5117" w:rsidP="00CD5117">
              <w:pPr>
                <w:spacing w:after="120" w:line="276" w:lineRule="auto"/>
                <w:ind w:right="227"/>
              </w:pPr>
              <w:r>
                <w:t xml:space="preserve">• Sprachkenntnisse: gründliche Kenntnis einer EU-Amtssprache und zufriedenstellende Kenntnisse einer weiteren EU-Sprache </w:t>
              </w:r>
              <w:r w:rsidR="00B90295">
                <w:t>wie es für die</w:t>
              </w:r>
              <w:r>
                <w:t xml:space="preserve"> Durchführung der</w:t>
              </w:r>
              <w:r w:rsidR="00B90295">
                <w:t xml:space="preserve"> </w:t>
              </w:r>
              <w:r>
                <w:t>Aufgaben</w:t>
              </w:r>
              <w:r w:rsidR="00B90295">
                <w:t xml:space="preserve"> erforderlich ist</w:t>
              </w:r>
              <w:r>
                <w:t>. Wenn Sie aus einem Drittland kommen, müssen Sie</w:t>
              </w:r>
              <w:r w:rsidR="00B90295">
                <w:t xml:space="preserve"> </w:t>
              </w:r>
              <w:r>
                <w:t>Kenntnisse der für die Ausübung des Amtes erforderlichen EU-Amtssprache</w:t>
              </w:r>
              <w:r w:rsidR="00B90295">
                <w:t xml:space="preserve"> nachweisen</w:t>
              </w:r>
              <w:r>
                <w:t>.</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7D0"/>
    <w:rsid w:val="000331EC"/>
    <w:rsid w:val="000D601F"/>
    <w:rsid w:val="000D7B5E"/>
    <w:rsid w:val="001203F8"/>
    <w:rsid w:val="001A45F9"/>
    <w:rsid w:val="002C5752"/>
    <w:rsid w:val="002F7504"/>
    <w:rsid w:val="00316F52"/>
    <w:rsid w:val="00324D8D"/>
    <w:rsid w:val="0035094A"/>
    <w:rsid w:val="0036273C"/>
    <w:rsid w:val="003874E2"/>
    <w:rsid w:val="0039387D"/>
    <w:rsid w:val="00394A86"/>
    <w:rsid w:val="003B2E38"/>
    <w:rsid w:val="003D3429"/>
    <w:rsid w:val="00477E4A"/>
    <w:rsid w:val="004D75AF"/>
    <w:rsid w:val="0050719D"/>
    <w:rsid w:val="005458DA"/>
    <w:rsid w:val="00546585"/>
    <w:rsid w:val="00546DB1"/>
    <w:rsid w:val="00562722"/>
    <w:rsid w:val="006243BB"/>
    <w:rsid w:val="00676119"/>
    <w:rsid w:val="006935B6"/>
    <w:rsid w:val="006A1101"/>
    <w:rsid w:val="006F44C9"/>
    <w:rsid w:val="00750035"/>
    <w:rsid w:val="00767E7E"/>
    <w:rsid w:val="007716E4"/>
    <w:rsid w:val="00785A3F"/>
    <w:rsid w:val="00795C41"/>
    <w:rsid w:val="007A795D"/>
    <w:rsid w:val="007A7CF4"/>
    <w:rsid w:val="007B514A"/>
    <w:rsid w:val="007C07D8"/>
    <w:rsid w:val="007D0EC6"/>
    <w:rsid w:val="007F2FB6"/>
    <w:rsid w:val="00803007"/>
    <w:rsid w:val="008102E0"/>
    <w:rsid w:val="0089735C"/>
    <w:rsid w:val="008D52CF"/>
    <w:rsid w:val="008E14A7"/>
    <w:rsid w:val="00921F79"/>
    <w:rsid w:val="009321C6"/>
    <w:rsid w:val="009442BE"/>
    <w:rsid w:val="009513C8"/>
    <w:rsid w:val="009F1526"/>
    <w:rsid w:val="009F216F"/>
    <w:rsid w:val="00A75280"/>
    <w:rsid w:val="00AA62BD"/>
    <w:rsid w:val="00AB56F9"/>
    <w:rsid w:val="00AE6941"/>
    <w:rsid w:val="00AF2100"/>
    <w:rsid w:val="00B73B91"/>
    <w:rsid w:val="00B90295"/>
    <w:rsid w:val="00BB6E97"/>
    <w:rsid w:val="00BF6139"/>
    <w:rsid w:val="00C07259"/>
    <w:rsid w:val="00C27C81"/>
    <w:rsid w:val="00C342E9"/>
    <w:rsid w:val="00CD2BC6"/>
    <w:rsid w:val="00CD33B4"/>
    <w:rsid w:val="00CD5117"/>
    <w:rsid w:val="00D11D09"/>
    <w:rsid w:val="00D605F4"/>
    <w:rsid w:val="00DA711C"/>
    <w:rsid w:val="00DD1756"/>
    <w:rsid w:val="00E01792"/>
    <w:rsid w:val="00E35460"/>
    <w:rsid w:val="00E5292C"/>
    <w:rsid w:val="00EA0940"/>
    <w:rsid w:val="00EB3060"/>
    <w:rsid w:val="00EC5C6B"/>
    <w:rsid w:val="00ED6452"/>
    <w:rsid w:val="00F60E71"/>
    <w:rsid w:val="00F979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A30CA" w:rsidRDefault="008C406B" w:rsidP="008C406B">
          <w:pPr>
            <w:pStyle w:val="7A095002B5044C529611DC1FFA548CF4"/>
          </w:pPr>
          <w:r w:rsidRPr="003D4996">
            <w:rPr>
              <w:rStyle w:val="PlaceholderText"/>
            </w:rPr>
            <w:t>Click or tap to enter a date.</w:t>
          </w:r>
        </w:p>
      </w:docPartBody>
    </w:docPart>
    <w:docPart>
      <w:docPartPr>
        <w:name w:val="64CE93FE1B1E481694866D9F7E83467A"/>
        <w:category>
          <w:name w:val="General"/>
          <w:gallery w:val="placeholder"/>
        </w:category>
        <w:types>
          <w:type w:val="bbPlcHdr"/>
        </w:types>
        <w:behaviors>
          <w:behavior w:val="content"/>
        </w:behaviors>
        <w:guid w:val="{AD03DF47-5139-47B8-8AB3-06876D6F0BB0}"/>
      </w:docPartPr>
      <w:docPartBody>
        <w:p w:rsidR="00ED42F2" w:rsidRDefault="00CD492D" w:rsidP="00CD492D">
          <w:pPr>
            <w:pStyle w:val="64CE93FE1B1E481694866D9F7E83467A"/>
          </w:pPr>
          <w:r w:rsidRPr="00BD2312">
            <w:rPr>
              <w:rStyle w:val="PlaceholderText"/>
            </w:rPr>
            <w:t>Click or tap here to enter text.</w:t>
          </w:r>
        </w:p>
      </w:docPartBody>
    </w:docPart>
    <w:docPart>
      <w:docPartPr>
        <w:name w:val="5CF2A87AFBC2431A8D3FD33F97308C2B"/>
        <w:category>
          <w:name w:val="General"/>
          <w:gallery w:val="placeholder"/>
        </w:category>
        <w:types>
          <w:type w:val="bbPlcHdr"/>
        </w:types>
        <w:behaviors>
          <w:behavior w:val="content"/>
        </w:behaviors>
        <w:guid w:val="{DD6B4F80-99F6-4C37-8DC5-5350B0BB1BBA}"/>
      </w:docPartPr>
      <w:docPartBody>
        <w:p w:rsidR="00ED42F2" w:rsidRDefault="00CD492D" w:rsidP="00CD492D">
          <w:pPr>
            <w:pStyle w:val="5CF2A87AFBC2431A8D3FD33F97308C2B"/>
          </w:pPr>
          <w:r w:rsidRPr="00BD2312">
            <w:rPr>
              <w:rStyle w:val="PlaceholderText"/>
            </w:rPr>
            <w:t>Click or tap here to enter text.</w:t>
          </w:r>
        </w:p>
      </w:docPartBody>
    </w:docPart>
    <w:docPart>
      <w:docPartPr>
        <w:name w:val="193C57E6272D4789BA7687C5B43FB08E"/>
        <w:category>
          <w:name w:val="General"/>
          <w:gallery w:val="placeholder"/>
        </w:category>
        <w:types>
          <w:type w:val="bbPlcHdr"/>
        </w:types>
        <w:behaviors>
          <w:behavior w:val="content"/>
        </w:behaviors>
        <w:guid w:val="{B2A9DE9D-CD6D-423D-8D1F-8207F05FAF68}"/>
      </w:docPartPr>
      <w:docPartBody>
        <w:p w:rsidR="00ED42F2" w:rsidRDefault="00CD492D" w:rsidP="00CD492D">
          <w:pPr>
            <w:pStyle w:val="193C57E6272D4789BA7687C5B43FB08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D492D"/>
    <w:rsid w:val="00DA30CA"/>
    <w:rsid w:val="00DB168D"/>
    <w:rsid w:val="00E32AF1"/>
    <w:rsid w:val="00ED42F2"/>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492D"/>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64CE93FE1B1E481694866D9F7E83467A">
    <w:name w:val="64CE93FE1B1E481694866D9F7E83467A"/>
    <w:rsid w:val="00CD492D"/>
  </w:style>
  <w:style w:type="paragraph" w:customStyle="1" w:styleId="5CF2A87AFBC2431A8D3FD33F97308C2B">
    <w:name w:val="5CF2A87AFBC2431A8D3FD33F97308C2B"/>
    <w:rsid w:val="00CD492D"/>
  </w:style>
  <w:style w:type="paragraph" w:customStyle="1" w:styleId="193C57E6272D4789BA7687C5B43FB08E">
    <w:name w:val="193C57E6272D4789BA7687C5B43FB08E"/>
    <w:rsid w:val="00CD49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a41a97bf-0494-41d8-ba3d-259bd7771890"/>
    <ds:schemaRef ds:uri="http://purl.org/dc/terms/"/>
    <ds:schemaRef ds:uri="http://purl.org/dc/elements/1.1/"/>
    <ds:schemaRef ds:uri="http://schemas.openxmlformats.org/package/2006/metadata/core-properties"/>
    <ds:schemaRef ds:uri="http://www.w3.org/XML/1998/namespace"/>
    <ds:schemaRef ds:uri="08927195-b699-4be0-9ee2-6c66dc215b5a"/>
    <ds:schemaRef ds:uri="http://schemas.microsoft.com/sharepoint/v3/fields"/>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1278</Words>
  <Characters>7287</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2024-05-31T14:05:00Z</cp:lastPrinted>
  <dcterms:created xsi:type="dcterms:W3CDTF">2024-07-11T10:25:00Z</dcterms:created>
  <dcterms:modified xsi:type="dcterms:W3CDTF">2024-07-11T13:44:00Z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