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8632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8632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8632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8632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8632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8632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029AC2" w:rsidR="00377580" w:rsidRPr="00080A71" w:rsidRDefault="009D76E6" w:rsidP="005F6927">
                <w:pPr>
                  <w:tabs>
                    <w:tab w:val="left" w:pos="426"/>
                  </w:tabs>
                  <w:rPr>
                    <w:bCs/>
                    <w:lang w:val="en-IE" w:eastAsia="en-GB"/>
                  </w:rPr>
                </w:pPr>
                <w:r>
                  <w:rPr>
                    <w:bCs/>
                    <w:lang w:val="fr-BE" w:eastAsia="en-GB"/>
                  </w:rPr>
                  <w:t xml:space="preserve">FISMA – A – 4 </w:t>
                </w:r>
              </w:p>
            </w:tc>
          </w:sdtContent>
        </w:sdt>
      </w:tr>
      <w:tr w:rsidR="00377580" w:rsidRPr="009D76E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58900D1" w:rsidR="00377580" w:rsidRPr="00080A71" w:rsidRDefault="009D76E6" w:rsidP="005F6927">
                <w:pPr>
                  <w:tabs>
                    <w:tab w:val="left" w:pos="426"/>
                  </w:tabs>
                  <w:rPr>
                    <w:bCs/>
                    <w:lang w:val="en-IE" w:eastAsia="en-GB"/>
                  </w:rPr>
                </w:pPr>
                <w:r w:rsidRPr="009D76E6">
                  <w:rPr>
                    <w:bCs/>
                    <w:lang w:val="fr-BE" w:eastAsia="en-GB"/>
                  </w:rPr>
                  <w:t>326925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B48CDC9" w:rsidR="00377580" w:rsidRPr="009D76E6" w:rsidRDefault="009D76E6" w:rsidP="005F6927">
                <w:pPr>
                  <w:tabs>
                    <w:tab w:val="left" w:pos="426"/>
                  </w:tabs>
                  <w:rPr>
                    <w:bCs/>
                    <w:lang w:val="fr-BE" w:eastAsia="en-GB"/>
                  </w:rPr>
                </w:pPr>
                <w:r w:rsidRPr="009D76E6">
                  <w:rPr>
                    <w:bCs/>
                    <w:lang w:val="fr-BE" w:eastAsia="en-GB"/>
                  </w:rPr>
                  <w:t>Maria Raffaella</w:t>
                </w:r>
                <w:r>
                  <w:rPr>
                    <w:bCs/>
                    <w:lang w:val="fr-BE" w:eastAsia="en-GB"/>
                  </w:rPr>
                  <w:t xml:space="preserve"> ASSETTA</w:t>
                </w:r>
              </w:p>
            </w:sdtContent>
          </w:sdt>
          <w:p w14:paraId="32DD8032" w14:textId="68F1BD79" w:rsidR="00377580" w:rsidRPr="001D3EEC" w:rsidRDefault="00B8632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35FA8">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D76E6">
                      <w:rPr>
                        <w:bCs/>
                        <w:lang w:val="fr-BE" w:eastAsia="en-GB"/>
                      </w:rPr>
                      <w:t>2024</w:t>
                    </w:r>
                  </w:sdtContent>
                </w:sdt>
              </w:sdtContent>
            </w:sdt>
          </w:p>
          <w:p w14:paraId="768BBE26" w14:textId="668783F9" w:rsidR="00377580" w:rsidRPr="001D3EEC" w:rsidRDefault="00B8632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5FA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D76E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88B1824"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8678E2C"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8632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8632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8632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7E9CC8C"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B8632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0FCE7A2"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75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567E8CA7" w:rsidR="006B47B6" w:rsidRPr="0007110E" w:rsidRDefault="00BF389A" w:rsidP="00DE0E7F">
            <w:pPr>
              <w:tabs>
                <w:tab w:val="left" w:pos="426"/>
              </w:tabs>
              <w:spacing w:before="120" w:after="120"/>
              <w:rPr>
                <w:bCs/>
                <w:lang w:val="en-IE" w:eastAsia="en-GB"/>
              </w:rPr>
            </w:pPr>
            <w:r w:rsidRPr="009D76E6">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B86323">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D622569" w:rsidR="001A0074" w:rsidRPr="008E7EB5" w:rsidRDefault="008E7EB5" w:rsidP="001A0074">
          <w:pPr>
            <w:rPr>
              <w:lang w:val="fr-BE" w:eastAsia="en-GB"/>
            </w:rPr>
          </w:pPr>
          <w:r w:rsidRPr="008E7EB5">
            <w:rPr>
              <w:lang w:val="fr-BE" w:eastAsia="en-GB"/>
            </w:rPr>
            <w:t xml:space="preserve">L’unité est chargée des affaires internationales à la DG FISMA. L’unité A4 a pour mission de développer, de coordonner et de mettre en œuvre la stratégie internationale de la DG FISMA, </w:t>
          </w:r>
          <w:r>
            <w:rPr>
              <w:lang w:val="fr-BE" w:eastAsia="en-GB"/>
            </w:rPr>
            <w:t>à travers tous</w:t>
          </w:r>
          <w:r w:rsidRPr="008E7EB5">
            <w:rPr>
              <w:lang w:val="fr-BE" w:eastAsia="en-GB"/>
            </w:rPr>
            <w:t xml:space="preserve"> ses instruments, afin de réaliser les priorités politiques de la DG et de la Commission, notamment en ce qui concerne la stabilité financière et la finance durable et numérique. L’unité coordonne et soutient les travaux multilatéraux au sein du G20, du Conseil de stabilité financière (CSF</w:t>
          </w:r>
          <w:r>
            <w:rPr>
              <w:lang w:val="fr-BE" w:eastAsia="en-GB"/>
            </w:rPr>
            <w:t>/FSB</w:t>
          </w:r>
          <w:r w:rsidRPr="008E7EB5">
            <w:rPr>
              <w:lang w:val="fr-BE" w:eastAsia="en-GB"/>
            </w:rPr>
            <w:t>) et d’autres organismes internationaux</w:t>
          </w:r>
          <w:r>
            <w:rPr>
              <w:lang w:val="fr-BE" w:eastAsia="en-GB"/>
            </w:rPr>
            <w:t>; elle</w:t>
          </w:r>
          <w:r w:rsidRPr="008E7EB5">
            <w:rPr>
              <w:lang w:val="fr-BE" w:eastAsia="en-GB"/>
            </w:rPr>
            <w:t xml:space="preserve"> </w:t>
          </w:r>
          <w:r>
            <w:rPr>
              <w:lang w:val="fr-BE" w:eastAsia="en-GB"/>
            </w:rPr>
            <w:t>coordonne les stratégies de la DG</w:t>
          </w:r>
          <w:r w:rsidRPr="008E7EB5">
            <w:rPr>
              <w:lang w:val="fr-BE" w:eastAsia="en-GB"/>
            </w:rPr>
            <w:t xml:space="preserve"> FISMA </w:t>
          </w:r>
          <w:r>
            <w:rPr>
              <w:lang w:val="fr-BE" w:eastAsia="en-GB"/>
            </w:rPr>
            <w:t xml:space="preserve">envers </w:t>
          </w:r>
          <w:r w:rsidRPr="008E7EB5">
            <w:rPr>
              <w:lang w:val="fr-BE" w:eastAsia="en-GB"/>
            </w:rPr>
            <w:t xml:space="preserve">les pays tiers et mène des dialogues </w:t>
          </w:r>
          <w:r w:rsidRPr="008E7EB5">
            <w:rPr>
              <w:lang w:val="fr-BE" w:eastAsia="en-GB"/>
            </w:rPr>
            <w:lastRenderedPageBreak/>
            <w:t>bilatéraux sur la réglementation avec les juridictions de pays tiers, notamment les États-Unis, le Royaume-Uni, la Chine, le Japon</w:t>
          </w:r>
          <w:r w:rsidR="000C6312">
            <w:rPr>
              <w:lang w:val="fr-BE" w:eastAsia="en-GB"/>
            </w:rPr>
            <w:t xml:space="preserve">, </w:t>
          </w:r>
          <w:r w:rsidRPr="008E7EB5">
            <w:rPr>
              <w:lang w:val="fr-BE" w:eastAsia="en-GB"/>
            </w:rPr>
            <w:t>le Canada</w:t>
          </w:r>
          <w:r w:rsidR="000C6312">
            <w:rPr>
              <w:lang w:val="fr-BE" w:eastAsia="en-GB"/>
            </w:rPr>
            <w:t xml:space="preserve"> et la Suisse</w:t>
          </w:r>
          <w:r w:rsidRPr="008E7EB5">
            <w:rPr>
              <w:lang w:val="fr-BE" w:eastAsia="en-GB"/>
            </w:rPr>
            <w:t xml:space="preserve">. </w:t>
          </w:r>
          <w:r w:rsidR="006E7D5E" w:rsidRPr="006E7D5E">
            <w:rPr>
              <w:lang w:val="fr-BE" w:eastAsia="en-GB"/>
            </w:rPr>
            <w:t xml:space="preserve">L'Unité </w:t>
          </w:r>
          <w:r w:rsidR="000C6312">
            <w:rPr>
              <w:lang w:val="fr-BE" w:eastAsia="en-GB"/>
            </w:rPr>
            <w:t>est responsable des</w:t>
          </w:r>
          <w:r w:rsidR="006E7D5E" w:rsidRPr="006E7D5E">
            <w:rPr>
              <w:lang w:val="fr-BE" w:eastAsia="en-GB"/>
            </w:rPr>
            <w:t xml:space="preserve"> activités internationales liées à la finance durable</w:t>
          </w:r>
          <w:r w:rsidR="006E7D5E">
            <w:rPr>
              <w:lang w:val="fr-BE" w:eastAsia="en-GB"/>
            </w:rPr>
            <w:t>. Elle cont</w:t>
          </w:r>
          <w:r w:rsidRPr="008E7EB5">
            <w:rPr>
              <w:lang w:val="fr-BE" w:eastAsia="en-GB"/>
            </w:rPr>
            <w:t>ribue également aux politiques de l’UE en matière de commerce, de voisinage et d’élargissement</w:t>
          </w:r>
          <w:r w:rsidR="000C6312">
            <w:rPr>
              <w:lang w:val="fr-BE" w:eastAsia="en-GB"/>
            </w:rPr>
            <w:t>,</w:t>
          </w:r>
          <w:r w:rsidRPr="008E7EB5">
            <w:rPr>
              <w:lang w:val="fr-BE" w:eastAsia="en-GB"/>
            </w:rPr>
            <w:t xml:space="preserve"> et coordonne les actions de</w:t>
          </w:r>
          <w:r>
            <w:rPr>
              <w:lang w:val="fr-BE" w:eastAsia="en-GB"/>
            </w:rPr>
            <w:t xml:space="preserve"> la DG</w:t>
          </w:r>
          <w:r w:rsidRPr="008E7EB5">
            <w:rPr>
              <w:lang w:val="fr-BE" w:eastAsia="en-GB"/>
            </w:rPr>
            <w:t xml:space="preserve"> FISMA à l’égard de l’Ukraine. L’unité travaille en étroite collaboration avec d’autres unités de la DG et avec d’autres DG (par exemple, la DG ECFIN, la DG TRADE, </w:t>
          </w:r>
          <w:r w:rsidR="006E7D5E">
            <w:rPr>
              <w:lang w:val="fr-BE" w:eastAsia="en-GB"/>
            </w:rPr>
            <w:t xml:space="preserve">la DG CLIMA, </w:t>
          </w:r>
          <w:r w:rsidRPr="008E7EB5">
            <w:rPr>
              <w:lang w:val="fr-BE" w:eastAsia="en-GB"/>
            </w:rPr>
            <w:t xml:space="preserve">la DG INTPA et la DG NEAR) ainsi qu’avec le </w:t>
          </w:r>
          <w:r w:rsidR="009F24A7" w:rsidRPr="009F24A7">
            <w:rPr>
              <w:lang w:val="fr-BE" w:eastAsia="en-GB"/>
            </w:rPr>
            <w:t xml:space="preserve">Service européen pour l'action extérieure </w:t>
          </w:r>
          <w:r w:rsidR="009F24A7">
            <w:rPr>
              <w:lang w:val="fr-BE" w:eastAsia="en-GB"/>
            </w:rPr>
            <w:t>(</w:t>
          </w:r>
          <w:r w:rsidRPr="008E7EB5">
            <w:rPr>
              <w:lang w:val="fr-BE" w:eastAsia="en-GB"/>
            </w:rPr>
            <w:t>SEAE</w:t>
          </w:r>
          <w:r w:rsidR="009F24A7">
            <w:rPr>
              <w:lang w:val="fr-BE" w:eastAsia="en-GB"/>
            </w:rPr>
            <w:t>)</w:t>
          </w:r>
          <w:r w:rsidRPr="008E7EB5">
            <w:rPr>
              <w:lang w:val="fr-BE" w:eastAsia="en-GB"/>
            </w:rPr>
            <w:t>.</w:t>
          </w:r>
        </w:p>
      </w:sdtContent>
    </w:sdt>
    <w:p w14:paraId="30B422AA" w14:textId="77777777" w:rsidR="00301CA3" w:rsidRPr="008E7EB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2CA8D0A" w14:textId="546BA705" w:rsidR="002974F7" w:rsidRPr="002974F7" w:rsidRDefault="002974F7" w:rsidP="002974F7">
          <w:pPr>
            <w:rPr>
              <w:lang w:val="fr-BE" w:eastAsia="en-GB"/>
            </w:rPr>
          </w:pPr>
          <w:r w:rsidRPr="002974F7">
            <w:rPr>
              <w:lang w:val="fr-BE" w:eastAsia="en-GB"/>
            </w:rPr>
            <w:t xml:space="preserve">L’unité A4 de la DG FISMA est une équipe </w:t>
          </w:r>
          <w:r w:rsidR="006E7D5E">
            <w:rPr>
              <w:lang w:val="fr-BE" w:eastAsia="en-GB"/>
            </w:rPr>
            <w:t>dynamique</w:t>
          </w:r>
          <w:r w:rsidRPr="002974F7">
            <w:rPr>
              <w:lang w:val="fr-BE" w:eastAsia="en-GB"/>
            </w:rPr>
            <w:t xml:space="preserve"> et </w:t>
          </w:r>
          <w:r>
            <w:rPr>
              <w:lang w:val="fr-BE" w:eastAsia="en-GB"/>
            </w:rPr>
            <w:t xml:space="preserve">conviviale </w:t>
          </w:r>
          <w:r w:rsidRPr="002974F7">
            <w:rPr>
              <w:lang w:val="fr-BE" w:eastAsia="en-GB"/>
            </w:rPr>
            <w:t>qui recherche un chargé de mission sur</w:t>
          </w:r>
          <w:r w:rsidR="006E7D5E" w:rsidRPr="006E7D5E">
            <w:rPr>
              <w:lang w:val="fr-BE" w:eastAsia="en-GB"/>
            </w:rPr>
            <w:t xml:space="preserve"> les questions </w:t>
          </w:r>
          <w:r w:rsidR="000C6312">
            <w:rPr>
              <w:lang w:val="fr-BE" w:eastAsia="en-GB"/>
            </w:rPr>
            <w:t>relatives</w:t>
          </w:r>
          <w:r w:rsidR="006E7D5E" w:rsidRPr="006E7D5E">
            <w:rPr>
              <w:lang w:val="fr-BE" w:eastAsia="en-GB"/>
            </w:rPr>
            <w:t xml:space="preserve"> aux services financiers internationaux.</w:t>
          </w:r>
          <w:r w:rsidRPr="002974F7">
            <w:rPr>
              <w:lang w:val="fr-BE" w:eastAsia="en-GB"/>
            </w:rPr>
            <w:t xml:space="preserve"> </w:t>
          </w:r>
        </w:p>
        <w:p w14:paraId="4F917E04" w14:textId="5A642BD5" w:rsidR="002974F7" w:rsidRPr="002974F7" w:rsidRDefault="002974F7" w:rsidP="002974F7">
          <w:pPr>
            <w:rPr>
              <w:lang w:val="fr-BE" w:eastAsia="en-GB"/>
            </w:rPr>
          </w:pPr>
          <w:r w:rsidRPr="002974F7">
            <w:rPr>
              <w:lang w:val="fr-BE" w:eastAsia="en-GB"/>
            </w:rPr>
            <w:t xml:space="preserve">Le nouveau collègue devra </w:t>
          </w:r>
          <w:r>
            <w:rPr>
              <w:lang w:val="fr-BE" w:eastAsia="en-GB"/>
            </w:rPr>
            <w:t>s’acquitter des</w:t>
          </w:r>
          <w:r w:rsidRPr="002974F7">
            <w:rPr>
              <w:lang w:val="fr-BE" w:eastAsia="en-GB"/>
            </w:rPr>
            <w:t xml:space="preserve"> tâches suivantes: </w:t>
          </w:r>
        </w:p>
        <w:p w14:paraId="1B9C40F0" w14:textId="7A058A0E" w:rsidR="002974F7" w:rsidRPr="002974F7" w:rsidRDefault="006E7D5E" w:rsidP="002974F7">
          <w:pPr>
            <w:rPr>
              <w:lang w:val="fr-BE" w:eastAsia="en-GB"/>
            </w:rPr>
          </w:pPr>
          <w:r>
            <w:rPr>
              <w:lang w:val="fr-BE" w:eastAsia="en-GB"/>
            </w:rPr>
            <w:t>-</w:t>
          </w:r>
          <w:r w:rsidR="002974F7" w:rsidRPr="002974F7">
            <w:rPr>
              <w:lang w:val="fr-BE" w:eastAsia="en-GB"/>
            </w:rPr>
            <w:t xml:space="preserve"> </w:t>
          </w:r>
          <w:r>
            <w:rPr>
              <w:lang w:val="fr-BE" w:eastAsia="en-GB"/>
            </w:rPr>
            <w:t>c</w:t>
          </w:r>
          <w:r w:rsidR="002974F7" w:rsidRPr="002974F7">
            <w:rPr>
              <w:lang w:val="fr-BE" w:eastAsia="en-GB"/>
            </w:rPr>
            <w:t xml:space="preserve">ontribuer, sous la supervision d’un fonctionnaire de la Commission, à l’élaboration et à la coordination </w:t>
          </w:r>
          <w:r w:rsidRPr="006E7D5E">
            <w:rPr>
              <w:lang w:val="fr-BE" w:eastAsia="en-GB"/>
            </w:rPr>
            <w:t xml:space="preserve">des politiques </w:t>
          </w:r>
          <w:r w:rsidR="000C6312">
            <w:rPr>
              <w:lang w:val="fr-BE" w:eastAsia="en-GB"/>
            </w:rPr>
            <w:t>relatives à</w:t>
          </w:r>
          <w:r w:rsidRPr="006E7D5E">
            <w:rPr>
              <w:lang w:val="fr-BE" w:eastAsia="en-GB"/>
            </w:rPr>
            <w:t xml:space="preserve"> la dimension internationale des marchés et services financiers</w:t>
          </w:r>
          <w:r>
            <w:rPr>
              <w:lang w:val="fr-BE" w:eastAsia="en-GB"/>
            </w:rPr>
            <w:t>;</w:t>
          </w:r>
        </w:p>
        <w:p w14:paraId="20669CBA" w14:textId="21B0F8A1" w:rsidR="006E7D5E" w:rsidRPr="002974F7" w:rsidRDefault="006E7D5E" w:rsidP="002974F7">
          <w:pPr>
            <w:rPr>
              <w:lang w:val="fr-BE" w:eastAsia="en-GB"/>
            </w:rPr>
          </w:pPr>
          <w:r>
            <w:rPr>
              <w:lang w:val="fr-BE" w:eastAsia="en-GB"/>
            </w:rPr>
            <w:t>- c</w:t>
          </w:r>
          <w:r w:rsidRPr="006E7D5E">
            <w:rPr>
              <w:lang w:val="fr-BE" w:eastAsia="en-GB"/>
            </w:rPr>
            <w:t>ontribuer à la préparation des discussions sur les services financiers dans les forums internationaux</w:t>
          </w:r>
          <w:r>
            <w:rPr>
              <w:lang w:val="fr-BE" w:eastAsia="en-GB"/>
            </w:rPr>
            <w:t>;</w:t>
          </w:r>
        </w:p>
        <w:p w14:paraId="5E022BAA" w14:textId="376491BF" w:rsidR="002974F7" w:rsidRDefault="006E7D5E" w:rsidP="002974F7">
          <w:pPr>
            <w:rPr>
              <w:lang w:val="fr-BE" w:eastAsia="en-GB"/>
            </w:rPr>
          </w:pPr>
          <w:r>
            <w:rPr>
              <w:lang w:val="fr-BE" w:eastAsia="en-GB"/>
            </w:rPr>
            <w:t>-</w:t>
          </w:r>
          <w:r w:rsidR="002974F7" w:rsidRPr="002974F7">
            <w:rPr>
              <w:lang w:val="fr-BE" w:eastAsia="en-GB"/>
            </w:rPr>
            <w:t xml:space="preserve"> </w:t>
          </w:r>
          <w:r>
            <w:rPr>
              <w:lang w:val="fr-BE" w:eastAsia="en-GB"/>
            </w:rPr>
            <w:t>c</w:t>
          </w:r>
          <w:r w:rsidR="002974F7" w:rsidRPr="002974F7">
            <w:rPr>
              <w:lang w:val="fr-BE" w:eastAsia="en-GB"/>
            </w:rPr>
            <w:t>ontribuer aux négociations internationales dans le domaine des services financiers</w:t>
          </w:r>
          <w:r>
            <w:rPr>
              <w:lang w:val="fr-BE" w:eastAsia="en-GB"/>
            </w:rPr>
            <w:t>;</w:t>
          </w:r>
          <w:r w:rsidR="002974F7" w:rsidRPr="002974F7">
            <w:rPr>
              <w:lang w:val="fr-BE" w:eastAsia="en-GB"/>
            </w:rPr>
            <w:t xml:space="preserve"> </w:t>
          </w:r>
        </w:p>
        <w:p w14:paraId="77350BC4" w14:textId="0BAE37A0" w:rsidR="006E7D5E" w:rsidRDefault="006E7D5E" w:rsidP="002974F7">
          <w:pPr>
            <w:rPr>
              <w:lang w:val="fr-BE" w:eastAsia="en-GB"/>
            </w:rPr>
          </w:pPr>
          <w:r>
            <w:rPr>
              <w:lang w:val="fr-BE" w:eastAsia="en-GB"/>
            </w:rPr>
            <w:t>-</w:t>
          </w:r>
          <w:r w:rsidR="002974F7" w:rsidRPr="002974F7">
            <w:rPr>
              <w:lang w:val="fr-BE" w:eastAsia="en-GB"/>
            </w:rPr>
            <w:t xml:space="preserve"> </w:t>
          </w:r>
          <w:r>
            <w:rPr>
              <w:lang w:val="fr-BE" w:eastAsia="en-GB"/>
            </w:rPr>
            <w:t>c</w:t>
          </w:r>
          <w:r w:rsidR="002974F7" w:rsidRPr="002974F7">
            <w:rPr>
              <w:lang w:val="fr-BE" w:eastAsia="en-GB"/>
            </w:rPr>
            <w:t>oordonner les relations bilatérales avec certains pays tiers</w:t>
          </w:r>
          <w:r>
            <w:rPr>
              <w:lang w:val="fr-BE" w:eastAsia="en-GB"/>
            </w:rPr>
            <w:t>;</w:t>
          </w:r>
        </w:p>
        <w:p w14:paraId="3B1D2FA2" w14:textId="6F863BBA" w:rsidR="001A0074" w:rsidRPr="002974F7" w:rsidRDefault="006E7D5E" w:rsidP="002974F7">
          <w:pPr>
            <w:rPr>
              <w:lang w:val="fr-BE" w:eastAsia="en-GB"/>
            </w:rPr>
          </w:pPr>
          <w:r>
            <w:rPr>
              <w:lang w:val="fr-BE" w:eastAsia="en-GB"/>
            </w:rPr>
            <w:t>- c</w:t>
          </w:r>
          <w:r w:rsidR="002974F7" w:rsidRPr="002974F7">
            <w:rPr>
              <w:lang w:val="fr-BE" w:eastAsia="en-GB"/>
            </w:rPr>
            <w:t>ontribuer et préparer des réunions et des notes d’information sur les aspects internationaux des marchés et des services financiers.</w:t>
          </w:r>
        </w:p>
      </w:sdtContent>
    </w:sdt>
    <w:p w14:paraId="3D69C09B" w14:textId="77777777" w:rsidR="00301CA3" w:rsidRPr="002974F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0" w:name="_Hlk164676214" w:displacedByCustomXml="next"/>
    <w:sdt>
      <w:sdtPr>
        <w:rPr>
          <w:lang w:val="fr-BE" w:eastAsia="en-GB"/>
        </w:rPr>
        <w:id w:val="-689827953"/>
        <w:placeholder>
          <w:docPart w:val="C681F6FA0FB94712B2C889AACA29AC9D"/>
        </w:placeholder>
      </w:sdtPr>
      <w:sdtEndPr/>
      <w:sdtContent>
        <w:p w14:paraId="3B7384F8" w14:textId="77777777" w:rsidR="003975BA" w:rsidRPr="003975BA" w:rsidRDefault="003975BA" w:rsidP="003975BA">
          <w:pPr>
            <w:pStyle w:val="ListNumber"/>
            <w:rPr>
              <w:lang w:val="fr-BE" w:eastAsia="en-GB"/>
            </w:rPr>
          </w:pPr>
          <w:r w:rsidRPr="003975BA">
            <w:rPr>
              <w:lang w:val="fr-BE" w:eastAsia="en-GB"/>
            </w:rPr>
            <w:t xml:space="preserve">Nous recherchons un collègue motivé ayant un profil de juriste ou d’économiste, et possédant une bonne connaissance des politiques en matière de services financiers. Une expertise dans le domaine des relations internationales et une expérience en matière d’élaboration et de coordination des politiques constitueront des atouts majeurs. </w:t>
          </w:r>
        </w:p>
        <w:p w14:paraId="59C0E460" w14:textId="45CB77E4" w:rsidR="003975BA" w:rsidRPr="003975BA" w:rsidRDefault="003975BA" w:rsidP="003975BA">
          <w:pPr>
            <w:pStyle w:val="ListNumber"/>
            <w:rPr>
              <w:lang w:val="fr-BE" w:eastAsia="en-GB"/>
            </w:rPr>
          </w:pPr>
          <w:r w:rsidRPr="003975BA">
            <w:rPr>
              <w:lang w:val="fr-BE" w:eastAsia="en-GB"/>
            </w:rPr>
            <w:t xml:space="preserve">Le candidat retenu doit posséder des compétences très développées en matière d’analyse, de rédaction et de communication. Le candidat doit être doté d’un esprit d’équipe solide, </w:t>
          </w:r>
          <w:r w:rsidR="003032BF" w:rsidRPr="003032BF">
            <w:rPr>
              <w:lang w:val="fr-BE" w:eastAsia="en-GB"/>
            </w:rPr>
            <w:t>d'un sens élevé des responsabilités</w:t>
          </w:r>
          <w:r w:rsidR="003032BF">
            <w:rPr>
              <w:lang w:val="fr-BE" w:eastAsia="en-GB"/>
            </w:rPr>
            <w:t xml:space="preserve">, </w:t>
          </w:r>
          <w:r w:rsidRPr="003975BA">
            <w:rPr>
              <w:lang w:val="fr-BE" w:eastAsia="en-GB"/>
            </w:rPr>
            <w:t xml:space="preserve">d’une grande capacité de discernement et d’une aptitude à travailler efficacement sous pression dans des délais serrés.  </w:t>
          </w:r>
        </w:p>
        <w:p w14:paraId="7E409EA7" w14:textId="6D26401F" w:rsidR="001A0074" w:rsidRPr="00E51C47" w:rsidRDefault="00BF6A66" w:rsidP="003975BA">
          <w:pPr>
            <w:pStyle w:val="ListNumber"/>
            <w:numPr>
              <w:ilvl w:val="0"/>
              <w:numId w:val="0"/>
            </w:numPr>
            <w:ind w:left="709" w:hanging="709"/>
            <w:rPr>
              <w:lang w:val="fr-BE" w:eastAsia="en-GB"/>
            </w:rPr>
          </w:pPr>
          <w:r w:rsidRPr="00BF6A66">
            <w:rPr>
              <w:lang w:val="fr-BE" w:eastAsia="en-GB"/>
            </w:rPr>
            <w:t>Une bonne connaissance de l’anglais est essentielle</w:t>
          </w:r>
          <w:r w:rsidR="003975BA" w:rsidRPr="003975BA">
            <w:rPr>
              <w:lang w:val="fr-BE" w:eastAsia="en-GB"/>
            </w:rPr>
            <w:t>.</w:t>
          </w:r>
        </w:p>
      </w:sdtContent>
    </w:sdt>
    <w:bookmarkEnd w:id="0" w:displacedByCustomXml="prev"/>
    <w:p w14:paraId="5D76C15C" w14:textId="77777777" w:rsidR="00F65CC2" w:rsidRPr="00E51C4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726BE54"/>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7295CF9"/>
    <w:multiLevelType w:val="hybridMultilevel"/>
    <w:tmpl w:val="B3C2A440"/>
    <w:lvl w:ilvl="0" w:tplc="236A236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54C46BF"/>
    <w:multiLevelType w:val="hybridMultilevel"/>
    <w:tmpl w:val="B50C2C62"/>
    <w:lvl w:ilvl="0" w:tplc="6A26CD9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3"/>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7"/>
  </w:num>
  <w:num w:numId="26" w16cid:durableId="436678463">
    <w:abstractNumId w:val="24"/>
  </w:num>
  <w:num w:numId="27" w16cid:durableId="141823140">
    <w:abstractNumId w:val="22"/>
  </w:num>
  <w:num w:numId="28" w16cid:durableId="187183278">
    <w:abstractNumId w:val="0"/>
  </w:num>
  <w:num w:numId="29" w16cid:durableId="1114521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6312"/>
    <w:rsid w:val="001A0074"/>
    <w:rsid w:val="001D3EEC"/>
    <w:rsid w:val="00215A56"/>
    <w:rsid w:val="0028413D"/>
    <w:rsid w:val="002841B7"/>
    <w:rsid w:val="002974F7"/>
    <w:rsid w:val="002A6E30"/>
    <w:rsid w:val="002B37EB"/>
    <w:rsid w:val="00301CA3"/>
    <w:rsid w:val="003032BF"/>
    <w:rsid w:val="00377580"/>
    <w:rsid w:val="00394581"/>
    <w:rsid w:val="003975BA"/>
    <w:rsid w:val="00443957"/>
    <w:rsid w:val="00462268"/>
    <w:rsid w:val="004A4BB7"/>
    <w:rsid w:val="004D3B51"/>
    <w:rsid w:val="004F1F6E"/>
    <w:rsid w:val="0053405E"/>
    <w:rsid w:val="00556CBD"/>
    <w:rsid w:val="006A1CB2"/>
    <w:rsid w:val="006B47B6"/>
    <w:rsid w:val="006E7D5E"/>
    <w:rsid w:val="006F23BA"/>
    <w:rsid w:val="0074301E"/>
    <w:rsid w:val="007A10AA"/>
    <w:rsid w:val="007A1396"/>
    <w:rsid w:val="007B5FAE"/>
    <w:rsid w:val="007E131B"/>
    <w:rsid w:val="007E4F35"/>
    <w:rsid w:val="008241B0"/>
    <w:rsid w:val="008315CD"/>
    <w:rsid w:val="00835FA8"/>
    <w:rsid w:val="00866E7F"/>
    <w:rsid w:val="008A0FF3"/>
    <w:rsid w:val="008E7EB5"/>
    <w:rsid w:val="0092295D"/>
    <w:rsid w:val="009D76E6"/>
    <w:rsid w:val="009F24A7"/>
    <w:rsid w:val="00A65B97"/>
    <w:rsid w:val="00A917BE"/>
    <w:rsid w:val="00B31DC8"/>
    <w:rsid w:val="00B53C52"/>
    <w:rsid w:val="00B86323"/>
    <w:rsid w:val="00BF389A"/>
    <w:rsid w:val="00BF6A66"/>
    <w:rsid w:val="00C518F5"/>
    <w:rsid w:val="00D703FC"/>
    <w:rsid w:val="00D82B48"/>
    <w:rsid w:val="00DC5C83"/>
    <w:rsid w:val="00E0579E"/>
    <w:rsid w:val="00E51C47"/>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297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5859E8"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5859E8"/>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a41a97bf-0494-41d8-ba3d-259bd7771890"/>
    <ds:schemaRef ds:uri="http://schemas.openxmlformats.org/package/2006/metadata/core-properties"/>
    <ds:schemaRef ds:uri="http://schemas.microsoft.com/office/infopath/2007/PartnerControls"/>
    <ds:schemaRef ds:uri="http://purl.org/dc/terms/"/>
    <ds:schemaRef ds:uri="08927195-b699-4be0-9ee2-6c66dc215b5a"/>
    <ds:schemaRef ds:uri="http://schemas.microsoft.com/sharepoint/v3/fields"/>
    <ds:schemaRef ds:uri="http://schemas.microsoft.com/office/2006/documentManagement/types"/>
    <ds:schemaRef ds:uri="1929b814-5a78-4bdc-9841-d8b9ef424f65"/>
    <ds:schemaRef ds:uri="http://www.w3.org/XML/1998/namespace"/>
    <ds:schemaRef ds:uri="http://purl.org/dc/dcmitype/"/>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50</TotalTime>
  <Pages>4</Pages>
  <Words>1041</Words>
  <Characters>7023</Characters>
  <Application>Microsoft Office Word</Application>
  <DocSecurity>0</DocSecurity>
  <PresentationFormat>Microsoft Word 14.0</PresentationFormat>
  <Lines>195</Lines>
  <Paragraphs>102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10</cp:revision>
  <cp:lastPrinted>2023-04-18T07:01:00Z</cp:lastPrinted>
  <dcterms:created xsi:type="dcterms:W3CDTF">2024-04-22T08:39:00Z</dcterms:created>
  <dcterms:modified xsi:type="dcterms:W3CDTF">2024-06-11T10:18:00Z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