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A7ED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A7ED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A7ED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A7ED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A7ED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A7ED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B075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19AAF47" w:rsidR="00377580" w:rsidRPr="00080A71" w:rsidRDefault="002B0753" w:rsidP="005F6927">
                <w:pPr>
                  <w:tabs>
                    <w:tab w:val="left" w:pos="426"/>
                  </w:tabs>
                  <w:rPr>
                    <w:bCs/>
                    <w:lang w:val="en-IE" w:eastAsia="en-GB"/>
                  </w:rPr>
                </w:pPr>
                <w:r>
                  <w:rPr>
                    <w:bCs/>
                    <w:lang w:val="fr-BE" w:eastAsia="en-GB"/>
                  </w:rPr>
                  <w:t>TAXUD-A-5</w:t>
                </w:r>
              </w:p>
            </w:tc>
          </w:sdtContent>
        </w:sdt>
      </w:tr>
      <w:tr w:rsidR="00377580" w:rsidRPr="002B075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A37A011" w:rsidR="00377580" w:rsidRPr="00080A71" w:rsidRDefault="002B0753" w:rsidP="005F6927">
                <w:pPr>
                  <w:tabs>
                    <w:tab w:val="left" w:pos="426"/>
                  </w:tabs>
                  <w:rPr>
                    <w:bCs/>
                    <w:lang w:val="en-IE" w:eastAsia="en-GB"/>
                  </w:rPr>
                </w:pPr>
                <w:r>
                  <w:rPr>
                    <w:bCs/>
                    <w:lang w:val="fr-BE" w:eastAsia="en-GB"/>
                  </w:rPr>
                  <w:t>395387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A9E0A3C" w:rsidR="00377580" w:rsidRPr="005B455F" w:rsidRDefault="005B455F" w:rsidP="005F6927">
                <w:pPr>
                  <w:tabs>
                    <w:tab w:val="left" w:pos="426"/>
                  </w:tabs>
                  <w:rPr>
                    <w:bCs/>
                    <w:lang w:val="fr-BE" w:eastAsia="en-GB"/>
                  </w:rPr>
                </w:pPr>
                <w:r w:rsidRPr="005B455F">
                  <w:rPr>
                    <w:bCs/>
                    <w:lang w:val="fr-BE" w:eastAsia="en-GB"/>
                  </w:rPr>
                  <w:t>Maria-Isabel.GARCIA-CATALAN@ec.europa.eu</w:t>
                </w:r>
              </w:p>
            </w:sdtContent>
          </w:sdt>
          <w:p w14:paraId="32DD8032" w14:textId="5BBF429D" w:rsidR="00377580" w:rsidRPr="001D3EEC" w:rsidRDefault="009A7ED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B0441">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B0753" w:rsidRPr="002B0753">
                      <w:rPr>
                        <w:bCs/>
                        <w:lang w:val="fr-BE" w:eastAsia="en-GB"/>
                      </w:rPr>
                      <w:t>2024</w:t>
                    </w:r>
                  </w:sdtContent>
                </w:sdt>
              </w:sdtContent>
            </w:sdt>
          </w:p>
          <w:p w14:paraId="768BBE26" w14:textId="1ED2F863" w:rsidR="00377580" w:rsidRPr="001D3EEC" w:rsidRDefault="009A7ED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B075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7C468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7C4682">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2B0753">
                  <w:rPr>
                    <w:bCs/>
                    <w:szCs w:val="24"/>
                    <w:lang w:val="fr-BE" w:eastAsia="en-GB"/>
                  </w:rPr>
                  <w:t>*en mission de longue durée en Irlande du Nord</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B81A2E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FDDA51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A7ED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A7ED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A7ED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AB095E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5B455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007869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9" type="#_x0000_t75" style="width:108pt;height:21.75pt" o:ole="">
                  <v:imagedata r:id="rId22" o:title=""/>
                </v:shape>
                <w:control r:id="rId23" w:name="OptionButton2" w:shapeid="_x0000_i1049"/>
              </w:object>
            </w:r>
            <w:r>
              <w:rPr>
                <w:bCs/>
                <w:szCs w:val="24"/>
                <w:lang w:val="en-GB" w:eastAsia="en-GB"/>
              </w:rPr>
              <w:object w:dxaOrig="225" w:dyaOrig="225" w14:anchorId="7A15FAEE">
                <v:shape id="_x0000_i1050" type="#_x0000_t75" style="width:108pt;height:21.75pt" o:ole="">
                  <v:imagedata r:id="rId24" o:title=""/>
                </v:shape>
                <w:control r:id="rId25" w:name="OptionButton3" w:shapeid="_x0000_i1050"/>
              </w:object>
            </w:r>
          </w:p>
          <w:p w14:paraId="63DD2FA8" w14:textId="7B0AE6F5" w:rsidR="006B47B6" w:rsidRPr="0007110E" w:rsidRDefault="00BF389A" w:rsidP="00DE0E7F">
            <w:pPr>
              <w:tabs>
                <w:tab w:val="left" w:pos="426"/>
              </w:tabs>
              <w:spacing w:before="120" w:after="120"/>
              <w:rPr>
                <w:bCs/>
                <w:lang w:val="en-IE" w:eastAsia="en-GB"/>
              </w:rPr>
            </w:pPr>
            <w:r w:rsidRPr="002B0753">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9A7ED8">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D957232" w14:textId="77777777" w:rsidR="0019380C" w:rsidRPr="0019380C" w:rsidRDefault="0019380C" w:rsidP="0019380C">
          <w:pPr>
            <w:rPr>
              <w:lang w:val="fr-BE" w:eastAsia="en-GB"/>
            </w:rPr>
          </w:pPr>
          <w:r w:rsidRPr="0019380C">
            <w:rPr>
              <w:lang w:val="fr-BE" w:eastAsia="en-GB"/>
            </w:rPr>
            <w:t>La direction générale de la fiscalité et de l’union douanière (DG TAXUD) a pour mission de promouvoir des politiques équitables et durables qui génèrent des recettes pour l’UE et ses États membres et de veiller à ce que les citoyens et les entreprises de l’UE bénéficient du commerce mondial et d’un marché unique sûr et sécurisé protégé à ses frontières.</w:t>
          </w:r>
        </w:p>
        <w:p w14:paraId="0BDA8E06" w14:textId="220FF4DD" w:rsidR="00D16D22" w:rsidRPr="00D16D22" w:rsidRDefault="0019380C" w:rsidP="0019380C">
          <w:pPr>
            <w:rPr>
              <w:lang w:val="fr-BE" w:eastAsia="en-GB"/>
            </w:rPr>
          </w:pPr>
          <w:r w:rsidRPr="0019380C">
            <w:rPr>
              <w:lang w:val="fr-BE" w:eastAsia="en-GB"/>
            </w:rPr>
            <w:t xml:space="preserve">La direction A (Douanes) est chargée de concevoir la politique douanière de l’Union et toute législation pertinente et, avec la direction B, supervise sa bonne mise en œuvre par </w:t>
          </w:r>
          <w:r w:rsidRPr="0019380C">
            <w:rPr>
              <w:lang w:val="fr-BE" w:eastAsia="en-GB"/>
            </w:rPr>
            <w:lastRenderedPageBreak/>
            <w:t>les États membres. Elle est chargée d’une réforme globale de l’union douanière et du code des douanes de l’Union (CDU), proposée en 2023, avec laquelle l’union douanière doit être modernisée, afin de faire en sorte que les douanes de l’UE «agissent comme une seule», par la création d’une Autorité douanière de l’UE et d’une plateforme de données de l’UE. Avec un grand nombre de ses activités en cours, la direction prépare déjà le terrain pour la réforme, par exemple en ce qui concerne la gestion des risques et le rôle des douanes dans la protection de la sûreté et de la sécurité, par exemple dans la lutte contre le trafic de drogues, par l’intermédiaire de l'Alliance des ports européens, qui a été lancée à la suite du discours sur l’état de l’Union de 2023. La direction s’occupe également des relations internationales, y compris l’élargissement, ainsi que des règles d’origine et de la valeur en douane.</w:t>
          </w:r>
          <w:r>
            <w:rPr>
              <w:lang w:val="fr-BE" w:eastAsia="en-GB"/>
            </w:rPr>
            <w:t xml:space="preserve"> </w:t>
          </w:r>
          <w:r w:rsidR="00D16D22" w:rsidRPr="00D16D22">
            <w:rPr>
              <w:lang w:val="fr-BE" w:eastAsia="en-GB"/>
            </w:rPr>
            <w:t xml:space="preserve">La direction est conviviale et dynamique et est organisée en 6 unités, dont environ 160 personnes au total. </w:t>
          </w:r>
        </w:p>
        <w:p w14:paraId="18140A21" w14:textId="5A87252A" w:rsidR="001A0074" w:rsidRPr="001B0441" w:rsidRDefault="00D16D22" w:rsidP="00D16D22">
          <w:pPr>
            <w:rPr>
              <w:lang w:val="fr-BE" w:eastAsia="en-GB"/>
            </w:rPr>
          </w:pPr>
          <w:r w:rsidRPr="00D16D22">
            <w:rPr>
              <w:lang w:val="fr-BE" w:eastAsia="en-GB"/>
            </w:rPr>
            <w:t>L’unité A5 contribue à la politique européenne dans le domaine des relations bilatérales de l’UE avec les pays tiers et de l’élargissement de l’UE. L’une des principales tâches consiste à définir et à coordonner les politiques douanières internationales de l’UE en tant que dimension extérieure de l’union douanière de l’UE : promouvoir la vision de l’UE en matière douanière dans le monde, conformément aux principes et aux objectifs de la réforme du Codes des douanes de l’Union. L’unité négocie les dispositions douanières des accords bilatéraux de l’UE avec les pays partenaires, garantissant la protection et la sécurité du marché intérieur de l’UE tout en promouvant la facilitation des échanges. Elle garantit également la mise en œuvre correcte de ces dispositions et l’alignement progressif des candidats de l’UE sur les dossiers douaniers et fiscaux, et le respect de la législation clé de l’UE, telle que les sanctions. L’unité suit l’application des dispositions pertinentes par les pays tiers, les actualise si nécessaire, et maintient une coopération étroite avec les pays tiers en assurant la présidence des instances internationales compétentes avec les pays partenaires de l’UE, en coordination avec les États membres de l’Union.</w:t>
          </w:r>
        </w:p>
      </w:sdtContent>
    </w:sdt>
    <w:p w14:paraId="30B422AA" w14:textId="77777777" w:rsidR="00301CA3" w:rsidRPr="001B044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685F54F" w14:textId="77777777" w:rsidR="005B455F" w:rsidRDefault="005B455F" w:rsidP="005B455F">
          <w:r>
            <w:t xml:space="preserve">La DG TAXUD est à la recherche d’un expert national détaché (END) pour rejoindre l’équipe de liaison en Irlande du Nord (NILT), en tant qu’analyste de données ou </w:t>
          </w:r>
          <w:r>
            <w:rPr>
              <w:i/>
              <w:iCs/>
            </w:rPr>
            <w:t>data analyst</w:t>
          </w:r>
          <w:r>
            <w:t xml:space="preserve">. L’expert sera détaché à la Commission et assigné à une mission de longue durée en Irlande du Nord. </w:t>
          </w:r>
        </w:p>
        <w:p w14:paraId="7C20A28D" w14:textId="77777777" w:rsidR="005B455F" w:rsidRDefault="005B455F" w:rsidP="005B455F">
          <w:r>
            <w:t xml:space="preserve">L’équipe de liaison en Irlande du Nord (NILT) est une équipe à part entière située à Belfast et assurant </w:t>
          </w:r>
          <w:r>
            <w:rPr>
              <w:lang w:eastAsia="en-GB"/>
            </w:rPr>
            <w:t>la présence de l’Union en Irlande du Nord afin d’assurer la</w:t>
          </w:r>
          <w:r>
            <w:t xml:space="preserve"> correcte</w:t>
          </w:r>
          <w:r>
            <w:rPr>
              <w:lang w:eastAsia="en-GB"/>
            </w:rPr>
            <w:t xml:space="preserve"> mise en œuvre, le respect et l'application des règles de l'Union européenne par les autorités britanniques. </w:t>
          </w:r>
          <w:r>
            <w:t xml:space="preserve">Le cadre de Windsor et la décision du comité mixte sur les représentants de l'Union en Irlande du Nord définissent les droits et les obligations lors de la supervision des activités de contrôle. Les représentants de l'Union n'ont pas le pouvoir d'initier et d'effectuer eux-mêmes des contrôles, mais peuvent seulement demander aux fonctionnaires britanniques d'effectuer des contrôles et ont le droit de les observer. La NILT travaille selon les instructions de la DG TAXUD, notamment en proche coopération avec l’unité A3 « Gestion des risques et Sécurité ». </w:t>
          </w:r>
        </w:p>
        <w:p w14:paraId="3B1D2FA2" w14:textId="350ACAD8" w:rsidR="001A0074" w:rsidRPr="005B455F" w:rsidRDefault="005B455F" w:rsidP="005B455F">
          <w:pPr>
            <w:spacing w:after="0"/>
          </w:pPr>
          <w:r>
            <w:t xml:space="preserve">Les principales responsabilités d'un analyste de données consistent à (1) contribuer au développement de la structure de données nécessaire à une analyse appropriée et (2) à mettre en place cette structure de données en étroite collaboration avec les spécialistes des technologies de l'information pour d'autres besoins d'analyse de données. Cette analyse des données est effectuée pour (3) soutenir l'équipe des représentants de l'Union dans les </w:t>
          </w:r>
          <w:r>
            <w:lastRenderedPageBreak/>
            <w:t>activités garantissant une analyse et un suivi appropriés des données commerciales ainsi que la collecte de renseignements.</w:t>
          </w:r>
        </w:p>
      </w:sdtContent>
    </w:sdt>
    <w:p w14:paraId="3D69C09B" w14:textId="77777777" w:rsidR="00301CA3" w:rsidRPr="005B455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070644392"/>
            <w:placeholder>
              <w:docPart w:val="0853974D290F4BB997551891C31F3761"/>
            </w:placeholder>
          </w:sdtPr>
          <w:sdtEndPr/>
          <w:sdtContent>
            <w:p w14:paraId="68CC5576" w14:textId="252336BB" w:rsidR="001B0441" w:rsidRPr="00752EE4" w:rsidRDefault="001B0441" w:rsidP="001B0441">
              <w:pPr>
                <w:tabs>
                  <w:tab w:val="left" w:pos="709"/>
                </w:tabs>
                <w:ind w:right="60"/>
                <w:rPr>
                  <w:lang w:val="fr-BE" w:eastAsia="en-GB"/>
                </w:rPr>
              </w:pPr>
              <w:r w:rsidRPr="00752EE4">
                <w:rPr>
                  <w:lang w:val="fr-BE" w:eastAsia="en-GB"/>
                </w:rPr>
                <w:t>Nous recherchons un</w:t>
              </w:r>
              <w:r w:rsidRPr="00752EE4">
                <w:rPr>
                  <w:lang w:val="fr-BE"/>
                </w:rPr>
                <w:t xml:space="preserve"> ou un</w:t>
              </w:r>
              <w:r>
                <w:rPr>
                  <w:lang w:val="fr-BE"/>
                </w:rPr>
                <w:t>e</w:t>
              </w:r>
              <w:r w:rsidRPr="00752EE4">
                <w:rPr>
                  <w:lang w:val="fr-BE"/>
                </w:rPr>
                <w:t xml:space="preserve"> candidat</w:t>
              </w:r>
              <w:r>
                <w:rPr>
                  <w:lang w:val="fr-BE"/>
                </w:rPr>
                <w:t xml:space="preserve"> </w:t>
              </w:r>
              <w:r w:rsidRPr="00752EE4">
                <w:rPr>
                  <w:lang w:val="fr-BE"/>
                </w:rPr>
                <w:t xml:space="preserve">(e) </w:t>
              </w:r>
              <w:r w:rsidRPr="00752EE4">
                <w:rPr>
                  <w:lang w:val="fr-BE" w:eastAsia="en-GB"/>
                </w:rPr>
                <w:t>dynamique, bien organisé</w:t>
              </w:r>
              <w:r w:rsidRPr="00752EE4">
                <w:rPr>
                  <w:lang w:val="fr-BE"/>
                </w:rPr>
                <w:t>(e)</w:t>
              </w:r>
              <w:r w:rsidRPr="00752EE4">
                <w:rPr>
                  <w:lang w:val="fr-BE" w:eastAsia="en-GB"/>
                </w:rPr>
                <w:t xml:space="preserve"> et très motivé</w:t>
              </w:r>
              <w:r w:rsidRPr="00752EE4">
                <w:rPr>
                  <w:lang w:val="fr-BE"/>
                </w:rPr>
                <w:t>(e)</w:t>
              </w:r>
              <w:r w:rsidRPr="00752EE4">
                <w:rPr>
                  <w:lang w:val="fr-BE" w:eastAsia="en-GB"/>
                </w:rPr>
                <w:t>, capable de travailler à la fois de manière indépendante et au sein d'une équipe</w:t>
              </w:r>
              <w:r>
                <w:rPr>
                  <w:lang w:val="fr-BE" w:eastAsia="en-GB"/>
                </w:rPr>
                <w:t xml:space="preserve"> IT</w:t>
              </w:r>
              <w:r w:rsidRPr="00752EE4">
                <w:rPr>
                  <w:lang w:val="fr-BE" w:eastAsia="en-GB"/>
                </w:rPr>
                <w:t>.</w:t>
              </w:r>
              <w:r w:rsidRPr="00854206">
                <w:rPr>
                  <w:lang w:val="fr-BE"/>
                </w:rPr>
                <w:t xml:space="preserve"> </w:t>
              </w:r>
              <w:r w:rsidRPr="00212CF0">
                <w:rPr>
                  <w:lang w:val="fr-BE" w:eastAsia="en-GB"/>
                </w:rPr>
                <w:t xml:space="preserve">Une solide expérience et des connaissances en analyse commerciale et en ingénierie des données sont requises. La connaissance de l’outil de reporting SAS, </w:t>
              </w:r>
              <w:r w:rsidR="007E7850" w:rsidRPr="007E7850">
                <w:rPr>
                  <w:lang w:val="fr-BE" w:eastAsia="en-GB"/>
                </w:rPr>
                <w:t>Structured Query Language (SQL)</w:t>
              </w:r>
              <w:r w:rsidR="007E7850">
                <w:rPr>
                  <w:lang w:val="fr-BE" w:eastAsia="en-GB"/>
                </w:rPr>
                <w:t xml:space="preserve">, </w:t>
              </w:r>
              <w:r w:rsidRPr="00212CF0">
                <w:rPr>
                  <w:lang w:val="fr-BE" w:eastAsia="en-GB"/>
                </w:rPr>
                <w:t>de l’analyse des données douanières et de la gestion des risques serait un atout supplémentaire</w:t>
              </w:r>
              <w:r w:rsidRPr="00752EE4">
                <w:rPr>
                  <w:lang w:val="fr-BE" w:eastAsia="en-GB"/>
                </w:rPr>
                <w:t xml:space="preserve">. </w:t>
              </w:r>
              <w:r w:rsidRPr="00752EE4">
                <w:rPr>
                  <w:lang w:val="fr-BE"/>
                </w:rPr>
                <w:t xml:space="preserve">Le ou la candidat(e) </w:t>
              </w:r>
              <w:r w:rsidRPr="00752EE4">
                <w:rPr>
                  <w:lang w:val="fr-BE" w:eastAsia="en-GB"/>
                </w:rPr>
                <w:t xml:space="preserve">doit également être sensible à l'environnement politique complexe dans lequel </w:t>
              </w:r>
              <w:r w:rsidRPr="00752EE4">
                <w:rPr>
                  <w:lang w:val="fr-BE"/>
                </w:rPr>
                <w:t>il ou elle</w:t>
              </w:r>
              <w:r w:rsidRPr="00752EE4">
                <w:rPr>
                  <w:lang w:val="fr-BE" w:eastAsia="en-GB"/>
                </w:rPr>
                <w:t xml:space="preserve"> travaille. La résistance au stress et la flexibilité pour s'adapter à de nouvelles situations sont des qualités essentielles.</w:t>
              </w:r>
            </w:p>
            <w:p w14:paraId="7E409EA7" w14:textId="04E977DB" w:rsidR="001A0074" w:rsidRPr="001B0441" w:rsidRDefault="001B0441" w:rsidP="001B0441">
              <w:pPr>
                <w:rPr>
                  <w:lang w:val="fr-BE" w:eastAsia="en-GB"/>
                </w:rPr>
              </w:pPr>
              <w:r w:rsidRPr="00752EE4">
                <w:rPr>
                  <w:lang w:val="fr-BE" w:eastAsia="en-GB"/>
                </w:rPr>
                <w:t xml:space="preserve">La principale langue de travail dans ce domaine étant l'anglais, une maîtrise courante de cette langue (parlée, écrite et lue) est une condition préalable. </w:t>
              </w:r>
              <w:r w:rsidRPr="00752EE4">
                <w:rPr>
                  <w:lang w:val="fr-BE"/>
                </w:rPr>
                <w:t>La connaissance de t</w:t>
              </w:r>
              <w:r w:rsidRPr="00752EE4">
                <w:rPr>
                  <w:lang w:val="fr-BE" w:eastAsia="en-GB"/>
                </w:rPr>
                <w:t>oute autre langue de l'UE est un atout.</w:t>
              </w:r>
            </w:p>
          </w:sdtContent>
        </w:sdt>
      </w:sdtContent>
    </w:sdt>
    <w:p w14:paraId="5D76C15C" w14:textId="77777777" w:rsidR="00F65CC2" w:rsidRPr="001F265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9380C"/>
    <w:rsid w:val="001A0074"/>
    <w:rsid w:val="001B0441"/>
    <w:rsid w:val="001D3EEC"/>
    <w:rsid w:val="001F265A"/>
    <w:rsid w:val="00215A56"/>
    <w:rsid w:val="0028413D"/>
    <w:rsid w:val="002841B7"/>
    <w:rsid w:val="002A6E30"/>
    <w:rsid w:val="002B0753"/>
    <w:rsid w:val="002B37EB"/>
    <w:rsid w:val="00301CA3"/>
    <w:rsid w:val="00377580"/>
    <w:rsid w:val="00394581"/>
    <w:rsid w:val="00443957"/>
    <w:rsid w:val="00462268"/>
    <w:rsid w:val="004A4BB7"/>
    <w:rsid w:val="004D3B51"/>
    <w:rsid w:val="0053405E"/>
    <w:rsid w:val="00556CBD"/>
    <w:rsid w:val="005B455F"/>
    <w:rsid w:val="006A1CB2"/>
    <w:rsid w:val="006B47B6"/>
    <w:rsid w:val="006F23BA"/>
    <w:rsid w:val="0074301E"/>
    <w:rsid w:val="007A10AA"/>
    <w:rsid w:val="007A1396"/>
    <w:rsid w:val="007B5FAE"/>
    <w:rsid w:val="007C4682"/>
    <w:rsid w:val="007E131B"/>
    <w:rsid w:val="007E4F35"/>
    <w:rsid w:val="007E7850"/>
    <w:rsid w:val="008241B0"/>
    <w:rsid w:val="008315CD"/>
    <w:rsid w:val="00866E7F"/>
    <w:rsid w:val="008A0FF3"/>
    <w:rsid w:val="0092295D"/>
    <w:rsid w:val="009A7ED8"/>
    <w:rsid w:val="00A65B97"/>
    <w:rsid w:val="00A917BE"/>
    <w:rsid w:val="00B31DC8"/>
    <w:rsid w:val="00BF389A"/>
    <w:rsid w:val="00C518F5"/>
    <w:rsid w:val="00D16D22"/>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69868111">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2929402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05930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632E8" w:rsidRDefault="00F00294" w:rsidP="00F00294">
          <w:pPr>
            <w:pStyle w:val="D33812E3C570400484B558C421C8A64E"/>
          </w:pPr>
          <w:r w:rsidRPr="003D4996">
            <w:rPr>
              <w:rStyle w:val="PlaceholderText"/>
            </w:rPr>
            <w:t>Click or tap to enter a date.</w:t>
          </w:r>
        </w:p>
      </w:docPartBody>
    </w:docPart>
    <w:docPart>
      <w:docPartPr>
        <w:name w:val="0853974D290F4BB997551891C31F3761"/>
        <w:category>
          <w:name w:val="General"/>
          <w:gallery w:val="placeholder"/>
        </w:category>
        <w:types>
          <w:type w:val="bbPlcHdr"/>
        </w:types>
        <w:behaviors>
          <w:behavior w:val="content"/>
        </w:behaviors>
        <w:guid w:val="{A2EF4E9C-3703-44BA-9F5D-C4CBA7AD9F6A}"/>
      </w:docPartPr>
      <w:docPartBody>
        <w:p w:rsidR="007250C0" w:rsidRDefault="007250C0" w:rsidP="007250C0">
          <w:pPr>
            <w:pStyle w:val="0853974D290F4BB997551891C31F3761"/>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632E8"/>
    <w:rsid w:val="00534FB6"/>
    <w:rsid w:val="007250C0"/>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250C0"/>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853974D290F4BB997551891C31F3761">
    <w:name w:val="0853974D290F4BB997551891C31F3761"/>
    <w:rsid w:val="007250C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office/2006/metadata/properties"/>
    <ds:schemaRef ds:uri="http://www.w3.org/XML/1998/namespace"/>
    <ds:schemaRef ds:uri="http://schemas.microsoft.com/office/2006/documentManagement/types"/>
    <ds:schemaRef ds:uri="1929b814-5a78-4bdc-9841-d8b9ef424f65"/>
    <ds:schemaRef ds:uri="http://purl.org/dc/terms/"/>
    <ds:schemaRef ds:uri="http://schemas.microsoft.com/sharepoint/v3/fields"/>
    <ds:schemaRef ds:uri="http://purl.org/dc/elements/1.1/"/>
    <ds:schemaRef ds:uri="http://schemas.microsoft.com/office/infopath/2007/PartnerControls"/>
    <ds:schemaRef ds:uri="http://schemas.openxmlformats.org/package/2006/metadata/core-properties"/>
    <ds:schemaRef ds:uri="http://purl.org/dc/dcmitype/"/>
    <ds:schemaRef ds:uri="08927195-b699-4be0-9ee2-6c66dc215b5a"/>
    <ds:schemaRef ds:uri="a41a97bf-0494-41d8-ba3d-259bd7771890"/>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1652</Words>
  <Characters>9021</Characters>
  <Application>Microsoft Office Word</Application>
  <DocSecurity>4</DocSecurity>
  <PresentationFormat>Microsoft Word 14.0</PresentationFormat>
  <Lines>147</Lines>
  <Paragraphs>63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TOSIC Marijana (TAXUD)</cp:lastModifiedBy>
  <cp:revision>2</cp:revision>
  <cp:lastPrinted>2023-04-18T07:01:00Z</cp:lastPrinted>
  <dcterms:created xsi:type="dcterms:W3CDTF">2024-06-03T11:12:00Z</dcterms:created>
  <dcterms:modified xsi:type="dcterms:W3CDTF">2024-06-03T11:12:00Z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