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696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0696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0696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0696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0696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0696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EC24CD" w:rsidR="00377580" w:rsidRPr="00080A71" w:rsidRDefault="00931A98" w:rsidP="004034E6">
                <w:pPr>
                  <w:tabs>
                    <w:tab w:val="left" w:pos="426"/>
                  </w:tabs>
                  <w:rPr>
                    <w:bCs/>
                    <w:lang w:val="en-IE" w:eastAsia="en-GB"/>
                  </w:rPr>
                </w:pPr>
                <w:r>
                  <w:rPr>
                    <w:bCs/>
                    <w:lang w:val="fr-BE" w:eastAsia="en-GB"/>
                  </w:rPr>
                  <w:t>OLAF-</w:t>
                </w:r>
                <w:r w:rsidR="00070E79">
                  <w:rPr>
                    <w:bCs/>
                    <w:lang w:val="fr-BE" w:eastAsia="en-GB"/>
                  </w:rPr>
                  <w:t>A</w:t>
                </w:r>
                <w:r>
                  <w:rPr>
                    <w:bCs/>
                    <w:lang w:val="fr-BE" w:eastAsia="en-GB"/>
                  </w:rPr>
                  <w:t>-03</w:t>
                </w:r>
              </w:p>
            </w:tc>
          </w:sdtContent>
        </w:sdt>
      </w:tr>
      <w:tr w:rsidR="00377580" w:rsidRPr="003656A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6F83FAA" w:rsidR="00377580" w:rsidRPr="00080A71" w:rsidRDefault="006D5CAC" w:rsidP="005F6927">
                <w:pPr>
                  <w:tabs>
                    <w:tab w:val="left" w:pos="426"/>
                  </w:tabs>
                  <w:rPr>
                    <w:bCs/>
                    <w:lang w:val="en-IE" w:eastAsia="en-GB"/>
                  </w:rPr>
                </w:pPr>
                <w:r>
                  <w:rPr>
                    <w:bCs/>
                    <w:lang w:val="fr-BE" w:eastAsia="en-GB"/>
                  </w:rPr>
                  <w:t>441318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27B0C5A" w:rsidR="00377580" w:rsidRPr="006D5CAC" w:rsidRDefault="006D5CAC" w:rsidP="005F6927">
                <w:pPr>
                  <w:tabs>
                    <w:tab w:val="left" w:pos="426"/>
                  </w:tabs>
                  <w:rPr>
                    <w:bCs/>
                    <w:lang w:val="fr-BE" w:eastAsia="en-GB"/>
                  </w:rPr>
                </w:pPr>
                <w:r>
                  <w:rPr>
                    <w:bCs/>
                    <w:lang w:val="fr-BE" w:eastAsia="en-GB"/>
                  </w:rPr>
                  <w:t>Amira Szönyi, cheffe de l’unité O</w:t>
                </w:r>
                <w:r w:rsidR="00D971E3">
                  <w:rPr>
                    <w:bCs/>
                    <w:lang w:val="fr-BE" w:eastAsia="en-GB"/>
                  </w:rPr>
                  <w:t>L</w:t>
                </w:r>
                <w:r>
                  <w:rPr>
                    <w:bCs/>
                    <w:lang w:val="fr-BE" w:eastAsia="en-GB"/>
                  </w:rPr>
                  <w:t>AF A</w:t>
                </w:r>
                <w:r w:rsidR="00D971E3">
                  <w:rPr>
                    <w:bCs/>
                    <w:lang w:val="fr-BE" w:eastAsia="en-GB"/>
                  </w:rPr>
                  <w:t>.</w:t>
                </w:r>
                <w:r>
                  <w:rPr>
                    <w:bCs/>
                    <w:lang w:val="fr-BE" w:eastAsia="en-GB"/>
                  </w:rPr>
                  <w:t>3</w:t>
                </w:r>
              </w:p>
            </w:sdtContent>
          </w:sdt>
          <w:p w14:paraId="32DD8032" w14:textId="1C8DBB13" w:rsidR="00377580" w:rsidRPr="001D3EEC" w:rsidRDefault="0000696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4e</w:t>
                </w:r>
                <w:bookmarkStart w:id="0" w:name="_GoBack"/>
                <w:bookmarkEnd w:id="0"/>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0E30D7">
                      <w:rPr>
                        <w:bCs/>
                        <w:lang w:val="fr-BE" w:eastAsia="en-GB"/>
                      </w:rPr>
                      <w:t>2024</w:t>
                    </w:r>
                  </w:sdtContent>
                </w:sdt>
              </w:sdtContent>
            </w:sdt>
          </w:p>
          <w:p w14:paraId="768BBE26" w14:textId="3D338102" w:rsidR="00377580" w:rsidRPr="001D3EEC" w:rsidRDefault="0000696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E30D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77A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D6F3CC4"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8pt" o:ole="">
                  <v:imagedata r:id="rId11" o:title=""/>
                </v:shape>
                <w:control r:id="rId12" w:name="OptionButton6" w:shapeid="_x0000_i1037"/>
              </w:object>
            </w:r>
            <w:r>
              <w:rPr>
                <w:bCs/>
                <w:szCs w:val="24"/>
              </w:rPr>
              <w:object w:dxaOrig="225" w:dyaOrig="225" w14:anchorId="70119E70">
                <v:shape id="_x0000_i1039" type="#_x0000_t75" style="width:108pt;height:21.8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11A9496"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25pt;height:21.8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0696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0696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0696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1C8EC70"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pt;height:21.8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C819C8B"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9" type="#_x0000_t75" style="width:108pt;height:21.8pt" o:ole="">
                  <v:imagedata r:id="rId19" o:title=""/>
                </v:shape>
                <w:control r:id="rId20" w:name="OptionButton2" w:shapeid="_x0000_i1049"/>
              </w:object>
            </w:r>
            <w:r>
              <w:rPr>
                <w:bCs/>
                <w:szCs w:val="24"/>
              </w:rPr>
              <w:object w:dxaOrig="225" w:dyaOrig="225" w14:anchorId="7A15FAEE">
                <v:shape id="_x0000_i1050" type="#_x0000_t75" style="width:108pt;height:21.8pt" o:ole="">
                  <v:imagedata r:id="rId21" o:title=""/>
                </v:shape>
                <w:control r:id="rId22"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szCs w:val="20"/>
          <w:lang w:val="fr-BE" w:eastAsia="en-IE"/>
        </w:rPr>
        <w:id w:val="1822233941"/>
        <w:placeholder>
          <w:docPart w:val="502342290B3541ABA4032C2AA949ADE4"/>
        </w:placeholder>
      </w:sdtPr>
      <w:sdtEndPr/>
      <w:sdtContent>
        <w:p w14:paraId="7EAAB832" w14:textId="77777777" w:rsidR="009F6CF7" w:rsidRPr="00F56AEA" w:rsidRDefault="009F6CF7" w:rsidP="009F6CF7">
          <w:pPr>
            <w:pStyle w:val="NormalWeb"/>
            <w:shd w:val="clear" w:color="auto" w:fill="FFFFFF"/>
            <w:spacing w:before="0" w:beforeAutospacing="0" w:after="210" w:afterAutospacing="0"/>
            <w:rPr>
              <w:color w:val="333333"/>
            </w:rPr>
          </w:pPr>
          <w:r>
            <w:rPr>
              <w:color w:val="000000"/>
            </w:rPr>
            <w:t xml:space="preserve">Nous sommes l’Office européen de lutte antifraude (OLAF). L’OLAF a pour mission de détecter les cas de fraude portant préjudice aux fonds de l’Union européenne, de mener les enquêtes à ce sujet et de faire cesser ce type d’infractions. </w:t>
          </w:r>
        </w:p>
        <w:p w14:paraId="76694CB3" w14:textId="77777777" w:rsidR="009F6CF7" w:rsidRPr="008775AC" w:rsidRDefault="009F6CF7" w:rsidP="009F6CF7">
          <w:pPr>
            <w:autoSpaceDE w:val="0"/>
            <w:autoSpaceDN w:val="0"/>
            <w:adjustRightInd w:val="0"/>
            <w:rPr>
              <w:color w:val="000000"/>
            </w:rPr>
          </w:pPr>
          <w:r>
            <w:rPr>
              <w:color w:val="000000"/>
            </w:rPr>
            <w:t xml:space="preserve">Au sein de l’OLAF, l’unité A.3 mène des enquêtes administratives et des opérations concernant des cas de fraude, de corruption et d’autres irrégularités graves portant atteinte aux intérêts financiers de l’Union européenne. Sa compétence couvre principalement les dépenses de l’UE au titre de la politique agricole commune, des Fonds structurels et d’investissement européens et de la facilité pour la reprise et la résilience. L’unité A.3 </w:t>
          </w:r>
          <w:r>
            <w:rPr>
              <w:color w:val="000000"/>
            </w:rPr>
            <w:lastRenderedPageBreak/>
            <w:t>coordonne également les enquêtes menées par les services compétents pour les États membres. L’unité participe au suivi de ses recommandations de nature judiciaire et financière.</w:t>
          </w:r>
        </w:p>
        <w:p w14:paraId="40B056A7" w14:textId="77777777" w:rsidR="009F6CF7" w:rsidRPr="008775AC" w:rsidRDefault="009F6CF7" w:rsidP="009F6CF7">
          <w:pPr>
            <w:autoSpaceDE w:val="0"/>
            <w:autoSpaceDN w:val="0"/>
            <w:adjustRightInd w:val="0"/>
            <w:rPr>
              <w:color w:val="000000"/>
            </w:rPr>
          </w:pPr>
          <w:r>
            <w:rPr>
              <w:color w:val="000000"/>
            </w:rPr>
            <w:t xml:space="preserve">Le travail des enquêteurs de l’OLAF est mené avec intégrité et en toute indépendance, dans le respect des droits fondamentaux et des garanties procédurales des personnes concernées. L’OLAF agit de manière efficace et responsable et vise à fournir un service de qualité aux citoyens, en contribuant à la bonne mise en œuvre des politiques européennes. </w:t>
          </w:r>
        </w:p>
        <w:p w14:paraId="47F92699" w14:textId="77777777" w:rsidR="009F6CF7" w:rsidRDefault="009F6CF7" w:rsidP="009F6CF7">
          <w:pPr>
            <w:autoSpaceDE w:val="0"/>
            <w:autoSpaceDN w:val="0"/>
            <w:adjustRightInd w:val="0"/>
            <w:rPr>
              <w:color w:val="000000"/>
            </w:rPr>
          </w:pPr>
          <w:r>
            <w:rPr>
              <w:color w:val="000000"/>
            </w:rPr>
            <w:t xml:space="preserve">L'unité A.3 est une unité d’enquête clé de l’OLAF, car elle est également compétente pour les enquêtes dans tous les États membres qui n’ont pas rejoint le parquet européen, à savoir la Pologne, la Hongrie, le Danemark, l’Irlande et la Suède. </w:t>
          </w:r>
        </w:p>
        <w:p w14:paraId="18140A21" w14:textId="792F9CFF" w:rsidR="001A0074" w:rsidRPr="006D5CAC" w:rsidRDefault="009F6CF7" w:rsidP="009F6CF7">
          <w:pPr>
            <w:rPr>
              <w:lang w:val="fr-BE" w:eastAsia="en-GB"/>
            </w:rPr>
          </w:pPr>
          <w:r>
            <w:rPr>
              <w:color w:val="000000"/>
            </w:rPr>
            <w:t>L’unité compte actuellement 19 personnes.</w:t>
          </w:r>
        </w:p>
      </w:sdtContent>
    </w:sdt>
    <w:p w14:paraId="30B422AA" w14:textId="77777777" w:rsidR="00301CA3" w:rsidRPr="006D5CA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DA44F82" w14:textId="77777777" w:rsidR="009F6CF7" w:rsidRDefault="009F6CF7" w:rsidP="009F6CF7">
          <w:pPr>
            <w:autoSpaceDE w:val="0"/>
            <w:autoSpaceDN w:val="0"/>
            <w:adjustRightInd w:val="0"/>
          </w:pPr>
          <w:r>
            <w:t>Nous proposons un poste d’enquêteur intéressant et motivant. Le candidat retenu effectuera des enquêtes externes sur des questions relevant de la compétence de l’unité A3, relatives aux fonds dépensés principalement en Pologne, mais peut-être également dans d’autres États membres relevant du portefeuille de cette unité. Il sera nécessaire de préparer le plan de travail d’enquête du dossier, de l’adapter constamment en fonction des priorités, de mener des activités opérationnelles conformément au règlement (CE) nº 883/2013 (y compris des contrôles sur place et des entretiens dans les locaux des opérateurs économiques, etc.) et de rédiger des documents officiels dans différentes langues, dont l’anglais et le polonais.</w:t>
          </w:r>
        </w:p>
        <w:p w14:paraId="538B303A" w14:textId="77777777" w:rsidR="009F6CF7" w:rsidRDefault="009F6CF7" w:rsidP="009F6CF7">
          <w:pPr>
            <w:autoSpaceDE w:val="0"/>
            <w:autoSpaceDN w:val="0"/>
            <w:adjustRightInd w:val="0"/>
          </w:pPr>
          <w:r>
            <w:t>Dans la plupart des cas, les enquêtes sont menées conjointement par un enquêteur principal et un enquêteur associé. Les enquêtes sont supervisées par le chef d’unité et suivies étroitement par le chef de secteur responsable.</w:t>
          </w:r>
        </w:p>
        <w:p w14:paraId="1DC6009B" w14:textId="77777777" w:rsidR="009F6CF7" w:rsidRDefault="009F6CF7" w:rsidP="009F6CF7">
          <w:pPr>
            <w:autoSpaceDE w:val="0"/>
            <w:autoSpaceDN w:val="0"/>
            <w:adjustRightInd w:val="0"/>
          </w:pPr>
          <w:r>
            <w:t>Le candidat retenu devra assurer une bonne coopération au sein de l’OLAF ainsi qu’avec toutes les parties concernées, en particulier les autres services de la Commission et les services compétents des États membres. Il/elle maintiendra et développera des contacts avec les autorités nationales polonaises administratives, policières et judiciaires pour ce qui concerne les dossiers traités par l’unité.</w:t>
          </w:r>
        </w:p>
        <w:p w14:paraId="5012047D" w14:textId="77777777" w:rsidR="009F6CF7" w:rsidRDefault="009F6CF7" w:rsidP="009F6CF7">
          <w:pPr>
            <w:autoSpaceDE w:val="0"/>
            <w:autoSpaceDN w:val="0"/>
            <w:adjustRightInd w:val="0"/>
          </w:pPr>
          <w:r>
            <w:t>Le candidat retenu peut être invité à assister d’autres enquêteurs de l’unité lorsque la connaissance de la langue polonaise est nécessaire. Il peut également lui être demandé de fournir une assistance linguistique à d’autres unités de l’OLAF.</w:t>
          </w:r>
        </w:p>
        <w:p w14:paraId="5E430281" w14:textId="77777777" w:rsidR="009F6CF7" w:rsidRDefault="009F6CF7" w:rsidP="009F6CF7">
          <w:pPr>
            <w:autoSpaceDE w:val="0"/>
            <w:autoSpaceDN w:val="0"/>
            <w:adjustRightInd w:val="0"/>
          </w:pPr>
          <w:r>
            <w:t>L’unité A.3 est une unité dynamique composée d’enquêteurs expérimentés et d’enquêteurs en début de carrière, ce qui favorise le travail d’équipe et l’échange d’expériences également au-delà de l’unité.</w:t>
          </w:r>
        </w:p>
        <w:p w14:paraId="3B1D2FA2" w14:textId="3948086E" w:rsidR="001A0074" w:rsidRPr="009F6CF7" w:rsidRDefault="009F6CF7" w:rsidP="009F6CF7">
          <w:pPr>
            <w:rPr>
              <w:lang w:val="fr-BE" w:eastAsia="en-GB"/>
            </w:rPr>
          </w:pPr>
          <w:r>
            <w:t>L’OLAF propose un programme de formation sur mesure pour les enquêteurs nouvellement nommés.</w:t>
          </w:r>
        </w:p>
      </w:sdtContent>
    </w:sdt>
    <w:p w14:paraId="3D69C09B" w14:textId="77777777" w:rsidR="00301CA3" w:rsidRPr="009F6C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9DA7717" w14:textId="77777777" w:rsidR="009F6CF7" w:rsidRDefault="009F6CF7" w:rsidP="009F6CF7">
          <w:pPr>
            <w:autoSpaceDE w:val="0"/>
            <w:autoSpaceDN w:val="0"/>
            <w:adjustRightInd w:val="0"/>
          </w:pPr>
          <w:r>
            <w:t xml:space="preserve">L’unité A.3 de l’OLAF cherche à recruter un expert national détaché afin de renforcer sa capacité à enquêter sur les allégations de fraude à l’encontre du budget de l’UE et d’assurer la liaison avec les autorités nationales. Les candidats doivent faire partie du personnel des autorités nationales chargées de l’administration, de la police ou du ministère public, ou des autorités publiques dotées de pouvoirs d’enquête administrative et/ou pénale ayant au moins six (6) ans d’expérience. </w:t>
          </w:r>
        </w:p>
        <w:p w14:paraId="7D17AD8E" w14:textId="77777777" w:rsidR="009F6CF7" w:rsidRPr="00761887" w:rsidRDefault="009F6CF7" w:rsidP="009F6CF7">
          <w:pPr>
            <w:autoSpaceDE w:val="0"/>
            <w:autoSpaceDN w:val="0"/>
            <w:adjustRightInd w:val="0"/>
          </w:pPr>
          <w:r>
            <w:t>Le candidat retenu devra faire preuve d'une grande motivation et être capable d’analyser et de suivre des questions complexes; il/elle doit être flexible, capable de s’adapter rapidement et de réagir à l’évolution des dossiers et à l’évolution des priorités.</w:t>
          </w:r>
        </w:p>
        <w:p w14:paraId="106A18A0" w14:textId="77777777" w:rsidR="009F6CF7" w:rsidRPr="008775AC" w:rsidRDefault="009F6CF7" w:rsidP="009F6CF7">
          <w:pPr>
            <w:autoSpaceDE w:val="0"/>
            <w:autoSpaceDN w:val="0"/>
            <w:adjustRightInd w:val="0"/>
          </w:pPr>
          <w:r>
            <w:t>Le candidat retenu devra posséder:</w:t>
          </w:r>
        </w:p>
        <w:p w14:paraId="513F654D" w14:textId="77777777" w:rsidR="009F6CF7" w:rsidRPr="008775AC" w:rsidRDefault="009F6CF7" w:rsidP="009F6CF7">
          <w:pPr>
            <w:autoSpaceDE w:val="0"/>
            <w:autoSpaceDN w:val="0"/>
            <w:adjustRightInd w:val="0"/>
          </w:pPr>
          <w:r>
            <w:t>- une excellente connaissance de la langue polonaise (orale et écrite);</w:t>
          </w:r>
        </w:p>
        <w:p w14:paraId="081E1723" w14:textId="77777777" w:rsidR="009F6CF7" w:rsidRDefault="009F6CF7" w:rsidP="009F6CF7">
          <w:pPr>
            <w:autoSpaceDE w:val="0"/>
            <w:autoSpaceDN w:val="0"/>
            <w:adjustRightInd w:val="0"/>
          </w:pPr>
          <w:r>
            <w:t>- une très bonne connaissance de la langue anglaise (orale et écrite);</w:t>
          </w:r>
        </w:p>
        <w:p w14:paraId="056A5D3B" w14:textId="77777777" w:rsidR="009F6CF7" w:rsidRPr="008775AC" w:rsidRDefault="009F6CF7" w:rsidP="009F6CF7">
          <w:pPr>
            <w:autoSpaceDE w:val="0"/>
            <w:autoSpaceDN w:val="0"/>
            <w:adjustRightInd w:val="0"/>
          </w:pPr>
          <w:r>
            <w:t>- une bonne connaissance du cadre européen de lutte antifraude ainsi que de la politique agricole commune de l’UE et/ou des Fonds structurels et d’investissement européens;</w:t>
          </w:r>
        </w:p>
        <w:p w14:paraId="5C8746CC" w14:textId="77777777" w:rsidR="009F6CF7" w:rsidRPr="008775AC" w:rsidRDefault="009F6CF7" w:rsidP="009F6CF7">
          <w:pPr>
            <w:autoSpaceDE w:val="0"/>
            <w:autoSpaceDN w:val="0"/>
            <w:adjustRightInd w:val="0"/>
          </w:pPr>
          <w:r>
            <w:t>- d’excellentes capacités d’analyse;</w:t>
          </w:r>
        </w:p>
        <w:p w14:paraId="4CB3D9F3" w14:textId="77777777" w:rsidR="009F6CF7" w:rsidRPr="008775AC" w:rsidRDefault="009F6CF7" w:rsidP="009F6CF7">
          <w:pPr>
            <w:autoSpaceDE w:val="0"/>
            <w:autoSpaceDN w:val="0"/>
            <w:adjustRightInd w:val="0"/>
          </w:pPr>
          <w:r>
            <w:t>- de bonnes capacités de communication;</w:t>
          </w:r>
        </w:p>
        <w:p w14:paraId="2ABD10F3" w14:textId="77777777" w:rsidR="009F6CF7" w:rsidRPr="008775AC" w:rsidRDefault="009F6CF7" w:rsidP="009F6CF7">
          <w:pPr>
            <w:autoSpaceDE w:val="0"/>
            <w:autoSpaceDN w:val="0"/>
            <w:adjustRightInd w:val="0"/>
          </w:pPr>
          <w:r>
            <w:t>- un esprit d’équipe solide, un esprit ouvert et la capacité d’entretenir des relations étroites et harmonieuses avec toute une série de correspondants;</w:t>
          </w:r>
        </w:p>
        <w:p w14:paraId="324013AB" w14:textId="77777777" w:rsidR="009F6CF7" w:rsidRPr="008775AC" w:rsidRDefault="009F6CF7" w:rsidP="009F6CF7">
          <w:pPr>
            <w:autoSpaceDE w:val="0"/>
            <w:autoSpaceDN w:val="0"/>
            <w:adjustRightInd w:val="0"/>
          </w:pPr>
          <w:r>
            <w:t>- la maîtrise de l’informatique.</w:t>
          </w:r>
        </w:p>
        <w:p w14:paraId="5F3F5558" w14:textId="77777777" w:rsidR="009F6CF7" w:rsidRPr="008775AC" w:rsidRDefault="009F6CF7" w:rsidP="009F6CF7">
          <w:pPr>
            <w:autoSpaceDE w:val="0"/>
            <w:autoSpaceDN w:val="0"/>
            <w:adjustRightInd w:val="0"/>
          </w:pPr>
          <w:r>
            <w:t>Les expériences suivantes seraient un atout:</w:t>
          </w:r>
        </w:p>
        <w:p w14:paraId="1BBA0316" w14:textId="77777777" w:rsidR="009F6CF7" w:rsidRPr="008775AC" w:rsidRDefault="009F6CF7" w:rsidP="009F6CF7">
          <w:pPr>
            <w:autoSpaceDE w:val="0"/>
            <w:autoSpaceDN w:val="0"/>
            <w:adjustRightInd w:val="0"/>
          </w:pPr>
          <w:r>
            <w:t>- une expérience avérée dans la conduite d’enquêtes administratives et/ou judiciaires (pénales ou administratives) ou dans la conduite d’audits (au niveau national ou de l’UE), axée sur la détection des irrégularités/fraudes;</w:t>
          </w:r>
        </w:p>
        <w:p w14:paraId="7E409EA7" w14:textId="5EB805EE" w:rsidR="001A0074" w:rsidRPr="009F6CF7" w:rsidRDefault="009F6CF7" w:rsidP="009F6CF7">
          <w:pPr>
            <w:pStyle w:val="ListNumber"/>
            <w:numPr>
              <w:ilvl w:val="0"/>
              <w:numId w:val="0"/>
            </w:numPr>
            <w:rPr>
              <w:lang w:val="fr-BE" w:eastAsia="en-GB"/>
            </w:rPr>
          </w:pPr>
          <w:r>
            <w:t>- une expérience avérée dans l’un des domaines suivants: la protection des intérêts financiers de l’UE et le rôle de l’OLAF en la matière et/ou la politique agricole commune de l’UE et/ou les Fonds structurels et d’investissement européens et/ou la facilité pour la reprise et la résilience.</w:t>
          </w:r>
        </w:p>
      </w:sdtContent>
    </w:sdt>
    <w:p w14:paraId="5D76C15C" w14:textId="77777777" w:rsidR="00F65CC2" w:rsidRPr="009F6CF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5BC3B701" w:rsidR="008241B0" w:rsidRDefault="00E0579E">
    <w:pPr>
      <w:pStyle w:val="FooterLine"/>
      <w:jc w:val="center"/>
    </w:pPr>
    <w:r>
      <w:fldChar w:fldCharType="begin"/>
    </w:r>
    <w:r>
      <w:instrText>PAGE   \* MERGEFORMAT</w:instrText>
    </w:r>
    <w:r>
      <w:fldChar w:fldCharType="separate"/>
    </w:r>
    <w:r w:rsidR="0000696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06969"/>
    <w:rsid w:val="00017FBA"/>
    <w:rsid w:val="00070E79"/>
    <w:rsid w:val="00080A71"/>
    <w:rsid w:val="000914BF"/>
    <w:rsid w:val="00097587"/>
    <w:rsid w:val="000E30D7"/>
    <w:rsid w:val="001A0074"/>
    <w:rsid w:val="001D3EEC"/>
    <w:rsid w:val="00215A56"/>
    <w:rsid w:val="0028413D"/>
    <w:rsid w:val="002841B7"/>
    <w:rsid w:val="002A6E30"/>
    <w:rsid w:val="002B37EB"/>
    <w:rsid w:val="00301CA3"/>
    <w:rsid w:val="003656AA"/>
    <w:rsid w:val="00377580"/>
    <w:rsid w:val="00394581"/>
    <w:rsid w:val="004034E6"/>
    <w:rsid w:val="00443957"/>
    <w:rsid w:val="00462268"/>
    <w:rsid w:val="004A4BB7"/>
    <w:rsid w:val="004D3B51"/>
    <w:rsid w:val="0053405E"/>
    <w:rsid w:val="00556CBD"/>
    <w:rsid w:val="00590188"/>
    <w:rsid w:val="006A1CB2"/>
    <w:rsid w:val="006D5CAC"/>
    <w:rsid w:val="006F23BA"/>
    <w:rsid w:val="0074301E"/>
    <w:rsid w:val="007A10AA"/>
    <w:rsid w:val="007A1396"/>
    <w:rsid w:val="007B5FAE"/>
    <w:rsid w:val="007E131B"/>
    <w:rsid w:val="008241B0"/>
    <w:rsid w:val="008315CD"/>
    <w:rsid w:val="00866E7F"/>
    <w:rsid w:val="008A0FF3"/>
    <w:rsid w:val="0092295D"/>
    <w:rsid w:val="00931A98"/>
    <w:rsid w:val="009F6CF7"/>
    <w:rsid w:val="00A65B97"/>
    <w:rsid w:val="00A917BE"/>
    <w:rsid w:val="00B31DC8"/>
    <w:rsid w:val="00C518F5"/>
    <w:rsid w:val="00D703FC"/>
    <w:rsid w:val="00D82B48"/>
    <w:rsid w:val="00D971E3"/>
    <w:rsid w:val="00DC5C83"/>
    <w:rsid w:val="00E0579E"/>
    <w:rsid w:val="00E277AA"/>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9F6CF7"/>
    <w:pPr>
      <w:spacing w:before="100" w:beforeAutospacing="1" w:after="100" w:afterAutospacing="1"/>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AC158A"/>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158A"/>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1483</Words>
  <Characters>9047</Characters>
  <Application>Microsoft Office Word</Application>
  <DocSecurity>0</DocSecurity>
  <PresentationFormat>Microsoft Word 14.0</PresentationFormat>
  <Lines>226</Lines>
  <Paragraphs>150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KUSZKA-JAGIELSKA Agnieszka (OLAF)</cp:lastModifiedBy>
  <cp:revision>3</cp:revision>
  <cp:lastPrinted>2023-04-18T07:01:00Z</cp:lastPrinted>
  <dcterms:created xsi:type="dcterms:W3CDTF">2024-02-23T10:39:00Z</dcterms:created>
  <dcterms:modified xsi:type="dcterms:W3CDTF">2024-06-04T16:13:00Z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