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B407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B407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B407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B407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B407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B407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61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6A7D61" w:rsidR="00377580" w:rsidRPr="00080A71" w:rsidRDefault="004561A4" w:rsidP="005F6927">
                <w:pPr>
                  <w:tabs>
                    <w:tab w:val="left" w:pos="426"/>
                  </w:tabs>
                  <w:rPr>
                    <w:bCs/>
                    <w:lang w:val="en-IE" w:eastAsia="en-GB"/>
                  </w:rPr>
                </w:pPr>
                <w:r>
                  <w:rPr>
                    <w:bCs/>
                    <w:lang w:val="fr-BE" w:eastAsia="en-GB"/>
                  </w:rPr>
                  <w:t>HOME.A.3</w:t>
                </w:r>
              </w:p>
            </w:tc>
          </w:sdtContent>
        </w:sdt>
      </w:tr>
      <w:tr w:rsidR="00377580" w:rsidRPr="004561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540EDA9" w:rsidR="00377580" w:rsidRPr="00080A71" w:rsidRDefault="004561A4" w:rsidP="005F6927">
                <w:pPr>
                  <w:tabs>
                    <w:tab w:val="left" w:pos="426"/>
                  </w:tabs>
                  <w:rPr>
                    <w:bCs/>
                    <w:lang w:val="en-IE" w:eastAsia="en-GB"/>
                  </w:rPr>
                </w:pPr>
                <w:r w:rsidRPr="004561A4">
                  <w:rPr>
                    <w:bCs/>
                    <w:lang w:val="fr-BE" w:eastAsia="en-GB"/>
                  </w:rPr>
                  <w:t>414883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B4432D327E0A4F3BA6DD6477406C5D42"/>
                  </w:placeholder>
                </w:sdtPr>
                <w:sdtEndPr/>
                <w:sdtContent>
                  <w:p w14:paraId="369CA7C8" w14:textId="3F7B1539" w:rsidR="00377580" w:rsidRPr="004561A4" w:rsidRDefault="004561A4" w:rsidP="004561A4">
                    <w:pPr>
                      <w:ind w:right="1315"/>
                      <w:rPr>
                        <w:bCs/>
                        <w:lang w:val="pt-PT"/>
                      </w:rPr>
                    </w:pPr>
                    <w:r>
                      <w:rPr>
                        <w:bCs/>
                        <w:lang w:val="pt-PT"/>
                      </w:rPr>
                      <w:t>Pawel Busiakiewicz</w:t>
                    </w:r>
                  </w:p>
                </w:sdtContent>
              </w:sdt>
            </w:sdtContent>
          </w:sdt>
          <w:p w14:paraId="32DD8032" w14:textId="1FFF1D61" w:rsidR="00377580" w:rsidRPr="001D3EEC" w:rsidRDefault="005B407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77429">
                  <w:rPr>
                    <w:bCs/>
                    <w:lang w:val="fr-BE" w:eastAsia="en-GB"/>
                  </w:rPr>
                  <w:t>4</w:t>
                </w:r>
                <w:r w:rsidR="004561A4">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561A4" w:rsidRPr="00BE45C5">
                      <w:rPr>
                        <w:bCs/>
                        <w:lang w:val="fr-BE" w:eastAsia="en-GB"/>
                      </w:rPr>
                      <w:t>2024</w:t>
                    </w:r>
                  </w:sdtContent>
                </w:sdt>
              </w:sdtContent>
            </w:sdt>
          </w:p>
          <w:p w14:paraId="768BBE26" w14:textId="3C9C82CD" w:rsidR="00377580" w:rsidRPr="001D3EEC" w:rsidRDefault="005B407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561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561A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A4429C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E1B5EC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B407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B407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B407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FDEEB0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5B407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AAD52A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p w14:paraId="63DD2FA8" w14:textId="77B0BE94" w:rsidR="006B47B6" w:rsidRPr="0007110E" w:rsidRDefault="00BF389A" w:rsidP="00DE0E7F">
            <w:pPr>
              <w:tabs>
                <w:tab w:val="left" w:pos="426"/>
              </w:tabs>
              <w:spacing w:before="120" w:after="120"/>
              <w:rPr>
                <w:bCs/>
                <w:lang w:val="en-IE" w:eastAsia="en-GB"/>
              </w:rPr>
            </w:pPr>
            <w:r w:rsidRPr="004561A4">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5B4078">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2338691"/>
            <w:placeholder>
              <w:docPart w:val="3580A2B53A6246BDB306C2697FF38669"/>
            </w:placeholder>
          </w:sdtPr>
          <w:sdtEndPr/>
          <w:sdtContent>
            <w:sdt>
              <w:sdtPr>
                <w:rPr>
                  <w:szCs w:val="24"/>
                  <w:lang w:val="fr-BE" w:eastAsia="en-GB"/>
                </w:rPr>
                <w:id w:val="1012958329"/>
                <w:placeholder>
                  <w:docPart w:val="7067FFED8DFC407E8FA6CB0302558A18"/>
                </w:placeholder>
              </w:sdtPr>
              <w:sdtEndPr/>
              <w:sdtContent>
                <w:sdt>
                  <w:sdtPr>
                    <w:rPr>
                      <w:szCs w:val="24"/>
                      <w:lang w:val="fr-BE" w:eastAsia="en-GB"/>
                    </w:rPr>
                    <w:id w:val="-2084441469"/>
                    <w:placeholder>
                      <w:docPart w:val="6A2C6EEE64CD4B34866FF7A4E5B32547"/>
                    </w:placeholder>
                  </w:sdtPr>
                  <w:sdtEndPr/>
                  <w:sdtContent>
                    <w:p w14:paraId="18140A21" w14:textId="62A97657" w:rsidR="001A0074" w:rsidRPr="00BE45C5" w:rsidRDefault="00BE45C5"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 xml:space="preserve">pays tiers, (4) faire de l’UE un acteur mondial plus fort et plus visible dans les domaines de la migration et de la sécurité, (5) et contribuer </w:t>
                      </w:r>
                      <w:r>
                        <w:rPr>
                          <w:szCs w:val="24"/>
                          <w:lang w:val="fr-BE" w:eastAsia="en-GB"/>
                        </w:rPr>
                        <w:t>aux</w:t>
                      </w:r>
                      <w:r w:rsidRPr="00CF0014">
                        <w:rPr>
                          <w:szCs w:val="24"/>
                          <w:lang w:val="fr-BE" w:eastAsia="en-GB"/>
                        </w:rPr>
                        <w:t xml:space="preserve"> dossiers politiques </w:t>
                      </w:r>
                      <w:r>
                        <w:rPr>
                          <w:szCs w:val="24"/>
                          <w:lang w:val="fr-BE" w:eastAsia="en-GB"/>
                        </w:rPr>
                        <w:t xml:space="preserve">pertinents </w:t>
                      </w:r>
                      <w:r w:rsidRPr="00CF0014">
                        <w:rPr>
                          <w:szCs w:val="24"/>
                          <w:lang w:val="fr-BE" w:eastAsia="en-GB"/>
                        </w:rPr>
                        <w:t>dans les institutions de l’UE, y compris la préparation et le suivi des réunions du Conseil européen.</w:t>
                      </w:r>
                    </w:p>
                  </w:sdtContent>
                </w:sdt>
              </w:sdtContent>
            </w:sdt>
          </w:sdtContent>
        </w:sdt>
      </w:sdtContent>
    </w:sdt>
    <w:p w14:paraId="30B422AA" w14:textId="77777777" w:rsidR="00301CA3" w:rsidRPr="004561A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0" w:name="_Hlk160033468" w:displacedByCustomXml="next"/>
    <w:sdt>
      <w:sdtPr>
        <w:rPr>
          <w:lang w:val="fr-BE" w:eastAsia="en-GB"/>
        </w:rPr>
        <w:id w:val="-723136291"/>
        <w:placeholder>
          <w:docPart w:val="43375E7FB7294216B3B48CC222A08C2F"/>
        </w:placeholder>
      </w:sdtPr>
      <w:sdtEndPr/>
      <w:sdtContent>
        <w:bookmarkEnd w:id="0" w:displacedByCustomXml="prev"/>
        <w:p w14:paraId="454DD3AD" w14:textId="77777777" w:rsidR="00BE45C5" w:rsidRPr="00CF0014" w:rsidRDefault="00BE45C5" w:rsidP="00BE45C5">
          <w:pPr>
            <w:rPr>
              <w:szCs w:val="24"/>
              <w:lang w:val="fr-BE"/>
            </w:rPr>
          </w:pPr>
          <w:r w:rsidRPr="00CF0014">
            <w:rPr>
              <w:szCs w:val="24"/>
              <w:lang w:val="fr-BE"/>
            </w:rPr>
            <w:t xml:space="preserve">Nous proposons un poste END (Expert National Détaché) </w:t>
          </w:r>
          <w:r>
            <w:rPr>
              <w:szCs w:val="24"/>
              <w:lang w:val="fr-BE"/>
            </w:rPr>
            <w:t>r</w:t>
          </w:r>
          <w:r w:rsidRPr="00CF0014">
            <w:rPr>
              <w:szCs w:val="24"/>
              <w:lang w:val="fr-BE"/>
            </w:rPr>
            <w:t>attaché à la DG HOME en tant que</w:t>
          </w:r>
          <w:r>
            <w:rPr>
              <w:szCs w:val="24"/>
              <w:lang w:val="fr-BE"/>
            </w:rPr>
            <w:t xml:space="preserve"> chargé (e) de mission politique dans le cadre de</w:t>
          </w:r>
          <w:r w:rsidRPr="00CF0014">
            <w:rPr>
              <w:bCs/>
              <w:szCs w:val="24"/>
              <w:lang w:val="fr-BE" w:eastAsia="en-GB"/>
            </w:rPr>
            <w:t xml:space="preserve"> la dimension extérieure de la politique Justice et </w:t>
          </w:r>
          <w:r w:rsidRPr="00CF0014">
            <w:rPr>
              <w:szCs w:val="24"/>
              <w:lang w:val="fr-BE" w:eastAsia="en-GB"/>
            </w:rPr>
            <w:t>Affaires intérieures</w:t>
          </w:r>
          <w:r w:rsidRPr="00CF0014">
            <w:rPr>
              <w:bCs/>
              <w:szCs w:val="24"/>
              <w:lang w:val="fr-BE" w:eastAsia="en-GB"/>
            </w:rPr>
            <w:t xml:space="preserve"> de l’UE (migration et sécurité)</w:t>
          </w:r>
          <w:r>
            <w:rPr>
              <w:bCs/>
              <w:szCs w:val="24"/>
              <w:lang w:val="fr-BE" w:eastAsia="en-GB"/>
            </w:rPr>
            <w:t>. P</w:t>
          </w:r>
          <w:r w:rsidRPr="00CF0014">
            <w:rPr>
              <w:bCs/>
              <w:szCs w:val="24"/>
              <w:lang w:val="fr-BE" w:eastAsia="en-GB"/>
            </w:rPr>
            <w:t xml:space="preserve">our </w:t>
          </w:r>
          <w:r>
            <w:rPr>
              <w:bCs/>
              <w:szCs w:val="24"/>
              <w:lang w:val="fr-BE" w:eastAsia="en-GB"/>
            </w:rPr>
            <w:t>ce poste</w:t>
          </w:r>
          <w:r w:rsidRPr="00CF0014">
            <w:rPr>
              <w:bCs/>
              <w:szCs w:val="24"/>
              <w:lang w:val="fr-BE" w:eastAsia="en-GB"/>
            </w:rPr>
            <w:t xml:space="preserve"> on souhaiterait engager des collègues enthousiastes et motivés.</w:t>
          </w:r>
        </w:p>
        <w:p w14:paraId="55BE6FEF" w14:textId="77777777" w:rsidR="00BE45C5" w:rsidRPr="00CF0014" w:rsidRDefault="00BE45C5" w:rsidP="00BE45C5">
          <w:pPr>
            <w:rPr>
              <w:szCs w:val="24"/>
              <w:lang w:val="fr-BE"/>
            </w:rPr>
          </w:pPr>
          <w:r>
            <w:rPr>
              <w:szCs w:val="24"/>
              <w:lang w:val="fr-BE"/>
            </w:rPr>
            <w:t>Il s’agit d’</w:t>
          </w:r>
          <w:r w:rsidRPr="00CF0014">
            <w:rPr>
              <w:szCs w:val="24"/>
              <w:lang w:val="fr-BE"/>
            </w:rPr>
            <w:t xml:space="preserve">un travail </w:t>
          </w:r>
          <w:r>
            <w:rPr>
              <w:szCs w:val="24"/>
              <w:lang w:val="fr-BE"/>
            </w:rPr>
            <w:t>hautement visible portant sur l</w:t>
          </w:r>
          <w:r w:rsidRPr="00CF0014">
            <w:rPr>
              <w:szCs w:val="24"/>
              <w:lang w:val="fr-BE"/>
            </w:rPr>
            <w:t xml:space="preserve">’élaboration, </w:t>
          </w:r>
          <w:r>
            <w:rPr>
              <w:szCs w:val="24"/>
              <w:lang w:val="fr-BE"/>
            </w:rPr>
            <w:t xml:space="preserve">la </w:t>
          </w:r>
          <w:r w:rsidRPr="00CF0014">
            <w:rPr>
              <w:szCs w:val="24"/>
              <w:lang w:val="fr-BE"/>
            </w:rPr>
            <w:t xml:space="preserve">mise en œuvre et </w:t>
          </w:r>
          <w:r>
            <w:rPr>
              <w:szCs w:val="24"/>
              <w:lang w:val="fr-BE"/>
            </w:rPr>
            <w:t xml:space="preserve">la </w:t>
          </w:r>
          <w:r w:rsidRPr="00CF0014">
            <w:rPr>
              <w:szCs w:val="24"/>
              <w:lang w:val="fr-BE"/>
            </w:rPr>
            <w:t xml:space="preserve">coordination des politiques de l’UE, impliquant des contacts réguliers avec </w:t>
          </w:r>
          <w:r>
            <w:rPr>
              <w:szCs w:val="24"/>
              <w:lang w:val="fr-BE"/>
            </w:rPr>
            <w:t>l</w:t>
          </w:r>
          <w:r w:rsidRPr="00CF0014">
            <w:rPr>
              <w:szCs w:val="24"/>
              <w:lang w:val="fr-BE"/>
            </w:rPr>
            <w:t>es unités politiques de la DG HOME, les unités compétentes du Service européen d'action extérieure (SEAE), les délégations de l'UE, le Conseil de l'UE et ses États membres, les organisations internationales, les agences de l'UE ainsi que les pays tiers et leurs missions permanentes auprès de l'UE.</w:t>
          </w:r>
        </w:p>
        <w:p w14:paraId="3B1D2FA2" w14:textId="4CCECE46" w:rsidR="001A0074" w:rsidRPr="00D31DCA" w:rsidRDefault="00BE45C5" w:rsidP="00D31DCA">
          <w:r w:rsidRPr="00CF0014">
            <w:rPr>
              <w:szCs w:val="24"/>
            </w:rPr>
            <w:t xml:space="preserve">L’agent END sera responsable des aspects extérieurs de migration et sécurité ainsi que des activités bilatérales et multilatérales liées aux pays tiers et aux organisations internationales. Les relations avec les pays tiers incluent la promotion et mise en œuvre des politiques et instruments actuellement utilisés par la DG HOME afin de mettre en exergue les priorités de l'UE sur la scène internationale, telles que les partenariats pour la mobilité, les plans d'action sur les routes de la Méditerranée, les partenariats destinés à attirer les talents, les </w:t>
          </w:r>
          <w:r w:rsidRPr="00CF0014">
            <w:rPr>
              <w:szCs w:val="24"/>
              <w:lang w:val="fr-BE"/>
            </w:rPr>
            <w:t>p</w:t>
          </w:r>
          <w:r w:rsidRPr="00CF0014">
            <w:rPr>
              <w:szCs w:val="24"/>
            </w:rPr>
            <w:t>artenariats en matière de lutte contre la contrebande, les dialogues sur les accords de réadmission</w:t>
          </w:r>
          <w:r>
            <w:rPr>
              <w:szCs w:val="24"/>
            </w:rPr>
            <w:t xml:space="preserve">, ainsi que les accords de </w:t>
          </w:r>
          <w:r w:rsidRPr="00CF0014">
            <w:rPr>
              <w:szCs w:val="24"/>
            </w:rPr>
            <w:t xml:space="preserve">libéralisation du régime des visas et d’autres outils de coopération avec </w:t>
          </w:r>
          <w:r w:rsidRPr="00CF0014">
            <w:rPr>
              <w:szCs w:val="24"/>
              <w:lang w:val="fr-BE"/>
            </w:rPr>
            <w:t>l</w:t>
          </w:r>
          <w:r w:rsidRPr="00CF0014">
            <w:rPr>
              <w:szCs w:val="24"/>
            </w:rPr>
            <w:t xml:space="preserve">es pays tiers et/ou </w:t>
          </w:r>
          <w:r w:rsidRPr="00CF0014">
            <w:rPr>
              <w:szCs w:val="24"/>
              <w:lang w:val="fr-BE"/>
            </w:rPr>
            <w:t>l</w:t>
          </w:r>
          <w:r w:rsidRPr="00CF0014">
            <w:rPr>
              <w:szCs w:val="24"/>
            </w:rPr>
            <w:t>es organisations internationales.</w:t>
          </w:r>
        </w:p>
      </w:sdtContent>
    </w:sdt>
    <w:p w14:paraId="3D69C09B" w14:textId="77777777" w:rsidR="00301CA3" w:rsidRPr="00BE45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D23EA0F" w14:textId="77777777" w:rsidR="00BE45C5" w:rsidRPr="0020531B" w:rsidRDefault="00BE45C5" w:rsidP="00BE45C5">
          <w:pPr>
            <w:rPr>
              <w:szCs w:val="24"/>
            </w:rPr>
          </w:pPr>
          <w:r w:rsidRPr="00CF0014">
            <w:rPr>
              <w:szCs w:val="24"/>
            </w:rPr>
            <w:t xml:space="preserve">Un agent END </w:t>
          </w:r>
          <w:r>
            <w:rPr>
              <w:szCs w:val="24"/>
            </w:rPr>
            <w:t>doté d’</w:t>
          </w:r>
          <w:r w:rsidRPr="00CF0014">
            <w:rPr>
              <w:szCs w:val="24"/>
            </w:rPr>
            <w:t xml:space="preserve">un esprit de service, dynamique et expérimenté, </w:t>
          </w:r>
          <w:r>
            <w:rPr>
              <w:szCs w:val="24"/>
            </w:rPr>
            <w:t xml:space="preserve">enclin à </w:t>
          </w:r>
          <w:r w:rsidRPr="00CF0014">
            <w:rPr>
              <w:szCs w:val="24"/>
            </w:rPr>
            <w:t xml:space="preserve">prendre des initiatives et </w:t>
          </w:r>
          <w:r>
            <w:rPr>
              <w:szCs w:val="24"/>
            </w:rPr>
            <w:t>qui a un sens élevé</w:t>
          </w:r>
          <w:r w:rsidRPr="00CF0014">
            <w:rPr>
              <w:szCs w:val="24"/>
            </w:rPr>
            <w:t xml:space="preserve"> </w:t>
          </w:r>
          <w:r>
            <w:rPr>
              <w:szCs w:val="24"/>
            </w:rPr>
            <w:t>de</w:t>
          </w:r>
          <w:r w:rsidRPr="00CF0014">
            <w:rPr>
              <w:szCs w:val="24"/>
            </w:rPr>
            <w:t xml:space="preserve"> responsabilité.</w:t>
          </w:r>
        </w:p>
        <w:p w14:paraId="65D74253" w14:textId="77777777" w:rsidR="00BE45C5" w:rsidRPr="00B41F2D" w:rsidRDefault="00BE45C5" w:rsidP="00BE45C5">
          <w:pPr>
            <w:rPr>
              <w:szCs w:val="24"/>
              <w:lang w:val="fr-BE"/>
            </w:rPr>
          </w:pPr>
          <w:r w:rsidRPr="00B41F2D">
            <w:rPr>
              <w:szCs w:val="24"/>
              <w:lang w:val="fr-BE"/>
            </w:rPr>
            <w:t xml:space="preserve">Il/elle doit avoir </w:t>
          </w:r>
          <w:r>
            <w:rPr>
              <w:szCs w:val="24"/>
              <w:lang w:val="fr-BE"/>
            </w:rPr>
            <w:t>une e</w:t>
          </w:r>
          <w:r w:rsidRPr="00B41F2D">
            <w:rPr>
              <w:szCs w:val="24"/>
              <w:lang w:val="fr-BE"/>
            </w:rPr>
            <w:t>xpérience dans l’élaboration des politiques, de la coordination et/ou de la gestion de projets</w:t>
          </w:r>
          <w:r>
            <w:rPr>
              <w:szCs w:val="24"/>
              <w:lang w:val="fr-BE"/>
            </w:rPr>
            <w:t xml:space="preserve"> ; d</w:t>
          </w:r>
          <w:r w:rsidRPr="00B41F2D">
            <w:rPr>
              <w:szCs w:val="24"/>
              <w:lang w:val="fr-BE"/>
            </w:rPr>
            <w:t xml:space="preserve">’excellentes compétences en négociation et en communication, ainsi que la capacité de travailler de manière efficace et flexible sous la pression de stricts délais. </w:t>
          </w:r>
          <w:r>
            <w:rPr>
              <w:szCs w:val="24"/>
              <w:lang w:val="fr-BE"/>
            </w:rPr>
            <w:t>La c</w:t>
          </w:r>
          <w:r w:rsidRPr="00B41F2D">
            <w:rPr>
              <w:szCs w:val="24"/>
              <w:lang w:val="fr-BE"/>
            </w:rPr>
            <w:t xml:space="preserve">apacité de travailler dans un environnement politiquement sensible est essentielle. </w:t>
          </w:r>
        </w:p>
        <w:p w14:paraId="0E18542E" w14:textId="77777777" w:rsidR="00BE45C5" w:rsidRPr="00EF773C" w:rsidRDefault="00BE45C5" w:rsidP="00BE45C5">
          <w:pPr>
            <w:rPr>
              <w:szCs w:val="24"/>
              <w:lang w:val="fr-BE"/>
            </w:rPr>
          </w:pPr>
          <w:r w:rsidRPr="00B41F2D">
            <w:rPr>
              <w:szCs w:val="24"/>
              <w:lang w:val="fr-BE"/>
            </w:rPr>
            <w:t>Une expérience de travail avec des pays tiers dans le domaine de la migration et de la sécurité serait un atout.</w:t>
          </w:r>
        </w:p>
        <w:p w14:paraId="56621D03" w14:textId="77777777" w:rsidR="00BE45C5" w:rsidRDefault="00BE45C5" w:rsidP="00BE45C5">
          <w:pPr>
            <w:rPr>
              <w:szCs w:val="24"/>
              <w:lang w:val="fr-BE"/>
            </w:rPr>
          </w:pPr>
          <w:r w:rsidRPr="00B41F2D">
            <w:rPr>
              <w:szCs w:val="24"/>
              <w:lang w:val="fr-BE"/>
            </w:rPr>
            <w:t>Il/elle doit être capable d’identifier et de comprendre les enjeux politiques, de réfléchir stratégiquement aux priorités et aux tâches de la DG, être rigoureux</w:t>
          </w:r>
          <w:r>
            <w:rPr>
              <w:szCs w:val="24"/>
              <w:lang w:val="fr-BE"/>
            </w:rPr>
            <w:t xml:space="preserve"> </w:t>
          </w:r>
          <w:r w:rsidRPr="004071ED">
            <w:rPr>
              <w:szCs w:val="24"/>
              <w:lang w:val="fr-BE"/>
            </w:rPr>
            <w:t>(se)</w:t>
          </w:r>
          <w:r w:rsidRPr="00B41F2D">
            <w:rPr>
              <w:szCs w:val="24"/>
              <w:lang w:val="fr-BE"/>
            </w:rPr>
            <w:t xml:space="preserve"> et </w:t>
          </w:r>
          <w:r>
            <w:rPr>
              <w:szCs w:val="24"/>
              <w:lang w:val="fr-BE"/>
            </w:rPr>
            <w:t>savoir</w:t>
          </w:r>
          <w:r w:rsidRPr="00B41F2D">
            <w:rPr>
              <w:szCs w:val="24"/>
              <w:lang w:val="fr-BE"/>
            </w:rPr>
            <w:t xml:space="preserve"> présenter ses arguments avec logique et diplomatie. </w:t>
          </w:r>
          <w:r>
            <w:rPr>
              <w:szCs w:val="24"/>
              <w:lang w:val="fr-BE"/>
            </w:rPr>
            <w:t>L’agent END</w:t>
          </w:r>
          <w:r w:rsidRPr="00B41F2D">
            <w:rPr>
              <w:szCs w:val="24"/>
              <w:lang w:val="fr-BE"/>
            </w:rPr>
            <w:t xml:space="preserve"> devra également avoir d’excellentes compétences rédactionnelles, de très bonnes relations interpersonnelles et être capable d’interagir avec les unités et les directions à différents niveaux hiérarchiques et avec les autres services de la Commission. </w:t>
          </w:r>
        </w:p>
        <w:p w14:paraId="7E409EA7" w14:textId="0CFFCDB1" w:rsidR="001A0074" w:rsidRPr="00F77429" w:rsidRDefault="00BE45C5" w:rsidP="00BE45C5">
          <w:pPr>
            <w:pStyle w:val="ListNumber"/>
            <w:numPr>
              <w:ilvl w:val="0"/>
              <w:numId w:val="0"/>
            </w:numPr>
            <w:rPr>
              <w:lang w:val="fr-BE" w:eastAsia="en-GB"/>
            </w:rPr>
          </w:pPr>
          <w:r>
            <w:rPr>
              <w:szCs w:val="24"/>
              <w:lang w:val="fr-BE"/>
            </w:rPr>
            <w:lastRenderedPageBreak/>
            <w:t>Il est nécessaire une m</w:t>
          </w:r>
          <w:r w:rsidRPr="00B41F2D">
            <w:rPr>
              <w:szCs w:val="24"/>
              <w:lang w:val="fr-BE"/>
            </w:rPr>
            <w:t xml:space="preserve">aîtrise </w:t>
          </w:r>
          <w:r>
            <w:rPr>
              <w:szCs w:val="24"/>
              <w:lang w:val="fr-BE"/>
            </w:rPr>
            <w:t xml:space="preserve">excellant </w:t>
          </w:r>
          <w:r w:rsidRPr="00B41F2D">
            <w:rPr>
              <w:szCs w:val="24"/>
              <w:lang w:val="fr-BE"/>
            </w:rPr>
            <w:t xml:space="preserve">de l’anglais (tant à l’écrit qu’à l’oral) et </w:t>
          </w:r>
          <w:r>
            <w:rPr>
              <w:szCs w:val="24"/>
              <w:lang w:val="fr-BE"/>
            </w:rPr>
            <w:t>une</w:t>
          </w:r>
          <w:r w:rsidRPr="00B41F2D">
            <w:rPr>
              <w:szCs w:val="24"/>
              <w:lang w:val="fr-BE"/>
            </w:rPr>
            <w:t xml:space="preserve"> </w:t>
          </w:r>
          <w:r>
            <w:rPr>
              <w:szCs w:val="24"/>
              <w:lang w:val="fr-BE"/>
            </w:rPr>
            <w:t>connaissance</w:t>
          </w:r>
          <w:r w:rsidRPr="00B41F2D">
            <w:rPr>
              <w:szCs w:val="24"/>
              <w:lang w:val="fr-BE"/>
            </w:rPr>
            <w:t xml:space="preserve"> </w:t>
          </w:r>
          <w:r>
            <w:rPr>
              <w:szCs w:val="24"/>
              <w:lang w:val="fr-BE"/>
            </w:rPr>
            <w:t>i</w:t>
          </w:r>
          <w:r w:rsidRPr="0026030B">
            <w:rPr>
              <w:szCs w:val="24"/>
              <w:lang w:val="fr-BE"/>
            </w:rPr>
            <w:t>ntermédiaire</w:t>
          </w:r>
          <w:r w:rsidRPr="00B41F2D">
            <w:rPr>
              <w:szCs w:val="24"/>
              <w:lang w:val="fr-BE"/>
            </w:rPr>
            <w:t xml:space="preserve"> du français. Une autre langue de l’UE </w:t>
          </w:r>
          <w:r>
            <w:rPr>
              <w:szCs w:val="24"/>
              <w:lang w:val="fr-BE"/>
            </w:rPr>
            <w:t>serait</w:t>
          </w:r>
          <w:r w:rsidRPr="00B41F2D">
            <w:rPr>
              <w:szCs w:val="24"/>
              <w:lang w:val="fr-BE"/>
            </w:rPr>
            <w:t xml:space="preserve"> un atout.</w:t>
          </w:r>
        </w:p>
      </w:sdtContent>
    </w:sdt>
    <w:p w14:paraId="5D76C15C" w14:textId="77777777" w:rsidR="00F65CC2" w:rsidRPr="00F7742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561A4"/>
    <w:rsid w:val="00462268"/>
    <w:rsid w:val="004A4BB7"/>
    <w:rsid w:val="004D3B51"/>
    <w:rsid w:val="0053405E"/>
    <w:rsid w:val="00556CBD"/>
    <w:rsid w:val="005B4078"/>
    <w:rsid w:val="00692D17"/>
    <w:rsid w:val="006A1CB2"/>
    <w:rsid w:val="006B47B6"/>
    <w:rsid w:val="006F23BA"/>
    <w:rsid w:val="0074301E"/>
    <w:rsid w:val="007A10AA"/>
    <w:rsid w:val="007A1396"/>
    <w:rsid w:val="007B5FAE"/>
    <w:rsid w:val="007E131B"/>
    <w:rsid w:val="007E4F35"/>
    <w:rsid w:val="008241B0"/>
    <w:rsid w:val="008315CD"/>
    <w:rsid w:val="00862E25"/>
    <w:rsid w:val="00866E7F"/>
    <w:rsid w:val="0089105F"/>
    <w:rsid w:val="008A0FF3"/>
    <w:rsid w:val="0092295D"/>
    <w:rsid w:val="00A65B97"/>
    <w:rsid w:val="00A917BE"/>
    <w:rsid w:val="00B31DC8"/>
    <w:rsid w:val="00B32DC8"/>
    <w:rsid w:val="00BE45C5"/>
    <w:rsid w:val="00BF389A"/>
    <w:rsid w:val="00C518F5"/>
    <w:rsid w:val="00CF6F9D"/>
    <w:rsid w:val="00D31DCA"/>
    <w:rsid w:val="00D703FC"/>
    <w:rsid w:val="00D82B48"/>
    <w:rsid w:val="00DC5C83"/>
    <w:rsid w:val="00E0579E"/>
    <w:rsid w:val="00E145C3"/>
    <w:rsid w:val="00E5708E"/>
    <w:rsid w:val="00E850B7"/>
    <w:rsid w:val="00E927FE"/>
    <w:rsid w:val="00F21519"/>
    <w:rsid w:val="00F65CC2"/>
    <w:rsid w:val="00F77429"/>
    <w:rsid w:val="00FD5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38105">
      <w:bodyDiv w:val="1"/>
      <w:marLeft w:val="0"/>
      <w:marRight w:val="0"/>
      <w:marTop w:val="0"/>
      <w:marBottom w:val="0"/>
      <w:divBdr>
        <w:top w:val="none" w:sz="0" w:space="0" w:color="auto"/>
        <w:left w:val="none" w:sz="0" w:space="0" w:color="auto"/>
        <w:bottom w:val="none" w:sz="0" w:space="0" w:color="auto"/>
        <w:right w:val="none" w:sz="0" w:space="0" w:color="auto"/>
      </w:divBdr>
    </w:div>
    <w:div w:id="56303072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6555065">
      <w:bodyDiv w:val="1"/>
      <w:marLeft w:val="0"/>
      <w:marRight w:val="0"/>
      <w:marTop w:val="0"/>
      <w:marBottom w:val="0"/>
      <w:divBdr>
        <w:top w:val="none" w:sz="0" w:space="0" w:color="auto"/>
        <w:left w:val="none" w:sz="0" w:space="0" w:color="auto"/>
        <w:bottom w:val="none" w:sz="0" w:space="0" w:color="auto"/>
        <w:right w:val="none" w:sz="0" w:space="0" w:color="auto"/>
      </w:divBdr>
    </w:div>
    <w:div w:id="1245144827">
      <w:bodyDiv w:val="1"/>
      <w:marLeft w:val="0"/>
      <w:marRight w:val="0"/>
      <w:marTop w:val="0"/>
      <w:marBottom w:val="0"/>
      <w:divBdr>
        <w:top w:val="none" w:sz="0" w:space="0" w:color="auto"/>
        <w:left w:val="none" w:sz="0" w:space="0" w:color="auto"/>
        <w:bottom w:val="none" w:sz="0" w:space="0" w:color="auto"/>
        <w:right w:val="none" w:sz="0" w:space="0" w:color="auto"/>
      </w:divBdr>
    </w:div>
    <w:div w:id="14012480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246698">
      <w:bodyDiv w:val="1"/>
      <w:marLeft w:val="0"/>
      <w:marRight w:val="0"/>
      <w:marTop w:val="0"/>
      <w:marBottom w:val="0"/>
      <w:divBdr>
        <w:top w:val="none" w:sz="0" w:space="0" w:color="auto"/>
        <w:left w:val="none" w:sz="0" w:space="0" w:color="auto"/>
        <w:bottom w:val="none" w:sz="0" w:space="0" w:color="auto"/>
        <w:right w:val="none" w:sz="0" w:space="0" w:color="auto"/>
      </w:divBdr>
    </w:div>
    <w:div w:id="191334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D4903" w:rsidRDefault="00F00294" w:rsidP="00F00294">
          <w:pPr>
            <w:pStyle w:val="D33812E3C570400484B558C421C8A64E"/>
          </w:pPr>
          <w:r w:rsidRPr="003D4996">
            <w:rPr>
              <w:rStyle w:val="PlaceholderText"/>
            </w:rPr>
            <w:t>Click or tap to enter a date.</w:t>
          </w:r>
        </w:p>
      </w:docPartBody>
    </w:docPart>
    <w:docPart>
      <w:docPartPr>
        <w:name w:val="B4432D327E0A4F3BA6DD6477406C5D42"/>
        <w:category>
          <w:name w:val="General"/>
          <w:gallery w:val="placeholder"/>
        </w:category>
        <w:types>
          <w:type w:val="bbPlcHdr"/>
        </w:types>
        <w:behaviors>
          <w:behavior w:val="content"/>
        </w:behaviors>
        <w:guid w:val="{0227EC63-BCCB-42BB-9FDB-CA8006B87E39}"/>
      </w:docPartPr>
      <w:docPartBody>
        <w:p w:rsidR="007D4903" w:rsidRDefault="007D4903" w:rsidP="007D4903">
          <w:pPr>
            <w:pStyle w:val="B4432D327E0A4F3BA6DD6477406C5D42"/>
          </w:pPr>
          <w:r>
            <w:rPr>
              <w:rStyle w:val="PlaceholderText"/>
              <w:bCs/>
            </w:rPr>
            <w:t>Click or tap here to enter text.</w:t>
          </w:r>
        </w:p>
      </w:docPartBody>
    </w:docPart>
    <w:docPart>
      <w:docPartPr>
        <w:name w:val="3580A2B53A6246BDB306C2697FF38669"/>
        <w:category>
          <w:name w:val="General"/>
          <w:gallery w:val="placeholder"/>
        </w:category>
        <w:types>
          <w:type w:val="bbPlcHdr"/>
        </w:types>
        <w:behaviors>
          <w:behavior w:val="content"/>
        </w:behaviors>
        <w:guid w:val="{12DD07E7-0190-4EA0-877B-68D8CE9B64B7}"/>
      </w:docPartPr>
      <w:docPartBody>
        <w:p w:rsidR="007D4903" w:rsidRDefault="007D4903" w:rsidP="007D4903">
          <w:pPr>
            <w:pStyle w:val="3580A2B53A6246BDB306C2697FF38669"/>
          </w:pPr>
          <w:r w:rsidRPr="00A65B97">
            <w:rPr>
              <w:rStyle w:val="PlaceholderText"/>
              <w:lang w:val="en-IE"/>
            </w:rPr>
            <w:t>Click or tap here to enter text.</w:t>
          </w:r>
        </w:p>
      </w:docPartBody>
    </w:docPart>
    <w:docPart>
      <w:docPartPr>
        <w:name w:val="7067FFED8DFC407E8FA6CB0302558A18"/>
        <w:category>
          <w:name w:val="General"/>
          <w:gallery w:val="placeholder"/>
        </w:category>
        <w:types>
          <w:type w:val="bbPlcHdr"/>
        </w:types>
        <w:behaviors>
          <w:behavior w:val="content"/>
        </w:behaviors>
        <w:guid w:val="{06436E6F-7781-4C62-BAB5-5E4629BE5820}"/>
      </w:docPartPr>
      <w:docPartBody>
        <w:p w:rsidR="000576B9" w:rsidRDefault="000576B9" w:rsidP="000576B9">
          <w:pPr>
            <w:pStyle w:val="7067FFED8DFC407E8FA6CB0302558A18"/>
          </w:pPr>
          <w:r w:rsidRPr="00A65B97">
            <w:rPr>
              <w:rStyle w:val="PlaceholderText"/>
              <w:lang w:val="en-IE"/>
            </w:rPr>
            <w:t>Click or tap here to enter text.</w:t>
          </w:r>
        </w:p>
      </w:docPartBody>
    </w:docPart>
    <w:docPart>
      <w:docPartPr>
        <w:name w:val="6A2C6EEE64CD4B34866FF7A4E5B32547"/>
        <w:category>
          <w:name w:val="General"/>
          <w:gallery w:val="placeholder"/>
        </w:category>
        <w:types>
          <w:type w:val="bbPlcHdr"/>
        </w:types>
        <w:behaviors>
          <w:behavior w:val="content"/>
        </w:behaviors>
        <w:guid w:val="{B6C0617F-8DEE-401C-97DD-AB25E09A3CC1}"/>
      </w:docPartPr>
      <w:docPartBody>
        <w:p w:rsidR="000576B9" w:rsidRDefault="000576B9" w:rsidP="000576B9">
          <w:pPr>
            <w:pStyle w:val="6A2C6EEE64CD4B34866FF7A4E5B32547"/>
          </w:pPr>
          <w:r w:rsidRPr="00A65B97">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76B9"/>
    <w:rsid w:val="00534FB6"/>
    <w:rsid w:val="007818B4"/>
    <w:rsid w:val="007D490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76B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432D327E0A4F3BA6DD6477406C5D42">
    <w:name w:val="B4432D327E0A4F3BA6DD6477406C5D42"/>
    <w:rsid w:val="007D4903"/>
    <w:rPr>
      <w:kern w:val="2"/>
      <w:lang w:val="en-US" w:eastAsia="en-US"/>
      <w14:ligatures w14:val="standardContextual"/>
    </w:rPr>
  </w:style>
  <w:style w:type="paragraph" w:customStyle="1" w:styleId="3580A2B53A6246BDB306C2697FF38669">
    <w:name w:val="3580A2B53A6246BDB306C2697FF38669"/>
    <w:rsid w:val="007D4903"/>
    <w:rPr>
      <w:kern w:val="2"/>
      <w:lang w:val="en-US" w:eastAsia="en-US"/>
      <w14:ligatures w14:val="standardContextual"/>
    </w:rPr>
  </w:style>
  <w:style w:type="paragraph" w:customStyle="1" w:styleId="7067FFED8DFC407E8FA6CB0302558A18">
    <w:name w:val="7067FFED8DFC407E8FA6CB0302558A18"/>
    <w:rsid w:val="000576B9"/>
    <w:rPr>
      <w:kern w:val="2"/>
      <w:lang w:val="en-US" w:eastAsia="en-US"/>
      <w14:ligatures w14:val="standardContextual"/>
    </w:rPr>
  </w:style>
  <w:style w:type="paragraph" w:customStyle="1" w:styleId="6A2C6EEE64CD4B34866FF7A4E5B32547">
    <w:name w:val="6A2C6EEE64CD4B34866FF7A4E5B32547"/>
    <w:rsid w:val="000576B9"/>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55</TotalTime>
  <Pages>4</Pages>
  <Words>1353</Words>
  <Characters>7713</Characters>
  <Application>Microsoft Office Word</Application>
  <DocSecurity>0</DocSecurity>
  <PresentationFormat>Microsoft Word 14.0</PresentationFormat>
  <Lines>160</Lines>
  <Paragraphs>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12</cp:revision>
  <cp:lastPrinted>2023-04-18T07:01:00Z</cp:lastPrinted>
  <dcterms:created xsi:type="dcterms:W3CDTF">2023-05-26T09:00:00Z</dcterms:created>
  <dcterms:modified xsi:type="dcterms:W3CDTF">2024-06-12T16:08:00Z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