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E489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E489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E489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E489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E489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E489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3F4D490" w:rsidR="00546DB1" w:rsidRPr="00967333" w:rsidRDefault="00967333" w:rsidP="00AB56F9">
                <w:pPr>
                  <w:tabs>
                    <w:tab w:val="left" w:pos="426"/>
                  </w:tabs>
                  <w:spacing w:before="120"/>
                  <w:rPr>
                    <w:bCs/>
                    <w:lang w:eastAsia="en-GB"/>
                  </w:rPr>
                </w:pPr>
                <w:r>
                  <w:rPr>
                    <w:sz w:val="22"/>
                    <w:szCs w:val="22"/>
                  </w:rPr>
                  <w:t>GD</w:t>
                </w:r>
                <w:r w:rsidRPr="004356F8">
                  <w:rPr>
                    <w:sz w:val="22"/>
                    <w:szCs w:val="22"/>
                  </w:rPr>
                  <w:t xml:space="preserve"> ECHO – </w:t>
                </w:r>
                <w:r w:rsidRPr="004356F8">
                  <w:rPr>
                    <w:color w:val="000000" w:themeColor="text1"/>
                    <w:sz w:val="22"/>
                    <w:szCs w:val="22"/>
                  </w:rPr>
                  <w:t xml:space="preserve">Direktion B – Referat B3 – </w:t>
                </w:r>
                <w:r>
                  <w:rPr>
                    <w:color w:val="000000" w:themeColor="text1"/>
                    <w:sz w:val="22"/>
                    <w:szCs w:val="22"/>
                  </w:rPr>
                  <w:t>Aufbau von Kapazitäten für Prävention und Vorsorge</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B5F07D4" w:rsidR="00546DB1" w:rsidRPr="00967333" w:rsidRDefault="00967333" w:rsidP="00967333">
                <w:pPr>
                  <w:spacing w:after="0"/>
                  <w:rPr>
                    <w:szCs w:val="24"/>
                    <w:lang w:val="es-ES"/>
                  </w:rPr>
                </w:pPr>
                <w:r>
                  <w:rPr>
                    <w:bCs/>
                    <w:lang w:eastAsia="en-GB"/>
                  </w:rPr>
                  <w:t xml:space="preserve"> </w:t>
                </w:r>
                <w:sdt>
                  <w:sdtPr>
                    <w:rPr>
                      <w:bCs/>
                      <w:lang w:val="en-IE" w:eastAsia="en-GB"/>
                    </w:rPr>
                    <w:id w:val="-386643788"/>
                    <w:placeholder>
                      <w:docPart w:val="B0EFCA156907430AA30B9226CEABBB35"/>
                    </w:placeholder>
                  </w:sdtPr>
                  <w:sdtEndPr/>
                  <w:sdtContent>
                    <w:r>
                      <w:rPr>
                        <w:bCs/>
                        <w:lang w:val="en-IE" w:eastAsia="en-GB"/>
                      </w:rPr>
                      <w:t xml:space="preserve"> 437559</w:t>
                    </w:r>
                  </w:sdtContent>
                </w:sdt>
              </w:p>
            </w:tc>
          </w:sdtContent>
        </w:sdt>
      </w:tr>
      <w:tr w:rsidR="00546DB1" w:rsidRPr="00546DB1" w14:paraId="24AC67DD" w14:textId="77777777" w:rsidTr="005F6927">
        <w:tc>
          <w:tcPr>
            <w:tcW w:w="3111" w:type="dxa"/>
          </w:tcPr>
          <w:p w14:paraId="40181297" w14:textId="436A850C" w:rsidR="00546DB1" w:rsidRPr="00546DB1" w:rsidRDefault="001203F8" w:rsidP="00967333">
            <w:pPr>
              <w:tabs>
                <w:tab w:val="left" w:pos="1697"/>
              </w:tabs>
              <w:spacing w:before="120" w:after="360"/>
              <w:ind w:right="-1741"/>
              <w:rPr>
                <w:bCs/>
                <w:szCs w:val="24"/>
                <w:lang w:eastAsia="en-GB"/>
              </w:rPr>
            </w:pPr>
            <w:r>
              <w:rPr>
                <w:bCs/>
                <w:szCs w:val="24"/>
                <w:lang w:eastAsia="en-GB"/>
              </w:rPr>
              <w:t>Kontaktp</w:t>
            </w:r>
            <w:r w:rsidR="00546DB1" w:rsidRPr="00546DB1">
              <w:rPr>
                <w:bCs/>
                <w:szCs w:val="24"/>
                <w:lang w:eastAsia="en-GB"/>
              </w:rPr>
              <w:t>erson:</w:t>
            </w:r>
          </w:p>
          <w:p w14:paraId="204A2BCA" w14:textId="77777777" w:rsidR="00967333" w:rsidRDefault="00967333" w:rsidP="005F6927">
            <w:pPr>
              <w:tabs>
                <w:tab w:val="left" w:pos="1697"/>
              </w:tabs>
              <w:ind w:right="-1739"/>
              <w:contextualSpacing/>
              <w:rPr>
                <w:bCs/>
                <w:szCs w:val="24"/>
                <w:lang w:eastAsia="en-GB"/>
              </w:rPr>
            </w:pPr>
          </w:p>
          <w:p w14:paraId="10041183" w14:textId="77777777" w:rsidR="00967333" w:rsidRDefault="00967333" w:rsidP="005F6927">
            <w:pPr>
              <w:tabs>
                <w:tab w:val="left" w:pos="1697"/>
              </w:tabs>
              <w:ind w:right="-1739"/>
              <w:contextualSpacing/>
              <w:rPr>
                <w:bCs/>
                <w:szCs w:val="24"/>
                <w:lang w:eastAsia="en-GB"/>
              </w:rPr>
            </w:pPr>
          </w:p>
          <w:p w14:paraId="436ABA69" w14:textId="587EB574"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12741C10" w14:textId="77777777" w:rsidR="00967333" w:rsidRPr="007E4894" w:rsidRDefault="00967333" w:rsidP="00967333">
                <w:pPr>
                  <w:spacing w:after="0"/>
                  <w:rPr>
                    <w:bCs/>
                    <w:lang w:val="en-IE" w:eastAsia="en-GB"/>
                  </w:rPr>
                </w:pPr>
                <w:r w:rsidRPr="007E4894">
                  <w:rPr>
                    <w:bCs/>
                    <w:lang w:val="en-IE" w:eastAsia="en-GB"/>
                  </w:rPr>
                  <w:t xml:space="preserve"> </w:t>
                </w:r>
              </w:p>
              <w:sdt>
                <w:sdtPr>
                  <w:rPr>
                    <w:bCs/>
                    <w:lang w:val="en-IE" w:eastAsia="en-GB"/>
                  </w:rPr>
                  <w:id w:val="-1329669087"/>
                  <w:placeholder>
                    <w:docPart w:val="76B4EE4539F04A86891AAD81B7F19FED"/>
                  </w:placeholder>
                </w:sdtPr>
                <w:sdtEndPr/>
                <w:sdtContent>
                  <w:p w14:paraId="2ADA53D3" w14:textId="085DD2FE" w:rsidR="00967333" w:rsidRPr="00790FC6" w:rsidRDefault="00967333" w:rsidP="00967333">
                    <w:pPr>
                      <w:spacing w:after="0"/>
                      <w:rPr>
                        <w:szCs w:val="24"/>
                        <w:lang w:val="es-ES"/>
                      </w:rPr>
                    </w:pPr>
                    <w:proofErr w:type="spellStart"/>
                    <w:r w:rsidRPr="00790FC6">
                      <w:rPr>
                        <w:szCs w:val="24"/>
                        <w:lang w:val="es-ES"/>
                      </w:rPr>
                      <w:t>Erwan</w:t>
                    </w:r>
                    <w:proofErr w:type="spellEnd"/>
                    <w:r w:rsidRPr="00790FC6">
                      <w:rPr>
                        <w:szCs w:val="24"/>
                        <w:lang w:val="es-ES"/>
                      </w:rPr>
                      <w:t xml:space="preserve"> </w:t>
                    </w:r>
                    <w:proofErr w:type="spellStart"/>
                    <w:r w:rsidRPr="00790FC6">
                      <w:rPr>
                        <w:szCs w:val="24"/>
                        <w:lang w:val="es-ES"/>
                      </w:rPr>
                      <w:t>Marteil</w:t>
                    </w:r>
                    <w:proofErr w:type="spellEnd"/>
                    <w:r>
                      <w:rPr>
                        <w:szCs w:val="24"/>
                        <w:lang w:val="es-ES"/>
                      </w:rPr>
                      <w:t xml:space="preserve"> – head </w:t>
                    </w:r>
                    <w:proofErr w:type="spellStart"/>
                    <w:r>
                      <w:rPr>
                        <w:szCs w:val="24"/>
                        <w:lang w:val="es-ES"/>
                      </w:rPr>
                      <w:t>of</w:t>
                    </w:r>
                    <w:proofErr w:type="spellEnd"/>
                    <w:r>
                      <w:rPr>
                        <w:szCs w:val="24"/>
                        <w:lang w:val="es-ES"/>
                      </w:rPr>
                      <w:t xml:space="preserve"> </w:t>
                    </w:r>
                    <w:proofErr w:type="spellStart"/>
                    <w:r>
                      <w:rPr>
                        <w:szCs w:val="24"/>
                        <w:lang w:val="es-ES"/>
                      </w:rPr>
                      <w:t>unit</w:t>
                    </w:r>
                    <w:proofErr w:type="spellEnd"/>
                  </w:p>
                  <w:p w14:paraId="14CE86C5" w14:textId="77777777" w:rsidR="00967333" w:rsidRPr="00790FC6" w:rsidRDefault="00967333" w:rsidP="00967333">
                    <w:pPr>
                      <w:spacing w:after="0"/>
                      <w:rPr>
                        <w:szCs w:val="24"/>
                        <w:lang w:val="es-ES"/>
                      </w:rPr>
                    </w:pPr>
                    <w:r w:rsidRPr="00790FC6">
                      <w:rPr>
                        <w:szCs w:val="24"/>
                        <w:lang w:val="es-ES"/>
                      </w:rPr>
                      <w:t>Erwan.Marteil@ec.europa.eu</w:t>
                    </w:r>
                  </w:p>
                  <w:p w14:paraId="65EBCF52" w14:textId="7F4F2A14" w:rsidR="00546DB1" w:rsidRDefault="00967333" w:rsidP="00967333">
                    <w:pPr>
                      <w:spacing w:after="0"/>
                      <w:rPr>
                        <w:szCs w:val="24"/>
                        <w:lang w:val="es-ES"/>
                      </w:rPr>
                    </w:pPr>
                    <w:r w:rsidRPr="00790FC6">
                      <w:rPr>
                        <w:szCs w:val="24"/>
                        <w:lang w:val="es-ES"/>
                      </w:rPr>
                      <w:t>+32 2 29 64602</w:t>
                    </w:r>
                    <w:r>
                      <w:rPr>
                        <w:szCs w:val="24"/>
                        <w:lang w:val="es-ES"/>
                      </w:rPr>
                      <w:t>/ +32 460 761504</w:t>
                    </w:r>
                  </w:p>
                  <w:p w14:paraId="49E319BD" w14:textId="77777777" w:rsidR="00967333" w:rsidRPr="003B2E38" w:rsidRDefault="007E4894" w:rsidP="00967333">
                    <w:pPr>
                      <w:spacing w:after="0"/>
                      <w:rPr>
                        <w:bCs/>
                        <w:lang w:val="en-IE" w:eastAsia="en-GB"/>
                      </w:rPr>
                    </w:pPr>
                  </w:p>
                </w:sdtContent>
              </w:sdt>
            </w:sdtContent>
          </w:sdt>
          <w:p w14:paraId="227D6F6E" w14:textId="3C6E9ADA" w:rsidR="00546DB1" w:rsidRPr="009F216F" w:rsidRDefault="007E489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67333">
                  <w:rPr>
                    <w:bCs/>
                    <w:lang w:eastAsia="en-GB"/>
                  </w:rPr>
                  <w:t>4</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B2E38" w:rsidRPr="009321C6">
                      <w:rPr>
                        <w:bCs/>
                        <w:lang w:eastAsia="en-GB"/>
                      </w:rPr>
                      <w:t>2023</w:t>
                    </w:r>
                  </w:sdtContent>
                </w:sdt>
              </w:sdtContent>
            </w:sdt>
          </w:p>
          <w:p w14:paraId="4128A55A" w14:textId="68DF6D4E" w:rsidR="00546DB1" w:rsidRPr="00546DB1" w:rsidRDefault="007E489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96733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6733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673CC5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AC5DC2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E489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706B0004" w:rsidR="002C5752" w:rsidRPr="00546DB1" w:rsidRDefault="007E4894" w:rsidP="00C27C81">
            <w:pPr>
              <w:tabs>
                <w:tab w:val="left" w:pos="426"/>
              </w:tabs>
              <w:ind w:left="567"/>
              <w:contextualSpacing/>
              <w:rPr>
                <w:bCs/>
                <w:szCs w:val="24"/>
                <w:lang w:eastAsia="en-GB"/>
              </w:rPr>
            </w:pPr>
            <w:sdt>
              <w:sdtPr>
                <w:rPr>
                  <w:bCs/>
                  <w:szCs w:val="24"/>
                  <w:lang w:eastAsia="en-GB"/>
                </w:rPr>
                <w:id w:val="-542593705"/>
                <w14:checkbox>
                  <w14:checked w14:val="1"/>
                  <w14:checkedState w14:val="2612" w14:font="MS Gothic"/>
                  <w14:uncheckedState w14:val="2610" w14:font="MS Gothic"/>
                </w14:checkbox>
              </w:sdtPr>
              <w:sdtEndPr/>
              <w:sdtContent>
                <w:r w:rsidR="00967333">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dtPr>
              <w:sdtEndPr/>
              <w:sdtContent>
                <w:r w:rsidR="00967333">
                  <w:rPr>
                    <w:rStyle w:val="Strong"/>
                    <w:sz w:val="22"/>
                    <w:szCs w:val="22"/>
                  </w:rPr>
                  <w:t>A</w:t>
                </w:r>
                <w:r w:rsidR="00967333" w:rsidRPr="003463B1">
                  <w:rPr>
                    <w:rStyle w:val="Strong"/>
                  </w:rPr>
                  <w:t>lbanien, Bosnien und Herzegowina</w:t>
                </w:r>
                <w:r w:rsidR="00967333">
                  <w:rPr>
                    <w:rStyle w:val="Strong"/>
                  </w:rPr>
                  <w:t xml:space="preserve">, </w:t>
                </w:r>
                <w:r w:rsidR="00967333">
                  <w:rPr>
                    <w:rStyle w:val="Strong"/>
                    <w:sz w:val="22"/>
                    <w:szCs w:val="22"/>
                  </w:rPr>
                  <w:t xml:space="preserve">Montenegro, Nordmazedonien, </w:t>
                </w:r>
                <w:r w:rsidR="00967333">
                  <w:rPr>
                    <w:rStyle w:val="Strong"/>
                  </w:rPr>
                  <w:t>R</w:t>
                </w:r>
                <w:r w:rsidR="00967333" w:rsidRPr="003463B1">
                  <w:rPr>
                    <w:rStyle w:val="Strong"/>
                  </w:rPr>
                  <w:t>epublik Moldau,</w:t>
                </w:r>
                <w:r w:rsidR="00967333">
                  <w:rPr>
                    <w:rStyle w:val="Strong"/>
                  </w:rPr>
                  <w:t xml:space="preserve"> </w:t>
                </w:r>
                <w:r w:rsidR="00967333">
                  <w:rPr>
                    <w:rStyle w:val="Strong"/>
                    <w:sz w:val="22"/>
                    <w:szCs w:val="22"/>
                  </w:rPr>
                  <w:t>Serbien, Türkei, Ukraine</w:t>
                </w:r>
              </w:sdtContent>
            </w:sdt>
          </w:p>
          <w:p w14:paraId="11A31139" w14:textId="003D29BF" w:rsidR="00AB56F9" w:rsidRDefault="007E489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A3A45B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9B85E5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3DAAE461"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7E4894">
                  <w:rPr>
                    <w:bCs/>
                    <w:lang w:val="fr-BE" w:eastAsia="en-GB"/>
                  </w:rPr>
                  <w:t>25-09-2024</w:t>
                </w:r>
              </w:sdtContent>
            </w:sdt>
          </w:p>
        </w:tc>
      </w:tr>
    </w:tbl>
    <w:bookmarkEnd w:id="0"/>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lastRenderedPageBreak/>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76DD1EEA" w14:textId="61E440E7" w:rsidR="00803007" w:rsidRPr="00967333" w:rsidRDefault="00967333" w:rsidP="00803007">
          <w:r>
            <w:t xml:space="preserve">Das Referat ECHO B3 fördert den Aufbau von Kapazitäten für die Katastrophenvorbeugung und -vorsorge in den Mitgliedstaaten und den am Katastrophenschutzverfahren der Union (UCPM) teilnehmenden Staaten, um die Umsetzung der Unionsziele für </w:t>
          </w:r>
          <w:proofErr w:type="spellStart"/>
          <w:r>
            <w:t>Katastrophenresilienz</w:t>
          </w:r>
          <w:proofErr w:type="spellEnd"/>
          <w:r>
            <w:t xml:space="preserve"> zu unterstützen. Dies geschieht durch die unten aufgeführten technischen, finanziellen und wissensbasierten Instrumente.</w:t>
          </w:r>
        </w:p>
      </w:sdtContent>
    </w:sdt>
    <w:p w14:paraId="3862387A" w14:textId="77777777" w:rsidR="00803007" w:rsidRPr="007E489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748A3B3" w14:textId="77777777" w:rsidR="00967333" w:rsidRPr="00E65632" w:rsidRDefault="00967333" w:rsidP="00967333">
          <w:pPr>
            <w:rPr>
              <w:strike/>
              <w:sz w:val="22"/>
              <w:szCs w:val="22"/>
            </w:rPr>
          </w:pPr>
          <w:r w:rsidRPr="00967333">
            <w:rPr>
              <w:lang w:eastAsia="en-GB"/>
            </w:rPr>
            <w:t xml:space="preserve"> </w:t>
          </w:r>
          <w:r w:rsidRPr="004356F8">
            <w:rPr>
              <w:sz w:val="22"/>
              <w:szCs w:val="22"/>
            </w:rPr>
            <w:t>Der</w:t>
          </w:r>
          <w:r>
            <w:rPr>
              <w:sz w:val="22"/>
              <w:szCs w:val="22"/>
            </w:rPr>
            <w:t>/die</w:t>
          </w:r>
          <w:r w:rsidRPr="004356F8">
            <w:rPr>
              <w:sz w:val="22"/>
              <w:szCs w:val="22"/>
            </w:rPr>
            <w:t xml:space="preserve"> Sachverständige wird einen Beitrag zu Aktivitäten zur Vorbereitung auf Katastrophenf</w:t>
          </w:r>
          <w:r>
            <w:rPr>
              <w:sz w:val="22"/>
              <w:szCs w:val="22"/>
            </w:rPr>
            <w:t>ä</w:t>
          </w:r>
          <w:r w:rsidRPr="004356F8">
            <w:rPr>
              <w:sz w:val="22"/>
              <w:szCs w:val="22"/>
            </w:rPr>
            <w:t>ll</w:t>
          </w:r>
          <w:r>
            <w:rPr>
              <w:sz w:val="22"/>
              <w:szCs w:val="22"/>
            </w:rPr>
            <w:t>e</w:t>
          </w:r>
          <w:r w:rsidRPr="004356F8">
            <w:rPr>
              <w:sz w:val="22"/>
              <w:szCs w:val="22"/>
            </w:rPr>
            <w:t xml:space="preserve"> im Rahmen des Katastrophenschutzverfahrens der Union</w:t>
          </w:r>
          <w:r>
            <w:rPr>
              <w:sz w:val="22"/>
              <w:szCs w:val="22"/>
            </w:rPr>
            <w:t xml:space="preserve"> (UCPM)</w:t>
          </w:r>
          <w:r w:rsidRPr="004356F8">
            <w:rPr>
              <w:sz w:val="22"/>
              <w:szCs w:val="22"/>
            </w:rPr>
            <w:t xml:space="preserve"> leisten</w:t>
          </w:r>
          <w:r>
            <w:rPr>
              <w:sz w:val="22"/>
              <w:szCs w:val="22"/>
            </w:rPr>
            <w:t>. Sie/er wird zur Entwicklung, Koordinierung und Begleitung der Politiken und Aktivitäten im Bereich des Katastrophenschutz-Wissensnetznetzwerks der Union beitragen.</w:t>
          </w:r>
          <w:r w:rsidRPr="00EC767D">
            <w:rPr>
              <w:strike/>
              <w:sz w:val="22"/>
              <w:szCs w:val="22"/>
            </w:rPr>
            <w:t xml:space="preserve"> </w:t>
          </w:r>
        </w:p>
        <w:p w14:paraId="18BCDE53" w14:textId="77777777" w:rsidR="00967333" w:rsidRPr="00E65632" w:rsidRDefault="00967333" w:rsidP="00967333">
          <w:pPr>
            <w:ind w:right="1317"/>
            <w:rPr>
              <w:sz w:val="22"/>
              <w:szCs w:val="22"/>
            </w:rPr>
          </w:pPr>
        </w:p>
        <w:p w14:paraId="12B9C59B" w14:textId="5FA7D87B" w:rsidR="00803007" w:rsidRPr="00967333" w:rsidRDefault="00967333" w:rsidP="00803007">
          <w:pPr>
            <w:rPr>
              <w:sz w:val="22"/>
              <w:szCs w:val="22"/>
            </w:rPr>
          </w:pPr>
          <w:r w:rsidRPr="002F5A00">
            <w:rPr>
              <w:sz w:val="22"/>
              <w:szCs w:val="22"/>
            </w:rPr>
            <w:t>Unter der Aufsicht eines</w:t>
          </w:r>
          <w:r>
            <w:rPr>
              <w:sz w:val="22"/>
              <w:szCs w:val="22"/>
            </w:rPr>
            <w:t>/r</w:t>
          </w:r>
          <w:r w:rsidRPr="002F5A00">
            <w:rPr>
              <w:sz w:val="22"/>
              <w:szCs w:val="22"/>
            </w:rPr>
            <w:t xml:space="preserve"> Beamten der Kommission wird der</w:t>
          </w:r>
          <w:r>
            <w:rPr>
              <w:sz w:val="22"/>
              <w:szCs w:val="22"/>
            </w:rPr>
            <w:t>/die</w:t>
          </w:r>
          <w:r w:rsidRPr="002F5A00">
            <w:rPr>
              <w:sz w:val="22"/>
              <w:szCs w:val="22"/>
            </w:rPr>
            <w:t xml:space="preserve"> Sachverständige</w:t>
          </w:r>
          <w:r>
            <w:rPr>
              <w:sz w:val="22"/>
              <w:szCs w:val="22"/>
            </w:rPr>
            <w:t xml:space="preserve"> an der Entwicklung und Durchführung des </w:t>
          </w:r>
          <w:proofErr w:type="gramStart"/>
          <w:r>
            <w:rPr>
              <w:sz w:val="22"/>
              <w:szCs w:val="22"/>
            </w:rPr>
            <w:t>UCPM Wissensnetzwerks</w:t>
          </w:r>
          <w:proofErr w:type="gramEnd"/>
          <w:r>
            <w:rPr>
              <w:sz w:val="22"/>
              <w:szCs w:val="22"/>
            </w:rPr>
            <w:t xml:space="preserve"> und seiner verschiedenen Bereiche und Aktivitäten mitwirken. Er/sie wird auch einen Beitrag zum Aufbau von sektoralen, thematischen „</w:t>
          </w:r>
          <w:proofErr w:type="spellStart"/>
          <w:r>
            <w:rPr>
              <w:sz w:val="22"/>
              <w:szCs w:val="22"/>
            </w:rPr>
            <w:t>communities</w:t>
          </w:r>
          <w:proofErr w:type="spellEnd"/>
          <w:r>
            <w:rPr>
              <w:sz w:val="22"/>
              <w:szCs w:val="22"/>
            </w:rPr>
            <w:t>“ und verschiedenen anderen Vernetzungsaktivitäten leisten (z.B. Workshops, Webinars etc.), die sich an neuen Bedarfen und Prioritäten des Wissensnetzwerks ausrichten.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F860DEE" w14:textId="749E3AAA" w:rsidR="00967333" w:rsidRDefault="00967333" w:rsidP="00967333">
          <w:pPr>
            <w:rPr>
              <w:sz w:val="22"/>
              <w:szCs w:val="22"/>
            </w:rPr>
          </w:pPr>
          <w:r w:rsidRPr="007E4894">
            <w:rPr>
              <w:lang w:eastAsia="en-GB"/>
            </w:rPr>
            <w:t xml:space="preserve"> </w:t>
          </w:r>
          <w:r w:rsidRPr="004356F8">
            <w:rPr>
              <w:sz w:val="22"/>
              <w:szCs w:val="22"/>
            </w:rPr>
            <w:t>Der</w:t>
          </w:r>
          <w:r>
            <w:rPr>
              <w:sz w:val="22"/>
              <w:szCs w:val="22"/>
            </w:rPr>
            <w:t>/die</w:t>
          </w:r>
          <w:r w:rsidRPr="004356F8">
            <w:rPr>
              <w:sz w:val="22"/>
              <w:szCs w:val="22"/>
            </w:rPr>
            <w:t xml:space="preserve"> Sachverständige</w:t>
          </w:r>
          <w:r>
            <w:rPr>
              <w:sz w:val="22"/>
              <w:szCs w:val="22"/>
            </w:rPr>
            <w:t xml:space="preserve"> wird u</w:t>
          </w:r>
          <w:r w:rsidRPr="002F5A00">
            <w:rPr>
              <w:sz w:val="22"/>
              <w:szCs w:val="22"/>
            </w:rPr>
            <w:t>nter der Aufsicht eines</w:t>
          </w:r>
          <w:r>
            <w:rPr>
              <w:sz w:val="22"/>
              <w:szCs w:val="22"/>
            </w:rPr>
            <w:t>/r</w:t>
          </w:r>
          <w:r w:rsidRPr="002F5A00">
            <w:rPr>
              <w:sz w:val="22"/>
              <w:szCs w:val="22"/>
            </w:rPr>
            <w:t xml:space="preserve"> Beamten der Kommission</w:t>
          </w:r>
          <w:r>
            <w:rPr>
              <w:sz w:val="22"/>
              <w:szCs w:val="22"/>
            </w:rPr>
            <w:t xml:space="preserve"> insbesondere,</w:t>
          </w:r>
        </w:p>
        <w:p w14:paraId="74D13355" w14:textId="77777777" w:rsidR="00967333" w:rsidRPr="00B20C76" w:rsidRDefault="00967333" w:rsidP="00967333">
          <w:pPr>
            <w:pStyle w:val="ListParagraph"/>
            <w:numPr>
              <w:ilvl w:val="0"/>
              <w:numId w:val="30"/>
            </w:numPr>
            <w:jc w:val="both"/>
            <w:rPr>
              <w:rFonts w:ascii="Times New Roman" w:hAnsi="Times New Roman"/>
              <w:lang w:val="de-DE"/>
            </w:rPr>
          </w:pPr>
          <w:r w:rsidRPr="00B20C76">
            <w:rPr>
              <w:rFonts w:ascii="Times New Roman" w:hAnsi="Times New Roman"/>
              <w:lang w:val="de-DE"/>
            </w:rPr>
            <w:t xml:space="preserve">Einen Beitrag zu strategischen Überlegungen bezüglich des </w:t>
          </w:r>
          <w:r>
            <w:rPr>
              <w:rFonts w:ascii="Times New Roman" w:hAnsi="Times New Roman"/>
              <w:lang w:val="de-DE"/>
            </w:rPr>
            <w:t>Wissensnetzwerks</w:t>
          </w:r>
          <w:r w:rsidRPr="00B20C76">
            <w:rPr>
              <w:rFonts w:ascii="Times New Roman" w:hAnsi="Times New Roman"/>
              <w:lang w:val="de-DE"/>
            </w:rPr>
            <w:t xml:space="preserve"> leisten, u.a. durch die gründliche Analyse von Trends und </w:t>
          </w:r>
          <w:proofErr w:type="gramStart"/>
          <w:r w:rsidRPr="00B20C76">
            <w:rPr>
              <w:rFonts w:ascii="Times New Roman" w:hAnsi="Times New Roman"/>
              <w:lang w:val="de-DE"/>
            </w:rPr>
            <w:t>Chancen</w:t>
          </w:r>
          <w:proofErr w:type="gramEnd"/>
          <w:r w:rsidRPr="00B20C76">
            <w:rPr>
              <w:rFonts w:ascii="Times New Roman" w:hAnsi="Times New Roman"/>
              <w:lang w:val="de-DE"/>
            </w:rPr>
            <w:t xml:space="preserve"> um innovative Lösungen für den Bereich vorzuschlagen; </w:t>
          </w:r>
        </w:p>
        <w:p w14:paraId="18AB35D9" w14:textId="77777777" w:rsidR="00967333" w:rsidRDefault="00967333" w:rsidP="00967333">
          <w:pPr>
            <w:pStyle w:val="ListParagraph"/>
            <w:numPr>
              <w:ilvl w:val="0"/>
              <w:numId w:val="30"/>
            </w:numPr>
            <w:jc w:val="both"/>
            <w:rPr>
              <w:rFonts w:ascii="Times New Roman" w:hAnsi="Times New Roman"/>
              <w:lang w:val="de-DE"/>
            </w:rPr>
          </w:pPr>
          <w:r>
            <w:rPr>
              <w:rFonts w:ascii="Times New Roman" w:hAnsi="Times New Roman"/>
              <w:lang w:val="de-DE"/>
            </w:rPr>
            <w:t>Einen Beitrag zum Design, der Entwicklung und Durchführung der verschiedenen Aktivitäten leisten, u.a. auch im Hinblick auf die Rolle der Kommission als Sekretariat des Wissensnetzes;</w:t>
          </w:r>
        </w:p>
        <w:p w14:paraId="7B3D83F2" w14:textId="77777777" w:rsidR="00967333" w:rsidRDefault="00967333" w:rsidP="00967333">
          <w:pPr>
            <w:pStyle w:val="ListParagraph"/>
            <w:numPr>
              <w:ilvl w:val="0"/>
              <w:numId w:val="30"/>
            </w:numPr>
            <w:jc w:val="both"/>
            <w:rPr>
              <w:rFonts w:ascii="Times New Roman" w:hAnsi="Times New Roman"/>
              <w:lang w:val="de-DE"/>
            </w:rPr>
          </w:pPr>
          <w:r>
            <w:rPr>
              <w:rFonts w:ascii="Times New Roman" w:hAnsi="Times New Roman"/>
              <w:lang w:val="de-DE"/>
            </w:rPr>
            <w:t xml:space="preserve">Einen Beitrag zu Ausschreibungsverfahren und Fördermittelverwaltung leisten, im Hinblick von Ausbildungsaktivitäten (Ausschreibungen, Evaluation, Vertragsmanagement und Begleitung von Projekten); </w:t>
          </w:r>
        </w:p>
        <w:p w14:paraId="01FBCB03" w14:textId="77777777" w:rsidR="00967333" w:rsidRDefault="00967333" w:rsidP="00967333">
          <w:pPr>
            <w:pStyle w:val="ListParagraph"/>
            <w:numPr>
              <w:ilvl w:val="0"/>
              <w:numId w:val="30"/>
            </w:numPr>
            <w:jc w:val="both"/>
            <w:rPr>
              <w:rFonts w:ascii="Times New Roman" w:hAnsi="Times New Roman"/>
              <w:lang w:val="de-DE"/>
            </w:rPr>
          </w:pPr>
          <w:r>
            <w:rPr>
              <w:rFonts w:ascii="Times New Roman" w:hAnsi="Times New Roman"/>
              <w:lang w:val="de-DE"/>
            </w:rPr>
            <w:t xml:space="preserve">Einen Beitrag zur Koordination der verschiedenen Organe des Wissensnetzwerks und ihrer jeweiligen Aktivitäten leisten; </w:t>
          </w:r>
        </w:p>
        <w:p w14:paraId="33A7DB60" w14:textId="77777777" w:rsidR="00967333" w:rsidRPr="00B20C76" w:rsidRDefault="00967333" w:rsidP="00967333">
          <w:pPr>
            <w:pStyle w:val="ListParagraph"/>
            <w:numPr>
              <w:ilvl w:val="0"/>
              <w:numId w:val="30"/>
            </w:numPr>
            <w:jc w:val="both"/>
            <w:rPr>
              <w:rFonts w:ascii="Times New Roman" w:hAnsi="Times New Roman"/>
              <w:lang w:val="de-DE"/>
            </w:rPr>
          </w:pPr>
          <w:r>
            <w:rPr>
              <w:rFonts w:ascii="Times New Roman" w:hAnsi="Times New Roman"/>
              <w:lang w:val="de-DE"/>
            </w:rPr>
            <w:t>Einen Beitrag im Bereich Kommunikation, Bewusstseinsbildung und Risikokommunikation leisten.</w:t>
          </w:r>
        </w:p>
        <w:p w14:paraId="4997CEF0" w14:textId="77777777" w:rsidR="00967333" w:rsidRPr="00B20C76" w:rsidRDefault="00967333" w:rsidP="00967333">
          <w:pPr>
            <w:rPr>
              <w:strike/>
              <w:sz w:val="22"/>
              <w:szCs w:val="22"/>
            </w:rPr>
          </w:pPr>
        </w:p>
        <w:p w14:paraId="5FEAAE98" w14:textId="77777777" w:rsidR="00967333" w:rsidRDefault="00967333" w:rsidP="00967333">
          <w:pPr>
            <w:rPr>
              <w:sz w:val="22"/>
              <w:szCs w:val="22"/>
            </w:rPr>
          </w:pPr>
          <w:r w:rsidRPr="004356F8">
            <w:rPr>
              <w:sz w:val="22"/>
              <w:szCs w:val="22"/>
            </w:rPr>
            <w:t>Die Arbeits</w:t>
          </w:r>
          <w:r>
            <w:rPr>
              <w:sz w:val="22"/>
              <w:szCs w:val="22"/>
            </w:rPr>
            <w:t>auf</w:t>
          </w:r>
          <w:r w:rsidRPr="004356F8">
            <w:rPr>
              <w:sz w:val="22"/>
              <w:szCs w:val="22"/>
            </w:rPr>
            <w:t xml:space="preserve">gabe erfordert Flexibilität in Bezug auf Arbeitszeiten und </w:t>
          </w:r>
          <w:r>
            <w:rPr>
              <w:sz w:val="22"/>
              <w:szCs w:val="22"/>
            </w:rPr>
            <w:t>Dienstr</w:t>
          </w:r>
          <w:r w:rsidRPr="004356F8">
            <w:rPr>
              <w:sz w:val="22"/>
              <w:szCs w:val="22"/>
            </w:rPr>
            <w:t>eisen.</w:t>
          </w:r>
        </w:p>
        <w:p w14:paraId="5BC8B786" w14:textId="4F0116DD" w:rsidR="00967333" w:rsidRPr="00812529" w:rsidRDefault="00967333" w:rsidP="00967333">
          <w:pPr>
            <w:ind w:right="60"/>
            <w:rPr>
              <w:color w:val="000000" w:themeColor="text1"/>
              <w:sz w:val="22"/>
              <w:szCs w:val="22"/>
            </w:rPr>
          </w:pPr>
          <w:r w:rsidRPr="00812529">
            <w:rPr>
              <w:rStyle w:val="tlid-translation"/>
              <w:color w:val="000000" w:themeColor="text1"/>
              <w:sz w:val="22"/>
              <w:szCs w:val="22"/>
            </w:rPr>
            <w:t>Der</w:t>
          </w:r>
          <w:r>
            <w:rPr>
              <w:rStyle w:val="tlid-translation"/>
              <w:color w:val="000000" w:themeColor="text1"/>
              <w:sz w:val="22"/>
              <w:szCs w:val="22"/>
            </w:rPr>
            <w:t>/</w:t>
          </w:r>
          <w:proofErr w:type="gramStart"/>
          <w:r>
            <w:rPr>
              <w:rStyle w:val="tlid-translation"/>
              <w:color w:val="000000" w:themeColor="text1"/>
              <w:sz w:val="22"/>
              <w:szCs w:val="22"/>
            </w:rPr>
            <w:t>die</w:t>
          </w:r>
          <w:r w:rsidRPr="00812529">
            <w:rPr>
              <w:rStyle w:val="tlid-translation"/>
              <w:color w:val="000000" w:themeColor="text1"/>
              <w:sz w:val="22"/>
              <w:szCs w:val="22"/>
            </w:rPr>
            <w:t xml:space="preserve"> Kandidat</w:t>
          </w:r>
          <w:proofErr w:type="gramEnd"/>
          <w:r>
            <w:rPr>
              <w:rStyle w:val="tlid-translation"/>
              <w:color w:val="000000" w:themeColor="text1"/>
              <w:sz w:val="22"/>
              <w:szCs w:val="22"/>
            </w:rPr>
            <w:t>/in</w:t>
          </w:r>
          <w:r w:rsidRPr="00812529">
            <w:rPr>
              <w:rStyle w:val="tlid-translation"/>
              <w:color w:val="000000" w:themeColor="text1"/>
              <w:sz w:val="22"/>
              <w:szCs w:val="22"/>
            </w:rPr>
            <w:t xml:space="preserve"> sollte solide organisatorische Fähigkeiten und ausgezeichnete Schreibfähigkeiten haben.</w:t>
          </w:r>
          <w:r>
            <w:rPr>
              <w:rStyle w:val="tlid-translation"/>
              <w:color w:val="000000" w:themeColor="text1"/>
              <w:sz w:val="22"/>
              <w:szCs w:val="22"/>
            </w:rPr>
            <w:t xml:space="preserve"> </w:t>
          </w:r>
          <w:r w:rsidRPr="00812529">
            <w:rPr>
              <w:rStyle w:val="tlid-translation"/>
              <w:color w:val="000000" w:themeColor="text1"/>
              <w:sz w:val="22"/>
              <w:szCs w:val="22"/>
            </w:rPr>
            <w:t xml:space="preserve">Teamgeist ist </w:t>
          </w:r>
          <w:r>
            <w:rPr>
              <w:rStyle w:val="tlid-translation"/>
              <w:color w:val="000000" w:themeColor="text1"/>
              <w:sz w:val="22"/>
              <w:szCs w:val="22"/>
            </w:rPr>
            <w:t>unabdingbar</w:t>
          </w:r>
          <w:r w:rsidRPr="00812529">
            <w:rPr>
              <w:rStyle w:val="tlid-translation"/>
              <w:color w:val="000000" w:themeColor="text1"/>
              <w:sz w:val="22"/>
              <w:szCs w:val="22"/>
            </w:rPr>
            <w:t>.</w:t>
          </w:r>
        </w:p>
        <w:p w14:paraId="3E3566D2" w14:textId="77777777" w:rsidR="00967333" w:rsidRPr="00812529" w:rsidRDefault="00967333" w:rsidP="00967333">
          <w:pPr>
            <w:tabs>
              <w:tab w:val="left" w:pos="709"/>
            </w:tabs>
            <w:ind w:right="60"/>
            <w:rPr>
              <w:color w:val="000000" w:themeColor="text1"/>
              <w:sz w:val="22"/>
              <w:szCs w:val="22"/>
              <w:u w:val="single"/>
            </w:rPr>
          </w:pPr>
          <w:r>
            <w:rPr>
              <w:rStyle w:val="tlid-translation"/>
              <w:color w:val="000000" w:themeColor="text1"/>
              <w:sz w:val="22"/>
              <w:szCs w:val="22"/>
            </w:rPr>
            <w:t>Erfahrung im Bereich Notfallmanagement, z.</w:t>
          </w:r>
          <w:r w:rsidRPr="00812529">
            <w:rPr>
              <w:rStyle w:val="tlid-translation"/>
              <w:color w:val="000000" w:themeColor="text1"/>
              <w:sz w:val="22"/>
              <w:szCs w:val="22"/>
            </w:rPr>
            <w:t>B. Erfahrung im Katastrophenschutz, Katastrophenmanagement und in der humanitären Hilfe</w:t>
          </w:r>
          <w:r>
            <w:rPr>
              <w:rStyle w:val="tlid-translation"/>
              <w:color w:val="000000" w:themeColor="text1"/>
              <w:sz w:val="22"/>
              <w:szCs w:val="22"/>
            </w:rPr>
            <w:t xml:space="preserve"> sind von Vorteil</w:t>
          </w:r>
          <w:r w:rsidRPr="00812529">
            <w:rPr>
              <w:rStyle w:val="tlid-translation"/>
              <w:color w:val="000000" w:themeColor="text1"/>
              <w:sz w:val="22"/>
              <w:szCs w:val="22"/>
            </w:rPr>
            <w:t>.</w:t>
          </w:r>
          <w:r>
            <w:rPr>
              <w:rStyle w:val="tlid-translation"/>
              <w:color w:val="000000" w:themeColor="text1"/>
              <w:sz w:val="22"/>
              <w:szCs w:val="22"/>
            </w:rPr>
            <w:t xml:space="preserve"> Erfahrung in Projektmanagement ist von Vorteil.</w:t>
          </w:r>
        </w:p>
        <w:p w14:paraId="6AB74A83" w14:textId="77777777" w:rsidR="00967333" w:rsidRPr="004356F8" w:rsidRDefault="00967333" w:rsidP="00967333">
          <w:pPr>
            <w:rPr>
              <w:sz w:val="22"/>
              <w:szCs w:val="22"/>
            </w:rPr>
          </w:pPr>
        </w:p>
        <w:p w14:paraId="54209B37" w14:textId="392C53F9" w:rsidR="00967333" w:rsidRPr="004356F8" w:rsidRDefault="00967333" w:rsidP="00967333">
          <w:pPr>
            <w:rPr>
              <w:sz w:val="22"/>
              <w:szCs w:val="22"/>
            </w:rPr>
          </w:pPr>
          <w:r w:rsidRPr="004356F8">
            <w:rPr>
              <w:sz w:val="22"/>
              <w:szCs w:val="22"/>
            </w:rPr>
            <w:t>In keinem Fall wird der</w:t>
          </w:r>
          <w:r>
            <w:rPr>
              <w:sz w:val="22"/>
              <w:szCs w:val="22"/>
            </w:rPr>
            <w:t>/die</w:t>
          </w:r>
          <w:r w:rsidRPr="004356F8">
            <w:rPr>
              <w:sz w:val="22"/>
              <w:szCs w:val="22"/>
            </w:rPr>
            <w:t xml:space="preserve"> Sachverständige die Kommission in rechtlichen und finanziellen Angelegenheiten vertreten oder im Namen der Kommission verhandeln.</w:t>
          </w:r>
        </w:p>
        <w:p w14:paraId="01EF74AF" w14:textId="77777777" w:rsidR="00967333" w:rsidRPr="004356F8" w:rsidRDefault="00967333" w:rsidP="00967333">
          <w:pPr>
            <w:rPr>
              <w:sz w:val="22"/>
              <w:szCs w:val="22"/>
            </w:rPr>
          </w:pPr>
          <w:r w:rsidRPr="004356F8">
            <w:rPr>
              <w:sz w:val="22"/>
              <w:szCs w:val="22"/>
            </w:rPr>
            <w:t>Aufgrund des Auftrags der GD ECHO muss die GD in Krisenzeiten rasch reagieren können. Ein flexibler Ansatz kann in Bezug auf seine Verantwortlichkeiten und Reisen vo</w:t>
          </w:r>
          <w:r>
            <w:rPr>
              <w:sz w:val="22"/>
              <w:szCs w:val="22"/>
            </w:rPr>
            <w:t>n der/dem</w:t>
          </w:r>
          <w:r w:rsidRPr="004356F8">
            <w:rPr>
              <w:sz w:val="22"/>
              <w:szCs w:val="22"/>
            </w:rPr>
            <w:t xml:space="preserve"> Sachverständigen verlangt werden. </w:t>
          </w:r>
        </w:p>
        <w:p w14:paraId="2A0F153A" w14:textId="753D8956" w:rsidR="009321C6" w:rsidRPr="00967333" w:rsidRDefault="00967333" w:rsidP="009321C6">
          <w:pPr>
            <w:rPr>
              <w:sz w:val="22"/>
              <w:szCs w:val="22"/>
            </w:rPr>
          </w:pPr>
          <w:r w:rsidRPr="004356F8">
            <w:rPr>
              <w:sz w:val="22"/>
              <w:szCs w:val="22"/>
            </w:rPr>
            <w:t>Der</w:t>
          </w:r>
          <w:r>
            <w:rPr>
              <w:sz w:val="22"/>
              <w:szCs w:val="22"/>
            </w:rPr>
            <w:t>/die</w:t>
          </w:r>
          <w:r w:rsidRPr="004356F8">
            <w:rPr>
              <w:sz w:val="22"/>
              <w:szCs w:val="22"/>
            </w:rPr>
            <w:t xml:space="preserve"> Sachverständige könnte aufgefordert werden, als Verbindungsbeamter des Unionsverfahrens für Katastropheneinsätze innerhalb und außerhalb der Europäischen Union tätig zu sein.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8AA70BE"/>
    <w:multiLevelType w:val="hybridMultilevel"/>
    <w:tmpl w:val="E40E683C"/>
    <w:lvl w:ilvl="0" w:tplc="FF7E1DC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8544909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7E4894"/>
    <w:rsid w:val="00803007"/>
    <w:rsid w:val="008102E0"/>
    <w:rsid w:val="0089735C"/>
    <w:rsid w:val="008D52CF"/>
    <w:rsid w:val="009321C6"/>
    <w:rsid w:val="009442BE"/>
    <w:rsid w:val="00967333"/>
    <w:rsid w:val="009F216F"/>
    <w:rsid w:val="00AB56F9"/>
    <w:rsid w:val="00AC5FF8"/>
    <w:rsid w:val="00AE6941"/>
    <w:rsid w:val="00B73B91"/>
    <w:rsid w:val="00BF6139"/>
    <w:rsid w:val="00C07259"/>
    <w:rsid w:val="00C27C81"/>
    <w:rsid w:val="00CA2E96"/>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Strong">
    <w:name w:val="Strong"/>
    <w:uiPriority w:val="22"/>
    <w:qFormat/>
    <w:locked/>
    <w:rsid w:val="00967333"/>
    <w:rPr>
      <w:b/>
      <w:bCs/>
    </w:rPr>
  </w:style>
  <w:style w:type="paragraph" w:styleId="ListParagraph">
    <w:name w:val="List Paragraph"/>
    <w:basedOn w:val="Normal"/>
    <w:uiPriority w:val="34"/>
    <w:qFormat/>
    <w:locked/>
    <w:rsid w:val="00967333"/>
    <w:pPr>
      <w:spacing w:after="0"/>
      <w:ind w:left="720"/>
      <w:jc w:val="left"/>
    </w:pPr>
    <w:rPr>
      <w:rFonts w:ascii="Calibri" w:eastAsia="Calibri" w:hAnsi="Calibri"/>
      <w:sz w:val="22"/>
      <w:szCs w:val="22"/>
      <w:lang w:val="fr-FR" w:eastAsia="en-US"/>
    </w:rPr>
  </w:style>
  <w:style w:type="character" w:customStyle="1" w:styleId="tlid-translation">
    <w:name w:val="tlid-translation"/>
    <w:basedOn w:val="DefaultParagraphFont"/>
    <w:rsid w:val="00967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610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B0EFCA156907430AA30B9226CEABBB35"/>
        <w:category>
          <w:name w:val="General"/>
          <w:gallery w:val="placeholder"/>
        </w:category>
        <w:types>
          <w:type w:val="bbPlcHdr"/>
        </w:types>
        <w:behaviors>
          <w:behavior w:val="content"/>
        </w:behaviors>
        <w:guid w:val="{D6CDAB64-A6C0-47C4-A063-D0ED19BCFB39}"/>
      </w:docPartPr>
      <w:docPartBody>
        <w:p w:rsidR="00AD7357" w:rsidRDefault="00AD7357" w:rsidP="00AD7357">
          <w:pPr>
            <w:pStyle w:val="B0EFCA156907430AA30B9226CEABBB35"/>
          </w:pPr>
          <w:r w:rsidRPr="0007110E">
            <w:rPr>
              <w:rStyle w:val="PlaceholderText"/>
              <w:bCs/>
            </w:rPr>
            <w:t>Click or tap here to enter text.</w:t>
          </w:r>
        </w:p>
      </w:docPartBody>
    </w:docPart>
    <w:docPart>
      <w:docPartPr>
        <w:name w:val="76B4EE4539F04A86891AAD81B7F19FED"/>
        <w:category>
          <w:name w:val="General"/>
          <w:gallery w:val="placeholder"/>
        </w:category>
        <w:types>
          <w:type w:val="bbPlcHdr"/>
        </w:types>
        <w:behaviors>
          <w:behavior w:val="content"/>
        </w:behaviors>
        <w:guid w:val="{949B4838-AA34-4DD2-849C-0E01BA406701}"/>
      </w:docPartPr>
      <w:docPartBody>
        <w:p w:rsidR="00AD7357" w:rsidRDefault="00AD7357" w:rsidP="00AD7357">
          <w:pPr>
            <w:pStyle w:val="76B4EE4539F04A86891AAD81B7F19FE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AD7357"/>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D7357"/>
    <w:rPr>
      <w:color w:val="288061"/>
    </w:rPr>
  </w:style>
  <w:style w:type="paragraph" w:customStyle="1" w:styleId="3F8B7399541147C1B1E84701FCECAED2">
    <w:name w:val="3F8B7399541147C1B1E84701FCECAED2"/>
    <w:rsid w:val="00A71FAD"/>
  </w:style>
  <w:style w:type="paragraph" w:customStyle="1" w:styleId="B0EFCA156907430AA30B9226CEABBB35">
    <w:name w:val="B0EFCA156907430AA30B9226CEABBB35"/>
    <w:rsid w:val="00AD7357"/>
    <w:rPr>
      <w:kern w:val="2"/>
      <w14:ligatures w14:val="standardContextual"/>
    </w:rPr>
  </w:style>
  <w:style w:type="paragraph" w:customStyle="1" w:styleId="76B4EE4539F04A86891AAD81B7F19FED">
    <w:name w:val="76B4EE4539F04A86891AAD81B7F19FED"/>
    <w:rsid w:val="00AD7357"/>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64AC718-AF23-442A-92F5-08EA22515F3E}">
  <ds:schemaRefs>
    <ds:schemaRef ds:uri="http://schemas.microsoft.com/office/infopath/2007/PartnerControls"/>
    <ds:schemaRef ds:uri="http://schemas.microsoft.com/sharepoint/v3/fields"/>
    <ds:schemaRef ds:uri="http://schemas.microsoft.com/office/2006/documentManagement/types"/>
    <ds:schemaRef ds:uri="http://purl.org/dc/elements/1.1/"/>
    <ds:schemaRef ds:uri="http://schemas.openxmlformats.org/package/2006/metadata/core-properties"/>
    <ds:schemaRef ds:uri="08927195-b699-4be0-9ee2-6c66dc215b5a"/>
    <ds:schemaRef ds:uri="http://purl.org/dc/terms/"/>
    <ds:schemaRef ds:uri="a41a97bf-0494-41d8-ba3d-259bd7771890"/>
    <ds:schemaRef ds:uri="1929b814-5a78-4bdc-9841-d8b9ef424f65"/>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1258</Words>
  <Characters>7098</Characters>
  <Application>Microsoft Office Word</Application>
  <DocSecurity>4</DocSecurity>
  <PresentationFormat>Microsoft Word 14.0</PresentationFormat>
  <Lines>177</Lines>
  <Paragraphs>84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dcterms:created xsi:type="dcterms:W3CDTF">2024-06-12T14:32:00Z</dcterms:created>
  <dcterms:modified xsi:type="dcterms:W3CDTF">2024-06-12T14:32:00Z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