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97C0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97C0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97C0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97C0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97C0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97C0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1B0628C" w:rsidR="00377580" w:rsidRPr="00697C04" w:rsidRDefault="00476ACE" w:rsidP="005F6927">
                <w:pPr>
                  <w:tabs>
                    <w:tab w:val="left" w:pos="426"/>
                  </w:tabs>
                  <w:rPr>
                    <w:bCs/>
                    <w:lang w:val="fr-BE" w:eastAsia="en-GB"/>
                  </w:rPr>
                </w:pPr>
                <w:r>
                  <w:rPr>
                    <w:bCs/>
                    <w:lang w:val="fr-BE" w:eastAsia="en-GB"/>
                  </w:rPr>
                  <w:t xml:space="preserve">DGT.A.MT.2 – </w:t>
                </w:r>
                <w:r w:rsidR="000174ED" w:rsidRPr="000174ED">
                  <w:rPr>
                    <w:bCs/>
                    <w:lang w:val="fr-BE" w:eastAsia="en-GB"/>
                  </w:rPr>
                  <w:t>Département de langue maltaise</w:t>
                </w:r>
              </w:p>
            </w:tc>
          </w:sdtContent>
        </w:sdt>
      </w:tr>
      <w:tr w:rsidR="00377580" w:rsidRPr="00697C0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C1F4CCA" w:rsidR="00377580" w:rsidRPr="00080A71" w:rsidRDefault="00476ACE" w:rsidP="005F6927">
                <w:pPr>
                  <w:tabs>
                    <w:tab w:val="left" w:pos="426"/>
                  </w:tabs>
                  <w:rPr>
                    <w:bCs/>
                    <w:lang w:val="en-IE" w:eastAsia="en-GB"/>
                  </w:rPr>
                </w:pPr>
                <w:r>
                  <w:rPr>
                    <w:bCs/>
                    <w:lang w:val="fr-BE" w:eastAsia="en-GB"/>
                  </w:rPr>
                  <w:t>Reuben SEYCHELL</w:t>
                </w:r>
              </w:p>
            </w:sdtContent>
          </w:sdt>
          <w:p w14:paraId="32DD8032" w14:textId="7AF7C2FD" w:rsidR="00377580" w:rsidRPr="001D3EEC" w:rsidRDefault="00697C0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76ACE">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76ACE">
                      <w:rPr>
                        <w:bCs/>
                        <w:lang w:val="en-IE" w:eastAsia="en-GB"/>
                      </w:rPr>
                      <w:t>2024</w:t>
                    </w:r>
                  </w:sdtContent>
                </w:sdt>
              </w:sdtContent>
            </w:sdt>
            <w:r w:rsidR="00377580" w:rsidRPr="001D3EEC">
              <w:rPr>
                <w:bCs/>
                <w:lang w:val="fr-BE" w:eastAsia="en-GB"/>
              </w:rPr>
              <w:t xml:space="preserve"> </w:t>
            </w:r>
          </w:p>
          <w:p w14:paraId="768BBE26" w14:textId="76139027" w:rsidR="00377580" w:rsidRPr="001D3EEC" w:rsidRDefault="00697C0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76AC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476AC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476AC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DAC4D0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91136E"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97C0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97C0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97C0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1A66DEF"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D353908"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1DFAAC32"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697C04">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eastAsia="en-GB"/>
        </w:rPr>
        <w:id w:val="1822233941"/>
        <w:placeholder>
          <w:docPart w:val="502342290B3541ABA4032C2AA949ADE4"/>
        </w:placeholder>
      </w:sdtPr>
      <w:sdtEndPr/>
      <w:sdtContent>
        <w:p w14:paraId="045B869B" w14:textId="547B920E" w:rsidR="000E0F82" w:rsidRPr="008D5576" w:rsidRDefault="000E0F82" w:rsidP="000E0F82">
          <w:r w:rsidRPr="008D5576">
            <w:t xml:space="preserve">L’unité MT-2 est basée au Luxembourg. Elle est l’une des deux unités du département de langue maltaise de la direction générale de la traduction (DGT) de la Commission européenne. Nous sommes chargés de la traduction en maltais, à partir de toutes les langues officielles de l’UE (principalement de l’anglais), des documents reçus des DG, des cabinets des commissaires et d’autres services de la Commission européenne, qui comprennent des documents législatifs, des documents d’orientation, des communiqués de presse et des </w:t>
          </w:r>
          <w:r w:rsidRPr="008D5576">
            <w:lastRenderedPageBreak/>
            <w:t xml:space="preserve">documents destinés au public dans plusieurs domaines présentant un intérêt pour la vie des citoyens de l’UE. Voici quelques </w:t>
          </w:r>
          <w:r w:rsidR="00066AE8" w:rsidRPr="008D5576">
            <w:t>exemples :</w:t>
          </w:r>
        </w:p>
        <w:p w14:paraId="46479A96" w14:textId="07886FA9" w:rsidR="000E0F82" w:rsidRPr="008D5576" w:rsidRDefault="000E0F82" w:rsidP="000E0F82">
          <w:r w:rsidRPr="008D5576">
            <w:t xml:space="preserve">• Dispositifs sanitaires liées aux maladies infectieuses chez l’homme, les animaux et les plantes, documents sur les espèces protégées et menacées </w:t>
          </w:r>
          <w:r w:rsidR="00066AE8" w:rsidRPr="008D5576">
            <w:t>d’extinction ;</w:t>
          </w:r>
          <w:r w:rsidRPr="008D5576">
            <w:t xml:space="preserve"> </w:t>
          </w:r>
        </w:p>
        <w:p w14:paraId="440241C3" w14:textId="1830578D" w:rsidR="000E0F82" w:rsidRPr="008D5576" w:rsidRDefault="000E0F82" w:rsidP="000E0F82">
          <w:r w:rsidRPr="008D5576">
            <w:t>• La sécurité alimentaire et les dénominations des produits alimentaires, tels que les vins, les fromages et de nombreux autres produits vernaculaires</w:t>
          </w:r>
          <w:r w:rsidR="00066AE8">
            <w:rPr>
              <w:lang w:val="mt-MT"/>
            </w:rPr>
            <w:t xml:space="preserve"> </w:t>
          </w:r>
          <w:r w:rsidRPr="008D5576">
            <w:t xml:space="preserve">; </w:t>
          </w:r>
        </w:p>
        <w:p w14:paraId="25A1A471" w14:textId="119B75B2" w:rsidR="000E0F82" w:rsidRPr="008D5576" w:rsidRDefault="000E0F82" w:rsidP="000E0F82">
          <w:r w:rsidRPr="008D5576">
            <w:t>• Des thèmes environnementaux transversaux tels que le réchauffement climatique, les objectifs à émissions zéro, les technologies et la production énergétiques, la gestion de l’eau, la gestion des déchets, les normes en matière de construction</w:t>
          </w:r>
          <w:r w:rsidR="00066AE8">
            <w:rPr>
              <w:lang w:val="mt-MT"/>
            </w:rPr>
            <w:t xml:space="preserve"> </w:t>
          </w:r>
          <w:r w:rsidRPr="008D5576">
            <w:t xml:space="preserve">; </w:t>
          </w:r>
        </w:p>
        <w:p w14:paraId="452E4B48" w14:textId="13FEED5B" w:rsidR="000E0F82" w:rsidRPr="008D5576" w:rsidRDefault="000E0F82" w:rsidP="000E0F82">
          <w:r w:rsidRPr="008D5576">
            <w:t>• Les progrès technologiques et techniques continus dans le secteur des transports, le transport maritime, routier ou aérien</w:t>
          </w:r>
          <w:r w:rsidR="00066AE8">
            <w:rPr>
              <w:lang w:val="mt-MT"/>
            </w:rPr>
            <w:t xml:space="preserve"> </w:t>
          </w:r>
          <w:r w:rsidRPr="008D5576">
            <w:t xml:space="preserve">; </w:t>
          </w:r>
        </w:p>
        <w:p w14:paraId="1C0AE6E5" w14:textId="35E47EAC" w:rsidR="000E0F82" w:rsidRPr="008D5576" w:rsidRDefault="000E0F82" w:rsidP="000E0F82">
          <w:r w:rsidRPr="008D5576">
            <w:t>• La numérisation de notre vie, la gestion des données, l’intelligence artificielle, la cybersécurité, la protection des données et les télécommunications</w:t>
          </w:r>
          <w:r w:rsidR="00066AE8">
            <w:rPr>
              <w:lang w:val="mt-MT"/>
            </w:rPr>
            <w:t xml:space="preserve"> </w:t>
          </w:r>
          <w:r w:rsidRPr="008D5576">
            <w:t xml:space="preserve">; </w:t>
          </w:r>
        </w:p>
        <w:p w14:paraId="69489B95" w14:textId="19DC5252" w:rsidR="000E0F82" w:rsidRPr="008D5576" w:rsidRDefault="000E0F82" w:rsidP="000E0F82">
          <w:r w:rsidRPr="008D5576">
            <w:t>• Les initiatives de l’UE en matière de politique de l’emploi, d’éducation et de culture, ainsi que des programmes de recherche scientifique</w:t>
          </w:r>
          <w:r w:rsidR="00066AE8">
            <w:rPr>
              <w:lang w:val="mt-MT"/>
            </w:rPr>
            <w:t xml:space="preserve"> </w:t>
          </w:r>
          <w:r w:rsidRPr="008D5576">
            <w:t xml:space="preserve">; </w:t>
          </w:r>
        </w:p>
        <w:p w14:paraId="21858C68" w14:textId="344ED25B" w:rsidR="000E0F82" w:rsidRPr="008D5576" w:rsidRDefault="000E0F82" w:rsidP="000E0F82">
          <w:r w:rsidRPr="008D5576">
            <w:t>• Documents financiers, de fiscalité et statistiques</w:t>
          </w:r>
          <w:r w:rsidR="00066AE8">
            <w:rPr>
              <w:lang w:val="mt-MT"/>
            </w:rPr>
            <w:t xml:space="preserve"> </w:t>
          </w:r>
          <w:r w:rsidRPr="008D5576">
            <w:t xml:space="preserve">;  </w:t>
          </w:r>
        </w:p>
        <w:p w14:paraId="1D29819E" w14:textId="66111BE8" w:rsidR="000E0F82" w:rsidRPr="008D5576" w:rsidRDefault="000E0F82" w:rsidP="001A0074">
          <w:pPr>
            <w:rPr>
              <w:lang w:eastAsia="en-GB"/>
            </w:rPr>
          </w:pPr>
          <w:r w:rsidRPr="008D5576">
            <w:t>• Initiatives politiques en matière de défense et d’espace.</w:t>
          </w:r>
        </w:p>
      </w:sdtContent>
    </w:sdt>
    <w:p w14:paraId="30B422AA" w14:textId="77777777" w:rsidR="00301CA3" w:rsidRPr="008D5576"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13D6D15" w:rsidR="001A0074" w:rsidRPr="00697C04" w:rsidRDefault="00697C04" w:rsidP="001A0074">
      <w:pPr>
        <w:rPr>
          <w:lang w:val="fr-BE" w:eastAsia="en-GB"/>
        </w:rPr>
      </w:pPr>
      <w:sdt>
        <w:sdtPr>
          <w:rPr>
            <w:lang w:val="fr-BE" w:eastAsia="en-GB"/>
          </w:rPr>
          <w:id w:val="-723136291"/>
          <w:placeholder>
            <w:docPart w:val="43375E7FB7294216B3B48CC222A08C2F"/>
          </w:placeholder>
        </w:sdtPr>
        <w:sdtEndPr/>
        <w:sdtContent>
          <w:r w:rsidR="006D6598" w:rsidRPr="006D6598">
            <w:rPr>
              <w:lang w:val="fr-BE" w:eastAsia="en-GB"/>
            </w:rPr>
            <w:t>Nous proposons une position difficile et stimulante en collaboration avec la Commission européenne, l’exécutif de l’Union européenne, où proviennent la plupart des propositions législatives et l’ensemble de la législation d’application et des normes techniques. Le poste offre la possibilité de travailler au sein d’une équipe amicale et dynamique. Nous encourageons la formation et nous proposons une vaste offre de formation visant à améliorer les compétences de la personne et des équipes à gérer diverses situations de travail, qu’il s’agisse de compétences</w:t>
          </w:r>
          <w:r w:rsidR="006D6598">
            <w:rPr>
              <w:lang w:val="fr-BE" w:eastAsia="en-GB"/>
            </w:rPr>
            <w:t xml:space="preserve"> de savoir-être</w:t>
          </w:r>
          <w:r w:rsidR="006D6598" w:rsidRPr="006D6598">
            <w:rPr>
              <w:lang w:val="fr-BE" w:eastAsia="en-GB"/>
            </w:rPr>
            <w:t xml:space="preserve">, informatiques ou </w:t>
          </w:r>
          <w:r w:rsidR="006D6598">
            <w:rPr>
              <w:lang w:val="fr-BE" w:eastAsia="en-GB"/>
            </w:rPr>
            <w:t xml:space="preserve">dans </w:t>
          </w:r>
          <w:r w:rsidR="00066AE8" w:rsidRPr="006D6598">
            <w:rPr>
              <w:lang w:val="fr-BE" w:eastAsia="en-GB"/>
            </w:rPr>
            <w:t>des domaines spécialisés</w:t>
          </w:r>
          <w:r w:rsidR="006D6598" w:rsidRPr="006D6598">
            <w:rPr>
              <w:lang w:val="fr-BE" w:eastAsia="en-GB"/>
            </w:rPr>
            <w:t>. Nous encourageons un équilibre sain entre vie professionnelle et vie privée. Nous proposons également des formules de travail hybrides combinant télétravail et travail au bureau.</w:t>
          </w:r>
        </w:sdtContent>
      </w:sdt>
    </w:p>
    <w:p w14:paraId="3D69C09B" w14:textId="77777777" w:rsidR="00301CA3" w:rsidRPr="00697C0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77777777" w:rsidR="001A0074" w:rsidRPr="006D6598" w:rsidRDefault="006D6598" w:rsidP="0053405E">
          <w:pPr>
            <w:pStyle w:val="ListNumber"/>
            <w:numPr>
              <w:ilvl w:val="0"/>
              <w:numId w:val="0"/>
            </w:numPr>
          </w:pPr>
          <w:r w:rsidRPr="006D6598">
            <w:rPr>
              <w:lang w:val="fr-BE" w:eastAsia="en-GB"/>
            </w:rPr>
            <w:t xml:space="preserve">Nous recherchons un nouveau collègue pour occuper un poste intéressant et plein de défis d’expert national détaché, quelqu'un qui est dynamique et motivé, qui maîtrise bien le </w:t>
          </w:r>
          <w:r w:rsidRPr="006D6598">
            <w:rPr>
              <w:lang w:eastAsia="en-GB"/>
            </w:rPr>
            <w:t>maltais et l’anglais. En tant que leader dans les technologies linguistiques de pointe, la DGT offre la possibilité de travailler avec les technologies de traduction les plus récentes.</w:t>
          </w:r>
          <w:r w:rsidRPr="006D6598">
            <w:t xml:space="preserve"> </w:t>
          </w:r>
        </w:p>
        <w:p w14:paraId="79BD6461" w14:textId="5ABD75F1" w:rsidR="006D6598" w:rsidRPr="006D6598" w:rsidRDefault="006D6598" w:rsidP="006D6598">
          <w:pPr>
            <w:pStyle w:val="ListNumber"/>
            <w:numPr>
              <w:ilvl w:val="0"/>
              <w:numId w:val="0"/>
            </w:numPr>
            <w:ind w:left="709" w:hanging="709"/>
            <w:rPr>
              <w:lang w:eastAsia="en-GB"/>
            </w:rPr>
          </w:pPr>
          <w:r w:rsidRPr="006D6598">
            <w:rPr>
              <w:lang w:eastAsia="en-GB"/>
            </w:rPr>
            <w:t>Les tâches de l’expert national détaché sont notamment les suivantes</w:t>
          </w:r>
          <w:r>
            <w:rPr>
              <w:lang w:val="mt-MT" w:eastAsia="en-GB"/>
            </w:rPr>
            <w:t xml:space="preserve"> </w:t>
          </w:r>
          <w:r w:rsidRPr="006D6598">
            <w:rPr>
              <w:lang w:eastAsia="en-GB"/>
            </w:rPr>
            <w:t xml:space="preserve">: </w:t>
          </w:r>
        </w:p>
        <w:p w14:paraId="71C0E621" w14:textId="128051AB" w:rsidR="006D6598" w:rsidRPr="006D6598" w:rsidRDefault="006D6598" w:rsidP="006D6598">
          <w:pPr>
            <w:pStyle w:val="ListNumber"/>
            <w:numPr>
              <w:ilvl w:val="0"/>
              <w:numId w:val="0"/>
            </w:numPr>
            <w:rPr>
              <w:lang w:eastAsia="en-GB"/>
            </w:rPr>
          </w:pPr>
          <w:r w:rsidRPr="006D6598">
            <w:rPr>
              <w:lang w:eastAsia="en-GB"/>
            </w:rPr>
            <w:t>— dans le domaine de la traduction sectorielle, fournir des conseils terminologiques et une aide aux traducteurs et aux terminologues du département de langue maltaise</w:t>
          </w:r>
          <w:r>
            <w:rPr>
              <w:lang w:val="mt-MT" w:eastAsia="en-GB"/>
            </w:rPr>
            <w:t xml:space="preserve"> </w:t>
          </w:r>
          <w:r w:rsidRPr="006D6598">
            <w:rPr>
              <w:lang w:eastAsia="en-GB"/>
            </w:rPr>
            <w:t xml:space="preserve">; </w:t>
          </w:r>
        </w:p>
        <w:p w14:paraId="10497ACD" w14:textId="5FC9C5FD" w:rsidR="006D6598" w:rsidRPr="006D6598" w:rsidRDefault="006D6598" w:rsidP="006D6598">
          <w:pPr>
            <w:pStyle w:val="ListNumber"/>
            <w:numPr>
              <w:ilvl w:val="0"/>
              <w:numId w:val="0"/>
            </w:numPr>
            <w:rPr>
              <w:lang w:eastAsia="en-GB"/>
            </w:rPr>
          </w:pPr>
          <w:r w:rsidRPr="006D6598">
            <w:rPr>
              <w:lang w:eastAsia="en-GB"/>
            </w:rPr>
            <w:lastRenderedPageBreak/>
            <w:t>— traduire et réviser, d’un point de vue terminologique, les textes législatifs et autres textes juridiques qui ont été traduits par les traducteurs du département ou des traducteurs externes</w:t>
          </w:r>
          <w:r>
            <w:rPr>
              <w:lang w:val="mt-MT" w:eastAsia="en-GB"/>
            </w:rPr>
            <w:t xml:space="preserve"> </w:t>
          </w:r>
          <w:r w:rsidRPr="006D6598">
            <w:rPr>
              <w:lang w:eastAsia="en-GB"/>
            </w:rPr>
            <w:t xml:space="preserve">; </w:t>
          </w:r>
        </w:p>
        <w:p w14:paraId="6DF8B2DB" w14:textId="3443E288" w:rsidR="006D6598" w:rsidRPr="006D6598" w:rsidRDefault="006D6598" w:rsidP="006D6598">
          <w:pPr>
            <w:pStyle w:val="ListNumber"/>
            <w:numPr>
              <w:ilvl w:val="0"/>
              <w:numId w:val="0"/>
            </w:numPr>
            <w:rPr>
              <w:lang w:eastAsia="en-GB"/>
            </w:rPr>
          </w:pPr>
          <w:r w:rsidRPr="006D6598">
            <w:rPr>
              <w:lang w:eastAsia="en-GB"/>
            </w:rPr>
            <w:t xml:space="preserve">— participer à la recherche terminologique ; </w:t>
          </w:r>
        </w:p>
        <w:p w14:paraId="78F27816" w14:textId="160D2CE7" w:rsidR="006D6598" w:rsidRPr="006D6598" w:rsidRDefault="006D6598" w:rsidP="006D6598">
          <w:pPr>
            <w:pStyle w:val="ListNumber"/>
            <w:numPr>
              <w:ilvl w:val="0"/>
              <w:numId w:val="0"/>
            </w:numPr>
            <w:rPr>
              <w:lang w:eastAsia="en-GB"/>
            </w:rPr>
          </w:pPr>
          <w:r w:rsidRPr="006D6598">
            <w:rPr>
              <w:lang w:eastAsia="en-GB"/>
            </w:rPr>
            <w:t>— organiser et réaliser des présentations sur des sujets présentant un intérêt pour le personnel du département</w:t>
          </w:r>
          <w:r>
            <w:rPr>
              <w:lang w:val="mt-MT" w:eastAsia="en-GB"/>
            </w:rPr>
            <w:t xml:space="preserve"> </w:t>
          </w:r>
          <w:r w:rsidRPr="006D6598">
            <w:rPr>
              <w:lang w:eastAsia="en-GB"/>
            </w:rPr>
            <w:t xml:space="preserve">;  </w:t>
          </w:r>
        </w:p>
        <w:p w14:paraId="23E8349F" w14:textId="2964AB52" w:rsidR="006D6598" w:rsidRPr="00697C04" w:rsidRDefault="006D6598" w:rsidP="006D6598">
          <w:pPr>
            <w:pStyle w:val="ListNumber"/>
            <w:numPr>
              <w:ilvl w:val="0"/>
              <w:numId w:val="0"/>
            </w:numPr>
            <w:rPr>
              <w:lang w:val="fr-BE" w:eastAsia="en-GB"/>
            </w:rPr>
          </w:pPr>
          <w:r w:rsidRPr="006D6598">
            <w:rPr>
              <w:lang w:eastAsia="en-GB"/>
            </w:rPr>
            <w:t>— contribuer au développent du réseau des experts et assurer un lien entre les institutions/autorités/services nationaux et le département de langue maltaise de l</w:t>
          </w:r>
          <w:r w:rsidRPr="00697C04">
            <w:rPr>
              <w:lang w:val="fr-BE" w:eastAsia="en-GB"/>
            </w:rPr>
            <w:t>a DGT.</w:t>
          </w:r>
        </w:p>
      </w:sdtContent>
    </w:sdt>
    <w:p w14:paraId="5D76C15C" w14:textId="77777777" w:rsidR="00F65CC2" w:rsidRPr="00697C0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4ED"/>
    <w:rsid w:val="00017FBA"/>
    <w:rsid w:val="00066AE8"/>
    <w:rsid w:val="00080A71"/>
    <w:rsid w:val="000914BF"/>
    <w:rsid w:val="00097587"/>
    <w:rsid w:val="000E0F82"/>
    <w:rsid w:val="001A0074"/>
    <w:rsid w:val="001D3EEC"/>
    <w:rsid w:val="00215A56"/>
    <w:rsid w:val="0028413D"/>
    <w:rsid w:val="002841B7"/>
    <w:rsid w:val="002A6E30"/>
    <w:rsid w:val="002B37EB"/>
    <w:rsid w:val="00301CA3"/>
    <w:rsid w:val="00377580"/>
    <w:rsid w:val="00394581"/>
    <w:rsid w:val="00443957"/>
    <w:rsid w:val="00462268"/>
    <w:rsid w:val="00476ACE"/>
    <w:rsid w:val="004A4BB7"/>
    <w:rsid w:val="004D3B51"/>
    <w:rsid w:val="0053405E"/>
    <w:rsid w:val="00556CBD"/>
    <w:rsid w:val="00697C04"/>
    <w:rsid w:val="006A1CB2"/>
    <w:rsid w:val="006B47B6"/>
    <w:rsid w:val="006D6598"/>
    <w:rsid w:val="006F23BA"/>
    <w:rsid w:val="0074301E"/>
    <w:rsid w:val="007A10AA"/>
    <w:rsid w:val="007A1396"/>
    <w:rsid w:val="007B5FAE"/>
    <w:rsid w:val="007E131B"/>
    <w:rsid w:val="007E4F35"/>
    <w:rsid w:val="008241B0"/>
    <w:rsid w:val="008315CD"/>
    <w:rsid w:val="00866E7F"/>
    <w:rsid w:val="008A0FF3"/>
    <w:rsid w:val="008D5576"/>
    <w:rsid w:val="0092295D"/>
    <w:rsid w:val="00A65B97"/>
    <w:rsid w:val="00A917BE"/>
    <w:rsid w:val="00B31DC8"/>
    <w:rsid w:val="00B566C1"/>
    <w:rsid w:val="00BF389A"/>
    <w:rsid w:val="00C518F5"/>
    <w:rsid w:val="00CE279D"/>
    <w:rsid w:val="00D703FC"/>
    <w:rsid w:val="00D82B48"/>
    <w:rsid w:val="00DC5C83"/>
    <w:rsid w:val="00E0579E"/>
    <w:rsid w:val="00E5708E"/>
    <w:rsid w:val="00E850B7"/>
    <w:rsid w:val="00E927FE"/>
    <w:rsid w:val="00F65CC2"/>
    <w:rsid w:val="00F91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6F2EEA"/>
    <w:multiLevelType w:val="multilevel"/>
    <w:tmpl w:val="11F0A6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315002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1929b814-5a78-4bdc-9841-d8b9ef424f65"/>
    <ds:schemaRef ds:uri="http://schemas.openxmlformats.org/package/2006/metadata/core-properties"/>
    <ds:schemaRef ds:uri="08927195-b699-4be0-9ee2-6c66dc215b5a"/>
    <ds:schemaRef ds:uri="http://www.w3.org/XML/1998/namespace"/>
    <ds:schemaRef ds:uri="a41a97bf-0494-41d8-ba3d-259bd7771890"/>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microsoft.com/sharepoint/v3/fields"/>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1343</Words>
  <Characters>7656</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2024-05-15T12:56:00Z</dcterms:created>
  <dcterms:modified xsi:type="dcterms:W3CDTF">2024-05-15T12:56:00Z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