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93D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93D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93D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93D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93D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93D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7D36D19" w:rsidR="00546DB1" w:rsidRPr="00546DB1" w:rsidRDefault="00C83EB9" w:rsidP="00AB56F9">
                <w:pPr>
                  <w:tabs>
                    <w:tab w:val="left" w:pos="426"/>
                  </w:tabs>
                  <w:spacing w:before="120"/>
                  <w:rPr>
                    <w:bCs/>
                    <w:lang w:val="en-IE" w:eastAsia="en-GB"/>
                  </w:rPr>
                </w:pPr>
                <w:r>
                  <w:rPr>
                    <w:bCs/>
                    <w:lang w:eastAsia="en-GB"/>
                  </w:rPr>
                  <w:t>CNECT F 2</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25418CE" w:rsidR="00546DB1" w:rsidRPr="00664973" w:rsidRDefault="00193D81"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0</w:t>
                    </w:r>
                    <w:r w:rsidR="0071013B">
                      <w:rPr>
                        <w:bCs/>
                        <w:lang w:val="de-AT" w:eastAsia="en-GB"/>
                      </w:rPr>
                      <w:t>5</w:t>
                    </w:r>
                    <w:r w:rsidR="00664973" w:rsidRPr="00664973">
                      <w:rPr>
                        <w:bCs/>
                        <w:lang w:val="de-AT" w:eastAsia="en-GB"/>
                      </w:rPr>
                      <w:t xml:space="preserve"> DSA Stelle </w:t>
                    </w:r>
                    <w:r w:rsidR="00664973">
                      <w:rPr>
                        <w:bCs/>
                        <w:lang w:val="de-AT" w:eastAsia="en-GB"/>
                      </w:rPr>
                      <w:t>wird erstellt</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798A6958" w:rsidR="00546DB1" w:rsidRPr="009F216F" w:rsidRDefault="00193D8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71013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193D8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15D3F9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E76728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93D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93D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93D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446671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9ED33F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6pt" o:ole="">
                  <v:imagedata r:id="rId23" o:title=""/>
                </v:shape>
                <w:control r:id="rId24" w:name="OptionButton2" w:shapeid="_x0000_i1049"/>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59E77C7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193D81">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42FF0B6" w:rsidR="00C83EB9" w:rsidRPr="00C83EB9" w:rsidRDefault="00C83EB9" w:rsidP="00C83EB9">
          <w:pPr>
            <w:rPr>
              <w:lang w:val="en-US" w:eastAsia="en-GB"/>
            </w:rPr>
          </w:pPr>
        </w:p>
        <w:p w14:paraId="58439493" w14:textId="2AC280D5" w:rsidR="00C83EB9" w:rsidRPr="006941A1" w:rsidRDefault="00C83EB9" w:rsidP="00C83EB9">
          <w:pPr>
            <w:rPr>
              <w:lang w:val="de-AT" w:eastAsia="en-GB"/>
            </w:rPr>
          </w:pPr>
          <w:r w:rsidRPr="006941A1">
            <w:rPr>
              <w:lang w:val="de-AT" w:eastAsia="en-GB"/>
            </w:rPr>
            <w:lastRenderedPageBreak/>
            <w:t>Wir sind die Direktion F „Politik und Regulierung Digitaler Plattformen“ der GD CONNECT</w:t>
          </w:r>
          <w:r w:rsidR="00D76C5F">
            <w:rPr>
              <w:lang w:val="de-AT" w:eastAsia="en-GB"/>
            </w:rPr>
            <w:t xml:space="preserve">, </w:t>
          </w:r>
          <w:r w:rsidR="00D76C5F" w:rsidRPr="00D76C5F">
            <w:rPr>
              <w:lang w:val="de-AT" w:eastAsia="en-GB"/>
            </w:rPr>
            <w:t xml:space="preserve">die mit der Durchsetzung des Gesetzes über digitale Dienste betraut ist. Wir wollen das Team für die Überwachung des </w:t>
          </w:r>
          <w:r w:rsidR="00D76C5F">
            <w:rPr>
              <w:lang w:val="de-AT" w:eastAsia="en-GB"/>
            </w:rPr>
            <w:t xml:space="preserve">Kinder- und </w:t>
          </w:r>
          <w:r w:rsidR="00D76C5F" w:rsidRPr="00D76C5F">
            <w:rPr>
              <w:lang w:val="de-AT" w:eastAsia="en-GB"/>
            </w:rPr>
            <w:t>Jugendschutzes im Rahmen des Gesetzes über digitale Dienste stärken.</w:t>
          </w:r>
        </w:p>
        <w:p w14:paraId="40E593EC" w14:textId="72B1D668"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91CE051"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AEC026F" w14:textId="42627C88" w:rsidR="00D76C5F" w:rsidRDefault="00D76C5F" w:rsidP="00C83EB9">
          <w:pPr>
            <w:rPr>
              <w:lang w:val="de-AT" w:eastAsia="en-GB"/>
            </w:rPr>
          </w:pPr>
          <w:r w:rsidRPr="00D76C5F">
            <w:rPr>
              <w:lang w:val="de-AT" w:eastAsia="en-GB"/>
            </w:rPr>
            <w:t xml:space="preserve">Die „Plattformdirektion“ umfasst ein Team, </w:t>
          </w:r>
          <w:r>
            <w:rPr>
              <w:lang w:val="de-AT" w:eastAsia="en-GB"/>
            </w:rPr>
            <w:t>zum Kinder- und</w:t>
          </w:r>
          <w:r w:rsidRPr="00D76C5F">
            <w:rPr>
              <w:lang w:val="de-AT" w:eastAsia="en-GB"/>
            </w:rPr>
            <w:t xml:space="preserve"> Jugendschutz. Das Team ist dafür zuständig, die Einhaltung der Bestimmungen des Gesetzes über digitale Dienste durch Online-Plattformen zu überprüfen, um ein hohes Maß an Sicherheit und Privatsphäre für Minderjährige im Internet zu gewährleisten. Das Team befasst sich auch mit horizontalen Themen im Zusammenhang mit dem Schutz Minderjähriger, darunter die Beschränkung des Zugangs zu potenziell schädlichen Inhalten, Cybermobbing sowie altersgerechte Gestaltungsoptionen und technische Instrumente zur Altersüberprüfung und elterlichen Kontrolle.</w:t>
          </w:r>
        </w:p>
        <w:p w14:paraId="76DD1EEA" w14:textId="742FF0B6" w:rsidR="00803007" w:rsidRPr="006941A1" w:rsidRDefault="00C83EB9" w:rsidP="00C83EB9">
          <w:pPr>
            <w:rPr>
              <w:lang w:val="de-AT" w:eastAsia="en-GB"/>
            </w:rPr>
          </w:pPr>
          <w:r w:rsidRPr="006941A1">
            <w:rPr>
              <w:lang w:val="de-AT" w:eastAsia="en-GB"/>
            </w:rPr>
            <w:t xml:space="preserve">Das Team ist im häufigen Kontakt mit externen Interessenträgern, darunter regulierte Unternehmen, Akteuren der Zivilgesellschaft und Wissenschaftlern, und arbeitet eng mit </w:t>
          </w:r>
          <w:r w:rsidRPr="006941A1">
            <w:rPr>
              <w:lang w:val="de-AT" w:eastAsia="en-GB"/>
            </w:rPr>
            <w:lastRenderedPageBreak/>
            <w:t>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3D9AA091" w:rsidR="00803007" w:rsidRDefault="00C83EB9" w:rsidP="00803007">
          <w:pPr>
            <w:rPr>
              <w:lang w:eastAsia="en-GB"/>
            </w:rPr>
          </w:pPr>
          <w:r w:rsidRPr="00C83EB9">
            <w:rPr>
              <w:lang w:eastAsia="en-GB"/>
            </w:rPr>
            <w:t>Auf der Grundlage der der Kommission im Rahmen des DSA übertragenen Befugnisse nimmt das Team seine neuen Aufsichts- und Durchsetzungsaufgaben wahr.</w:t>
          </w:r>
          <w:r w:rsidR="006E0CE1">
            <w:rPr>
              <w:lang w:eastAsia="en-GB"/>
            </w:rPr>
            <w:t xml:space="preserve"> </w:t>
          </w:r>
          <w:r w:rsidR="006E0CE1" w:rsidRPr="006E0CE1">
            <w:rPr>
              <w:lang w:eastAsia="en-GB"/>
            </w:rPr>
            <w:t xml:space="preserve">Der Schwerpunkt dieser offenen Stelle liegt auf der Unterstützung des Durchsetzungsteams </w:t>
          </w:r>
          <w:r w:rsidR="00D76C5F">
            <w:rPr>
              <w:lang w:eastAsia="en-GB"/>
            </w:rPr>
            <w:t>zum Kinder- und Jugendschutz</w:t>
          </w:r>
          <w:r w:rsidR="006E0CE1" w:rsidRPr="006E0CE1">
            <w:rPr>
              <w:lang w:eastAsia="en-GB"/>
            </w:rPr>
            <w:t>.</w:t>
          </w:r>
        </w:p>
        <w:p w14:paraId="4089234F" w14:textId="1C479061" w:rsidR="00C83EB9" w:rsidRDefault="00C83EB9" w:rsidP="00C83EB9">
          <w:pPr>
            <w:rPr>
              <w:lang w:eastAsia="en-GB"/>
            </w:rPr>
          </w:pPr>
          <w:r>
            <w:rPr>
              <w:lang w:eastAsia="en-GB"/>
            </w:rPr>
            <w:t>Die Aufgaben können unter anderem beinhalten:</w:t>
          </w:r>
        </w:p>
        <w:p w14:paraId="23137DF2" w14:textId="12E8B2B1" w:rsidR="00C83EB9" w:rsidRDefault="00C83EB9" w:rsidP="006E0CE1">
          <w:pPr>
            <w:rPr>
              <w:lang w:eastAsia="en-GB"/>
            </w:rPr>
          </w:pPr>
          <w:r>
            <w:rPr>
              <w:lang w:eastAsia="en-GB"/>
            </w:rPr>
            <w:t>•</w:t>
          </w:r>
          <w:r>
            <w:rPr>
              <w:lang w:eastAsia="en-GB"/>
            </w:rPr>
            <w:tab/>
          </w:r>
          <w:r w:rsidR="006E0CE1" w:rsidRPr="006E0CE1">
            <w:rPr>
              <w:lang w:eastAsia="en-GB"/>
            </w:rPr>
            <w:t xml:space="preserve">Beitrag zur Durchsetzung des </w:t>
          </w:r>
          <w:r w:rsidR="006E0CE1">
            <w:rPr>
              <w:lang w:eastAsia="en-GB"/>
            </w:rPr>
            <w:t>DSA</w:t>
          </w:r>
          <w:r w:rsidR="006E0CE1" w:rsidRPr="006E0CE1">
            <w:rPr>
              <w:lang w:eastAsia="en-GB"/>
            </w:rPr>
            <w:t xml:space="preserve"> im Team, das für Online-Marktplätze und Verbraucherschutz im Internet zuständig ist, indem evidenzbasierte Ansätze, Leitlinien und Analyserahmen festgelegt werden;</w:t>
          </w:r>
        </w:p>
        <w:p w14:paraId="3DD38268" w14:textId="77777777" w:rsidR="00C83EB9" w:rsidRDefault="00C83EB9" w:rsidP="00C83EB9">
          <w:pPr>
            <w:rPr>
              <w:lang w:eastAsia="en-GB"/>
            </w:rPr>
          </w:pPr>
          <w:r>
            <w:rPr>
              <w:lang w:eastAsia="en-GB"/>
            </w:rPr>
            <w:t>•</w:t>
          </w:r>
          <w:r>
            <w:rPr>
              <w:lang w:eastAsia="en-GB"/>
            </w:rPr>
            <w:tab/>
            <w:t>Zusammenarbeit mit relevanten Akteuren, um Wissen und Beweismittel zur Unterstützung der Anwendung des DSA zu sammeln;</w:t>
          </w:r>
        </w:p>
        <w:p w14:paraId="763EB348" w14:textId="77777777" w:rsidR="00C83EB9" w:rsidRDefault="00C83EB9" w:rsidP="00C83EB9">
          <w:pPr>
            <w:rPr>
              <w:lang w:eastAsia="en-GB"/>
            </w:rPr>
          </w:pPr>
          <w:r>
            <w:rPr>
              <w:lang w:eastAsia="en-GB"/>
            </w:rPr>
            <w:t>•</w:t>
          </w:r>
          <w:r>
            <w:rPr>
              <w:lang w:eastAsia="en-GB"/>
            </w:rPr>
            <w:tab/>
            <w:t>Zusammenarbeit mit den betroffenen digitalen Diensten, Mitgliedstaaten, Drittparteien und anderen Interessensvertreter, um die effektive Umsetzung der Vorschriften vorzubereiten, unter anderem durch Beiträge zu nachrangigen Rechtsakten, Richtlinien, Verhaltenskodizes oder relevanten Standards;</w:t>
          </w:r>
        </w:p>
        <w:p w14:paraId="5E70D9C0" w14:textId="77777777" w:rsidR="00C83EB9" w:rsidRDefault="00C83EB9" w:rsidP="00C83EB9">
          <w:pPr>
            <w:rPr>
              <w:lang w:eastAsia="en-GB"/>
            </w:rPr>
          </w:pPr>
          <w:r>
            <w:rPr>
              <w:lang w:eastAsia="en-GB"/>
            </w:rPr>
            <w:t>•</w:t>
          </w:r>
          <w:r>
            <w:rPr>
              <w:lang w:eastAsia="en-GB"/>
            </w:rPr>
            <w:tab/>
            <w:t>Als Teil von multidisziplinären Teams das Aufdecken, Untersuchen und Analysieren von möglichen Verstößen gegen den DSA;</w:t>
          </w:r>
        </w:p>
        <w:p w14:paraId="2A5E79B0" w14:textId="77777777" w:rsidR="00C83EB9" w:rsidRDefault="00C83EB9" w:rsidP="00C83EB9">
          <w:pPr>
            <w:rPr>
              <w:lang w:eastAsia="en-GB"/>
            </w:rPr>
          </w:pPr>
          <w:r>
            <w:rPr>
              <w:lang w:eastAsia="en-GB"/>
            </w:rPr>
            <w:t>•</w:t>
          </w:r>
          <w:r>
            <w:rPr>
              <w:lang w:eastAsia="en-GB"/>
            </w:rPr>
            <w:tab/>
            <w:t>Mitwirkung an internem und externem Wissensmanagement, Schulungen und Kommunikationsaktivitäten;</w:t>
          </w:r>
        </w:p>
        <w:p w14:paraId="106EB300" w14:textId="17150402" w:rsidR="00C83EB9" w:rsidRDefault="00C83EB9" w:rsidP="00C83EB9">
          <w:pPr>
            <w:rPr>
              <w:lang w:eastAsia="en-GB"/>
            </w:rPr>
          </w:pPr>
          <w:r>
            <w:rPr>
              <w:lang w:eastAsia="en-GB"/>
            </w:rPr>
            <w:t>•</w:t>
          </w:r>
          <w:r>
            <w:rPr>
              <w:lang w:eastAsia="en-GB"/>
            </w:rPr>
            <w:tab/>
            <w:t>Mitwirkung an Projekten zur technologischen Vorausschau.</w:t>
          </w:r>
        </w:p>
        <w:p w14:paraId="01D5C857" w14:textId="77777777" w:rsidR="00C83EB9" w:rsidRDefault="00C83EB9" w:rsidP="00C83EB9">
          <w:pPr>
            <w:rPr>
              <w:lang w:eastAsia="en-GB"/>
            </w:rPr>
          </w:pPr>
          <w:r>
            <w:rPr>
              <w:lang w:eastAsia="en-GB"/>
            </w:rPr>
            <w:t>Zu den Aufgaben könnten ebenfalls gehören:</w:t>
          </w:r>
        </w:p>
        <w:p w14:paraId="01737412" w14:textId="77777777" w:rsidR="00C83EB9" w:rsidRDefault="00C83EB9" w:rsidP="00C83EB9">
          <w:pPr>
            <w:rPr>
              <w:lang w:eastAsia="en-GB"/>
            </w:rPr>
          </w:pPr>
          <w:r>
            <w:rPr>
              <w:lang w:eastAsia="en-GB"/>
            </w:rPr>
            <w:t>•</w:t>
          </w:r>
          <w:r>
            <w:rPr>
              <w:lang w:eastAsia="en-GB"/>
            </w:rPr>
            <w:tab/>
            <w:t>Durchführung von Ermittlungen, insbesondere Inspektionen, bei den designierten VLOPs und VLOSEs und zugehörigen Aktivitäten;</w:t>
          </w:r>
        </w:p>
        <w:p w14:paraId="45388E70" w14:textId="77777777" w:rsidR="00C83EB9" w:rsidRDefault="00C83EB9" w:rsidP="00C83EB9">
          <w:pPr>
            <w:rPr>
              <w:lang w:eastAsia="en-GB"/>
            </w:rPr>
          </w:pPr>
          <w:r>
            <w:rPr>
              <w:lang w:eastAsia="en-GB"/>
            </w:rPr>
            <w:t>•</w:t>
          </w:r>
          <w:r>
            <w:rPr>
              <w:lang w:eastAsia="en-GB"/>
            </w:rPr>
            <w:tab/>
            <w:t>Mitwirkung an gemeinsamen Ermittlungen mit den Mitgliedstaaten;</w:t>
          </w:r>
        </w:p>
        <w:p w14:paraId="57FA3E8E" w14:textId="25BD3C7E" w:rsidR="00C83EB9" w:rsidRPr="009F216F" w:rsidRDefault="00C83EB9" w:rsidP="00C83EB9">
          <w:pPr>
            <w:rPr>
              <w:lang w:eastAsia="en-GB"/>
            </w:rPr>
          </w:pPr>
          <w:r>
            <w:rPr>
              <w:lang w:eastAsia="en-GB"/>
            </w:rPr>
            <w:t>•</w:t>
          </w:r>
          <w:r>
            <w:rPr>
              <w:lang w:eastAsia="en-GB"/>
            </w:rPr>
            <w:tab/>
            <w:t>Durchführung von Überwachungs- und Kontrollmaßnahmen.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EF3FB70" w14:textId="72828740" w:rsidR="006E0CE1" w:rsidRPr="006E0CE1" w:rsidRDefault="006E0CE1" w:rsidP="006E0CE1">
          <w:pPr>
            <w:rPr>
              <w:lang w:val="de-AT" w:eastAsia="en-GB"/>
            </w:rPr>
          </w:pPr>
          <w:r w:rsidRPr="006E0CE1">
            <w:rPr>
              <w:lang w:val="de-AT" w:eastAsia="en-GB"/>
            </w:rPr>
            <w:t>Spezialist</w:t>
          </w:r>
          <w:r w:rsidR="00D76C5F">
            <w:rPr>
              <w:lang w:val="de-AT" w:eastAsia="en-GB"/>
            </w:rPr>
            <w:t>*in</w:t>
          </w:r>
          <w:r w:rsidRPr="006E0CE1">
            <w:rPr>
              <w:lang w:val="de-AT" w:eastAsia="en-GB"/>
            </w:rPr>
            <w:t xml:space="preserve"> </w:t>
          </w:r>
          <w:r w:rsidR="00D76C5F">
            <w:rPr>
              <w:lang w:val="de-AT" w:eastAsia="en-GB"/>
            </w:rPr>
            <w:t>zum Kinder- und Jugendschutz im Internet</w:t>
          </w:r>
        </w:p>
        <w:p w14:paraId="3101E010" w14:textId="6B2971C7" w:rsidR="006E0CE1" w:rsidRPr="006E0CE1" w:rsidRDefault="006E0CE1" w:rsidP="006E0CE1">
          <w:pPr>
            <w:rPr>
              <w:lang w:val="de-AT" w:eastAsia="en-GB"/>
            </w:rPr>
          </w:pPr>
          <w:r w:rsidRPr="006E0CE1">
            <w:rPr>
              <w:lang w:val="de-AT" w:eastAsia="en-GB"/>
            </w:rPr>
            <w:t xml:space="preserve">Sie werden Teil des Teams sein, das innerhalb der " </w:t>
          </w:r>
          <w:r w:rsidRPr="006941A1">
            <w:rPr>
              <w:lang w:val="de-AT" w:eastAsia="en-GB"/>
            </w:rPr>
            <w:t>Plattformdirektion</w:t>
          </w:r>
          <w:r w:rsidRPr="006E0CE1">
            <w:rPr>
              <w:lang w:val="de-AT" w:eastAsia="en-GB"/>
            </w:rPr>
            <w:t xml:space="preserve">" in der </w:t>
          </w:r>
          <w:r>
            <w:rPr>
              <w:lang w:val="de-AT" w:eastAsia="en-GB"/>
            </w:rPr>
            <w:t>GD</w:t>
          </w:r>
          <w:r w:rsidRPr="006E0CE1">
            <w:rPr>
              <w:lang w:val="de-AT" w:eastAsia="en-GB"/>
            </w:rPr>
            <w:t xml:space="preserve"> CONNECT</w:t>
          </w:r>
          <w:r>
            <w:rPr>
              <w:lang w:val="de-AT" w:eastAsia="en-GB"/>
            </w:rPr>
            <w:t xml:space="preserve"> </w:t>
          </w:r>
          <w:r w:rsidRPr="006E0CE1">
            <w:rPr>
              <w:lang w:val="de-AT" w:eastAsia="en-GB"/>
            </w:rPr>
            <w:t xml:space="preserve">für </w:t>
          </w:r>
          <w:r w:rsidR="00D76C5F">
            <w:rPr>
              <w:lang w:val="de-AT" w:eastAsia="en-GB"/>
            </w:rPr>
            <w:t xml:space="preserve">den Kinder- und Jugendschutz </w:t>
          </w:r>
          <w:r w:rsidRPr="006E0CE1">
            <w:rPr>
              <w:lang w:val="de-AT" w:eastAsia="en-GB"/>
            </w:rPr>
            <w:t xml:space="preserve">zuständig ist. Sie </w:t>
          </w:r>
          <w:r w:rsidR="00664973" w:rsidRPr="00664973">
            <w:rPr>
              <w:lang w:val="de-AT" w:eastAsia="en-GB"/>
            </w:rPr>
            <w:t xml:space="preserve">würden </w:t>
          </w:r>
          <w:r w:rsidRPr="006E0CE1">
            <w:rPr>
              <w:lang w:val="de-AT" w:eastAsia="en-GB"/>
            </w:rPr>
            <w:t>Ihre technischen Fähigkeiten nutzen, um die Einhaltung zu überwachen, die Beweislage für mögliche Verstöße gegen das DSA zu ermitteln und den Verdacht auf Nichteinhaltung durch Online-</w:t>
          </w:r>
          <w:r w:rsidR="00D76C5F">
            <w:rPr>
              <w:lang w:val="de-AT" w:eastAsia="en-GB"/>
            </w:rPr>
            <w:t xml:space="preserve">Plattformen </w:t>
          </w:r>
          <w:r w:rsidRPr="006E0CE1">
            <w:rPr>
              <w:lang w:val="de-AT" w:eastAsia="en-GB"/>
            </w:rPr>
            <w:t xml:space="preserve">zu untersuchen. Sie werden Beweissammlung, Datenanalyse und </w:t>
          </w:r>
          <w:r w:rsidRPr="006E0CE1">
            <w:rPr>
              <w:lang w:val="de-AT" w:eastAsia="en-GB"/>
            </w:rPr>
            <w:lastRenderedPageBreak/>
            <w:t xml:space="preserve">Untersuchungen auf der Grundlage der Untersuchungsbefugnisse der Kommission durchführen. </w:t>
          </w:r>
        </w:p>
        <w:p w14:paraId="2FFDA0A0" w14:textId="77777777" w:rsidR="006E0CE1" w:rsidRPr="006E0CE1" w:rsidRDefault="006E0CE1" w:rsidP="006E0CE1">
          <w:pPr>
            <w:rPr>
              <w:lang w:val="de-AT" w:eastAsia="en-GB"/>
            </w:rPr>
          </w:pPr>
          <w:r w:rsidRPr="006E0CE1">
            <w:rPr>
              <w:lang w:val="de-AT" w:eastAsia="en-GB"/>
            </w:rPr>
            <w:t>Folgende Fachkenntnisse oder berufliche Erfahrungen in einem der folgenden Bereiche wären ebenfalls von Vorteil:</w:t>
          </w:r>
        </w:p>
        <w:p w14:paraId="3007F9A9" w14:textId="77777777" w:rsidR="006E0CE1" w:rsidRPr="006E0CE1" w:rsidRDefault="006E0CE1" w:rsidP="006E0CE1">
          <w:pPr>
            <w:rPr>
              <w:lang w:val="de-AT" w:eastAsia="en-GB"/>
            </w:rPr>
          </w:pPr>
          <w:r w:rsidRPr="006E0CE1">
            <w:rPr>
              <w:lang w:val="de-AT" w:eastAsia="en-GB"/>
            </w:rPr>
            <w:t>• Berufserfahrung in einem internationalen und multikulturellen Umfeld;</w:t>
          </w:r>
        </w:p>
        <w:p w14:paraId="3D019293" w14:textId="77777777" w:rsidR="006E0CE1" w:rsidRPr="006E0CE1" w:rsidRDefault="006E0CE1" w:rsidP="006E0CE1">
          <w:pPr>
            <w:rPr>
              <w:lang w:val="de-AT" w:eastAsia="en-GB"/>
            </w:rPr>
          </w:pPr>
          <w:r w:rsidRPr="006E0CE1">
            <w:rPr>
              <w:lang w:val="de-AT" w:eastAsia="en-GB"/>
            </w:rPr>
            <w:t>• Kenntnisse/Verständnis der EU-Politiken in den für das Profil relevanten Bereichen;</w:t>
          </w:r>
        </w:p>
        <w:p w14:paraId="0060E481" w14:textId="77777777" w:rsidR="006E0CE1" w:rsidRPr="006E0CE1" w:rsidRDefault="006E0CE1" w:rsidP="006E0CE1">
          <w:pPr>
            <w:rPr>
              <w:lang w:val="de-AT" w:eastAsia="en-GB"/>
            </w:rPr>
          </w:pPr>
          <w:r w:rsidRPr="006E0CE1">
            <w:rPr>
              <w:lang w:val="de-AT" w:eastAsia="en-GB"/>
            </w:rPr>
            <w:t>• Kenntnisse/Erfahrung in der regulatorischen Aufsicht und Durchsetzung in einem verwandten Bereich;</w:t>
          </w:r>
        </w:p>
        <w:p w14:paraId="202AC6D6" w14:textId="77777777" w:rsidR="006E0CE1" w:rsidRPr="006E0CE1" w:rsidRDefault="006E0CE1" w:rsidP="006E0CE1">
          <w:pPr>
            <w:rPr>
              <w:lang w:val="de-AT" w:eastAsia="en-GB"/>
            </w:rPr>
          </w:pPr>
          <w:r w:rsidRPr="006E0CE1">
            <w:rPr>
              <w:lang w:val="de-AT" w:eastAsia="en-GB"/>
            </w:rPr>
            <w:t>• Kenntnisse/Erfahrung mit Empfehlungs- und Inhaltsmoderationsalgorithmen, Technologien, die Suchmaschinen und Werbesysteme untermauern, oder andere relevante Fähigkeiten.</w:t>
          </w:r>
        </w:p>
        <w:p w14:paraId="241ACC66" w14:textId="77777777" w:rsidR="006E0CE1" w:rsidRPr="006E0CE1" w:rsidRDefault="006E0CE1" w:rsidP="006E0CE1">
          <w:pPr>
            <w:rPr>
              <w:lang w:val="de-AT" w:eastAsia="en-GB"/>
            </w:rPr>
          </w:pPr>
          <w:r w:rsidRPr="006E0CE1">
            <w:rPr>
              <w:lang w:val="de-AT" w:eastAsia="en-GB"/>
            </w:rPr>
            <w:t>Zusätzlich erforderliche Kompetenzen:</w:t>
          </w:r>
        </w:p>
        <w:p w14:paraId="33201FF3" w14:textId="77777777" w:rsidR="006E0CE1" w:rsidRPr="006E0CE1" w:rsidRDefault="006E0CE1" w:rsidP="006E0CE1">
          <w:pPr>
            <w:rPr>
              <w:lang w:val="de-AT" w:eastAsia="en-GB"/>
            </w:rPr>
          </w:pPr>
          <w:r w:rsidRPr="006E0CE1">
            <w:rPr>
              <w:lang w:val="de-AT" w:eastAsia="en-GB"/>
            </w:rPr>
            <w:t>• Nachweisliche Fähigkeit, hochwertige schriftliche Ergebnisse zu komplexen Themen auf der Grundlage von multidisziplinärer Teamarbeit unter straffen Fristen zu produzieren;</w:t>
          </w:r>
        </w:p>
        <w:p w14:paraId="72767E46" w14:textId="77777777" w:rsidR="006E0CE1" w:rsidRPr="006E0CE1" w:rsidRDefault="006E0CE1" w:rsidP="006E0CE1">
          <w:pPr>
            <w:rPr>
              <w:lang w:val="de-AT" w:eastAsia="en-GB"/>
            </w:rPr>
          </w:pPr>
          <w:r w:rsidRPr="006E0CE1">
            <w:rPr>
              <w:lang w:val="de-AT" w:eastAsia="en-GB"/>
            </w:rPr>
            <w:t>• Nachweisliche Fähigkeit, erfolgreich und autonom in multidisziplinären, multikulturellen Teams zu arbeiten;</w:t>
          </w:r>
        </w:p>
        <w:p w14:paraId="46D72AD5" w14:textId="77777777" w:rsidR="006E0CE1" w:rsidRPr="006E0CE1" w:rsidRDefault="006E0CE1" w:rsidP="006E0CE1">
          <w:pPr>
            <w:rPr>
              <w:lang w:val="de-AT" w:eastAsia="en-GB"/>
            </w:rPr>
          </w:pPr>
          <w:r w:rsidRPr="006E0CE1">
            <w:rPr>
              <w:lang w:val="de-AT" w:eastAsia="en-GB"/>
            </w:rPr>
            <w:t>• Ausgezeichnete zwischenmenschliche, kommunikative und problemlösende Fähigkeiten;</w:t>
          </w:r>
        </w:p>
        <w:p w14:paraId="4792FA55" w14:textId="77777777" w:rsidR="006E0CE1" w:rsidRPr="006E0CE1" w:rsidRDefault="006E0CE1" w:rsidP="006E0CE1">
          <w:pPr>
            <w:rPr>
              <w:lang w:val="de-AT" w:eastAsia="en-GB"/>
            </w:rPr>
          </w:pPr>
          <w:r w:rsidRPr="006E0CE1">
            <w:rPr>
              <w:lang w:val="de-AT" w:eastAsia="en-GB"/>
            </w:rPr>
            <w:t>• Gute organisatorische Fähigkeiten, die Fähigkeit, als Teammitglied zu arbeiten und mit externen Interessengruppen zu interagieren;</w:t>
          </w:r>
        </w:p>
        <w:p w14:paraId="6C9A5742" w14:textId="77777777" w:rsidR="006E0CE1" w:rsidRPr="006E0CE1" w:rsidRDefault="006E0CE1" w:rsidP="006E0CE1">
          <w:pPr>
            <w:rPr>
              <w:lang w:val="de-AT" w:eastAsia="en-GB"/>
            </w:rPr>
          </w:pPr>
          <w:r w:rsidRPr="006E0CE1">
            <w:rPr>
              <w:lang w:val="de-AT" w:eastAsia="en-GB"/>
            </w:rPr>
            <w:t>• Eine konstruktive und proaktive Einstellung sowie die Bereitschaft und Fähigkeit, kreativ zu den sich entwickelnden Organisationszielen beizutragen.</w:t>
          </w:r>
        </w:p>
        <w:p w14:paraId="1152ACED" w14:textId="04088391" w:rsidR="00C83EB9" w:rsidRPr="006E0CE1" w:rsidRDefault="006E0CE1" w:rsidP="006E0CE1">
          <w:pPr>
            <w:rPr>
              <w:lang w:val="de-AT" w:eastAsia="en-GB"/>
            </w:rPr>
          </w:pPr>
          <w:r w:rsidRPr="006E0CE1">
            <w:rPr>
              <w:lang w:val="de-AT" w:eastAsia="en-GB"/>
            </w:rPr>
            <w:t>Erforderliche Sprachkenntnisse für die Ausübung der Tätigkeit: Hervorragende mündliche und schriftliche Englischkenntnisse: gesprochene und geschriebene Fähigkeiten entsprechend der Stufe C1 oder einem höheren Niveau für berufliche Zwecke.</w:t>
          </w:r>
        </w:p>
      </w:sdtContent>
    </w:sdt>
    <w:p w14:paraId="3CF70F22" w14:textId="77777777" w:rsidR="00546DB1" w:rsidRPr="00FB72A2"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3D81"/>
    <w:rsid w:val="001E3604"/>
    <w:rsid w:val="002C5752"/>
    <w:rsid w:val="002F7504"/>
    <w:rsid w:val="00324D8D"/>
    <w:rsid w:val="0035094A"/>
    <w:rsid w:val="003874E2"/>
    <w:rsid w:val="0039387D"/>
    <w:rsid w:val="00394A86"/>
    <w:rsid w:val="003B2E38"/>
    <w:rsid w:val="004D75AF"/>
    <w:rsid w:val="00546DB1"/>
    <w:rsid w:val="006243BB"/>
    <w:rsid w:val="00664973"/>
    <w:rsid w:val="00676119"/>
    <w:rsid w:val="006941A1"/>
    <w:rsid w:val="006E0CE1"/>
    <w:rsid w:val="006F44C9"/>
    <w:rsid w:val="0071013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83EB9"/>
    <w:rsid w:val="00CD33B4"/>
    <w:rsid w:val="00D605F4"/>
    <w:rsid w:val="00D76C5F"/>
    <w:rsid w:val="00DA711C"/>
    <w:rsid w:val="00E01792"/>
    <w:rsid w:val="00E17495"/>
    <w:rsid w:val="00E35460"/>
    <w:rsid w:val="00EB3060"/>
    <w:rsid w:val="00EC5C6B"/>
    <w:rsid w:val="00ED6452"/>
    <w:rsid w:val="00F60E71"/>
    <w:rsid w:val="00FB7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1812</Words>
  <Characters>10335</Characters>
  <Application>Microsoft Office Word</Application>
  <DocSecurity>4</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2024-05-15T10:50:00Z</dcterms:created>
  <dcterms:modified xsi:type="dcterms:W3CDTF">2024-05-15T10:50:00Z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