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8650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8650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8650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8650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8650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8650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61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6A7D61" w:rsidR="00377580" w:rsidRPr="00080A71" w:rsidRDefault="004561A4" w:rsidP="005F6927">
                <w:pPr>
                  <w:tabs>
                    <w:tab w:val="left" w:pos="426"/>
                  </w:tabs>
                  <w:rPr>
                    <w:bCs/>
                    <w:lang w:val="en-IE" w:eastAsia="en-GB"/>
                  </w:rPr>
                </w:pPr>
                <w:r>
                  <w:rPr>
                    <w:bCs/>
                    <w:lang w:val="fr-BE" w:eastAsia="en-GB"/>
                  </w:rPr>
                  <w:t>HOME.A.3</w:t>
                </w:r>
              </w:p>
            </w:tc>
          </w:sdtContent>
        </w:sdt>
      </w:tr>
      <w:tr w:rsidR="00377580" w:rsidRPr="004561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00D2BA5D74D648ACBCABA02C700F4869"/>
                </w:placeholder>
              </w:sdtPr>
              <w:sdtEndPr>
                <w:rPr>
                  <w:lang w:val="en-IE"/>
                </w:rPr>
              </w:sdtEndPr>
              <w:sdtContent>
                <w:tc>
                  <w:tcPr>
                    <w:tcW w:w="5491" w:type="dxa"/>
                  </w:tcPr>
                  <w:p w14:paraId="51C87C16" w14:textId="6215081C" w:rsidR="00377580" w:rsidRPr="00080A71" w:rsidRDefault="003C52ED" w:rsidP="005F6927">
                    <w:pPr>
                      <w:tabs>
                        <w:tab w:val="left" w:pos="426"/>
                      </w:tabs>
                      <w:rPr>
                        <w:bCs/>
                        <w:lang w:val="en-IE" w:eastAsia="en-GB"/>
                      </w:rPr>
                    </w:pPr>
                    <w:r>
                      <w:t>419145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B4432D327E0A4F3BA6DD6477406C5D42"/>
                  </w:placeholder>
                </w:sdtPr>
                <w:sdtEndPr/>
                <w:sdtContent>
                  <w:p w14:paraId="369CA7C8" w14:textId="3F7B1539" w:rsidR="00377580" w:rsidRPr="00E86502" w:rsidRDefault="004561A4" w:rsidP="004561A4">
                    <w:pPr>
                      <w:ind w:right="1315"/>
                      <w:rPr>
                        <w:bCs/>
                        <w:lang w:val="fr-BE"/>
                      </w:rPr>
                    </w:pPr>
                    <w:r w:rsidRPr="00E86502">
                      <w:rPr>
                        <w:bCs/>
                        <w:lang w:val="fr-BE"/>
                      </w:rPr>
                      <w:t xml:space="preserve">Pawel </w:t>
                    </w:r>
                    <w:proofErr w:type="spellStart"/>
                    <w:r w:rsidRPr="00E86502">
                      <w:rPr>
                        <w:bCs/>
                        <w:lang w:val="fr-BE"/>
                      </w:rPr>
                      <w:t>Busiakiewicz</w:t>
                    </w:r>
                    <w:proofErr w:type="spellEnd"/>
                  </w:p>
                </w:sdtContent>
              </w:sdt>
            </w:sdtContent>
          </w:sdt>
          <w:p w14:paraId="32DD8032" w14:textId="25CD7CBE" w:rsidR="00377580" w:rsidRPr="001D3EEC" w:rsidRDefault="00E8650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C52ED">
                  <w:rPr>
                    <w:bCs/>
                    <w:lang w:val="fr-BE" w:eastAsia="en-GB"/>
                  </w:rPr>
                  <w:t>4</w:t>
                </w:r>
                <w:r w:rsidR="004561A4">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561A4" w:rsidRPr="00BE45C5">
                      <w:rPr>
                        <w:bCs/>
                        <w:lang w:val="fr-BE" w:eastAsia="en-GB"/>
                      </w:rPr>
                      <w:t>2024</w:t>
                    </w:r>
                  </w:sdtContent>
                </w:sdt>
              </w:sdtContent>
            </w:sdt>
          </w:p>
          <w:p w14:paraId="768BBE26" w14:textId="0793F94A" w:rsidR="00377580" w:rsidRPr="001D3EEC" w:rsidRDefault="00E8650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561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EC753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3C52ED">
                  <w:rPr>
                    <w:rFonts w:ascii="MS Gothic" w:eastAsia="MS Gothic" w:hAnsi="MS Gothic" w:hint="eastAsia"/>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326B8BA956F445B097FF600DA5D6CD47"/>
                    </w:placeholder>
                  </w:sdtPr>
                  <w:sdtEndPr/>
                  <w:sdtContent>
                    <w:r w:rsidR="00966C1E" w:rsidRPr="00ED0E08">
                      <w:rPr>
                        <w:szCs w:val="24"/>
                      </w:rPr>
                      <w:t>Türkiye</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8D552D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55A538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8650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8650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8650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59A91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966C1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650995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708C8804" w:rsidR="006B47B6" w:rsidRPr="0007110E" w:rsidRDefault="00BF389A" w:rsidP="00DE0E7F">
            <w:pPr>
              <w:tabs>
                <w:tab w:val="left" w:pos="426"/>
              </w:tabs>
              <w:spacing w:before="120" w:after="120"/>
              <w:rPr>
                <w:bCs/>
                <w:lang w:val="en-IE" w:eastAsia="en-GB"/>
              </w:rPr>
            </w:pPr>
            <w:r w:rsidRPr="004561A4">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E86502">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2338691"/>
            <w:placeholder>
              <w:docPart w:val="3580A2B53A6246BDB306C2697FF38669"/>
            </w:placeholder>
          </w:sdtPr>
          <w:sdtEndPr/>
          <w:sdtContent>
            <w:sdt>
              <w:sdtPr>
                <w:rPr>
                  <w:szCs w:val="24"/>
                  <w:lang w:val="fr-BE" w:eastAsia="en-GB"/>
                </w:rPr>
                <w:id w:val="1012958329"/>
                <w:placeholder>
                  <w:docPart w:val="7067FFED8DFC407E8FA6CB0302558A18"/>
                </w:placeholder>
              </w:sdtPr>
              <w:sdtEndPr/>
              <w:sdtContent>
                <w:sdt>
                  <w:sdtPr>
                    <w:rPr>
                      <w:szCs w:val="24"/>
                      <w:lang w:val="fr-BE" w:eastAsia="en-GB"/>
                    </w:rPr>
                    <w:id w:val="-2084441469"/>
                    <w:placeholder>
                      <w:docPart w:val="6A2C6EEE64CD4B34866FF7A4E5B32547"/>
                    </w:placeholder>
                  </w:sdtPr>
                  <w:sdtEndPr/>
                  <w:sdtContent>
                    <w:p w14:paraId="18140A21" w14:textId="261C66F6" w:rsidR="001A0074" w:rsidRPr="00BE45C5" w:rsidRDefault="00BE45C5"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sidR="00821733">
                        <w:rPr>
                          <w:szCs w:val="24"/>
                          <w:lang w:val="fr-BE" w:eastAsia="en-GB"/>
                        </w:rPr>
                        <w:t>.</w:t>
                      </w:r>
                    </w:p>
                  </w:sdtContent>
                </w:sdt>
              </w:sdtContent>
            </w:sdt>
          </w:sdtContent>
        </w:sdt>
      </w:sdtContent>
    </w:sdt>
    <w:p w14:paraId="30B422AA" w14:textId="77777777" w:rsidR="00301CA3" w:rsidRPr="004561A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0" w:name="_Hlk162009292" w:displacedByCustomXml="next"/>
    <w:bookmarkStart w:id="1" w:name="_Hlk160033468" w:displacedByCustomXml="next"/>
    <w:sdt>
      <w:sdtPr>
        <w:rPr>
          <w:lang w:val="fr-BE" w:eastAsia="en-GB"/>
        </w:rPr>
        <w:id w:val="-723136291"/>
        <w:placeholder>
          <w:docPart w:val="43375E7FB7294216B3B48CC222A08C2F"/>
        </w:placeholder>
      </w:sdtPr>
      <w:sdtEndPr/>
      <w:sdtContent>
        <w:bookmarkEnd w:id="1" w:displacedByCustomXml="prev"/>
        <w:bookmarkEnd w:id="0" w:displacedByCustomXml="prev"/>
        <w:p w14:paraId="0CF21735" w14:textId="77777777" w:rsidR="002437BC" w:rsidRPr="00BF74FB" w:rsidRDefault="002437BC" w:rsidP="002437BC">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312E810A" w14:textId="3E70F1B8" w:rsidR="002437BC" w:rsidRDefault="002437BC" w:rsidP="002437BC">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w:t>
          </w:r>
          <w:proofErr w:type="gramStart"/>
          <w:r w:rsidRPr="00BF74FB">
            <w:rPr>
              <w:rFonts w:eastAsia="Arial"/>
              <w:szCs w:val="24"/>
              <w:lang w:val="fr-BE"/>
            </w:rPr>
            <w:t>général:</w:t>
          </w:r>
          <w:proofErr w:type="gramEnd"/>
          <w:r w:rsidRPr="00BF74FB">
            <w:rPr>
              <w:rFonts w:eastAsia="Arial"/>
              <w:szCs w:val="24"/>
              <w:lang w:val="fr-BE"/>
            </w:rPr>
            <w:t xml:space="preserve">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34ED1604" w:rsidR="001A0074" w:rsidRPr="00283324" w:rsidRDefault="002437BC" w:rsidP="00864098">
          <w:pPr>
            <w:rPr>
              <w:szCs w:val="24"/>
              <w:lang w:val="fr-BE"/>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p w14:paraId="3D69C09B" w14:textId="77777777" w:rsidR="00301CA3" w:rsidRPr="00BE45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E637B41" w14:textId="77777777" w:rsidR="00283324" w:rsidRPr="00A4715D" w:rsidRDefault="00283324" w:rsidP="00283324">
          <w:pPr>
            <w:widowControl w:val="0"/>
            <w:tabs>
              <w:tab w:val="left" w:pos="4201"/>
            </w:tabs>
            <w:spacing w:after="213" w:line="190" w:lineRule="exact"/>
            <w:rPr>
              <w:szCs w:val="24"/>
              <w:lang w:val="fr-BE"/>
            </w:rPr>
          </w:pPr>
          <w:r w:rsidRPr="00A4715D">
            <w:rPr>
              <w:szCs w:val="24"/>
              <w:lang w:val="fr-BE"/>
            </w:rPr>
            <w:t>Un END qui exécutera les tâches suivantes :</w:t>
          </w:r>
        </w:p>
        <w:p w14:paraId="797C68C4"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34CC26A8"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6F3D3D3"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2312027F" w14:textId="0B54B46B" w:rsidR="00283324" w:rsidRDefault="00283324" w:rsidP="00283324">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Sous la supervision du chef de la section politique, faciliter et soutenir le réseau des officiers de liaison</w:t>
          </w:r>
          <w:proofErr w:type="gramStart"/>
          <w:r w:rsidRPr="00A4715D">
            <w:rPr>
              <w:rFonts w:eastAsia="Arial"/>
              <w:szCs w:val="24"/>
              <w:lang w:val="fr-BE"/>
            </w:rPr>
            <w:t xml:space="preserve"> «Immigration</w:t>
          </w:r>
          <w:proofErr w:type="gramEnd"/>
          <w:r w:rsidRPr="00A4715D">
            <w:rPr>
              <w:rFonts w:eastAsia="Arial"/>
              <w:szCs w:val="24"/>
              <w:lang w:val="fr-BE"/>
            </w:rPr>
            <w:t xml:space="preserve">» dans le pays ou la région de détachement </w:t>
          </w:r>
          <w:r w:rsidRPr="00A4715D">
            <w:rPr>
              <w:rFonts w:eastAsia="Arial"/>
              <w:szCs w:val="24"/>
              <w:lang w:val="fr-BE"/>
            </w:rPr>
            <w:lastRenderedPageBreak/>
            <w:t>conformément au règlement (UE) 2019/1240</w:t>
          </w:r>
          <w:r w:rsidR="00EB0F8F">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640CE4BF" w14:textId="59C59595"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de la PSDC et les agences de l’UE, les autorités consulaires des États membres, participer aux réunions de la coopération locale au titre de Schengen et soutenir, le cas échéant, le point de contact CLS. Les officiers de liaison</w:t>
          </w:r>
          <w:proofErr w:type="gramStart"/>
          <w:r w:rsidRPr="00A4715D">
            <w:rPr>
              <w:rFonts w:eastAsia="Arial"/>
              <w:color w:val="000000"/>
              <w:szCs w:val="24"/>
              <w:lang w:val="fr-BE"/>
            </w:rPr>
            <w:t xml:space="preserve"> «Migration</w:t>
          </w:r>
          <w:proofErr w:type="gramEnd"/>
          <w:r w:rsidRPr="00A4715D">
            <w:rPr>
              <w:rFonts w:eastAsia="Arial"/>
              <w:color w:val="000000"/>
              <w:szCs w:val="24"/>
              <w:lang w:val="fr-BE"/>
            </w:rPr>
            <w:t xml:space="preserve">»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 xml:space="preserve">et à leur mise en œuvre ainsi </w:t>
          </w:r>
          <w:proofErr w:type="gramStart"/>
          <w:r w:rsidRPr="00A4715D">
            <w:rPr>
              <w:szCs w:val="24"/>
              <w:lang w:val="fr-BE"/>
            </w:rPr>
            <w:t>qu' à</w:t>
          </w:r>
          <w:proofErr w:type="gramEnd"/>
          <w:r w:rsidRPr="00A4715D">
            <w:rPr>
              <w:szCs w:val="24"/>
              <w:lang w:val="fr-BE"/>
            </w:rPr>
            <w:t xml:space="preserve"> la coordination des politiques avec les instruments de financement (NDICI, AMIF, ISF, BMVI)</w:t>
          </w:r>
          <w:r w:rsidRPr="00A4715D">
            <w:rPr>
              <w:rFonts w:eastAsia="Arial"/>
              <w:szCs w:val="24"/>
              <w:lang w:val="fr-BE"/>
            </w:rPr>
            <w:t>.</w:t>
          </w:r>
        </w:p>
        <w:p w14:paraId="5DB06414" w14:textId="60C4E66F"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051999BF" w14:textId="77777777" w:rsid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w:t>
          </w:r>
          <w:proofErr w:type="spellStart"/>
          <w:r w:rsidRPr="00A4715D">
            <w:rPr>
              <w:rFonts w:eastAsia="Arial"/>
              <w:color w:val="000000"/>
              <w:szCs w:val="24"/>
              <w:lang w:val="fr-BE"/>
            </w:rPr>
            <w:t>régulièrment</w:t>
          </w:r>
          <w:proofErr w:type="spellEnd"/>
          <w:r w:rsidRPr="00A4715D">
            <w:rPr>
              <w:rFonts w:eastAsia="Arial"/>
              <w:color w:val="000000"/>
              <w:szCs w:val="24"/>
              <w:lang w:val="fr-BE"/>
            </w:rPr>
            <w:t xml:space="preserve"> au SEAE, aux services concernés de la Commission et aux agences de l’UE. À cet égard, l’obligation de rapporter devrait être </w:t>
          </w:r>
          <w:proofErr w:type="gramStart"/>
          <w:r w:rsidRPr="00A4715D">
            <w:rPr>
              <w:rFonts w:eastAsia="Arial"/>
              <w:color w:val="000000"/>
              <w:szCs w:val="24"/>
              <w:lang w:val="fr-BE"/>
            </w:rPr>
            <w:t>double:</w:t>
          </w:r>
          <w:proofErr w:type="gramEnd"/>
          <w:r w:rsidRPr="00A4715D">
            <w:rPr>
              <w:rFonts w:eastAsia="Arial"/>
              <w:color w:val="000000"/>
              <w:szCs w:val="24"/>
              <w:lang w:val="fr-BE"/>
            </w:rPr>
            <w:t xml:space="preserv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306F2A11" w14:textId="49EFE241" w:rsidR="00283324" w:rsidRP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7" w:type="dxa"/>
            <w:jc w:val="center"/>
            <w:tblLayout w:type="fixed"/>
            <w:tblCellMar>
              <w:right w:w="57" w:type="dxa"/>
            </w:tblCellMar>
            <w:tblLook w:val="01E0" w:firstRow="1" w:lastRow="1" w:firstColumn="1" w:lastColumn="1" w:noHBand="0" w:noVBand="0"/>
          </w:tblPr>
          <w:tblGrid>
            <w:gridCol w:w="393"/>
            <w:gridCol w:w="8934"/>
          </w:tblGrid>
          <w:tr w:rsidR="00851BA5" w:rsidRPr="00A4715D" w14:paraId="402B0CAF" w14:textId="77777777" w:rsidTr="00D37BEE">
            <w:trPr>
              <w:jc w:val="center"/>
            </w:trPr>
            <w:tc>
              <w:tcPr>
                <w:tcW w:w="9322" w:type="dxa"/>
                <w:gridSpan w:val="2"/>
                <w:tcBorders>
                  <w:left w:val="nil"/>
                  <w:right w:val="single" w:sz="4" w:space="0" w:color="auto"/>
                </w:tcBorders>
                <w:shd w:val="clear" w:color="auto" w:fill="auto"/>
              </w:tcPr>
              <w:p w14:paraId="38F23D6B" w14:textId="77777777" w:rsidR="00851BA5" w:rsidRPr="00A4715D" w:rsidRDefault="00851BA5" w:rsidP="00024D2E">
                <w:pPr>
                  <w:tabs>
                    <w:tab w:val="left" w:pos="317"/>
                  </w:tabs>
                  <w:ind w:right="1317"/>
                  <w:rPr>
                    <w:szCs w:val="24"/>
                  </w:rPr>
                </w:pPr>
                <w:r w:rsidRPr="00A4715D">
                  <w:rPr>
                    <w:b/>
                    <w:szCs w:val="24"/>
                    <w:u w:val="single"/>
                  </w:rPr>
                  <w:t xml:space="preserve">Critères de sélection </w:t>
                </w:r>
              </w:p>
            </w:tc>
          </w:tr>
          <w:tr w:rsidR="00851BA5" w:rsidRPr="00A4715D" w14:paraId="0D1A0816" w14:textId="77777777" w:rsidTr="00D37BEE">
            <w:trPr>
              <w:jc w:val="center"/>
            </w:trPr>
            <w:tc>
              <w:tcPr>
                <w:tcW w:w="9322" w:type="dxa"/>
                <w:gridSpan w:val="2"/>
                <w:tcBorders>
                  <w:left w:val="nil"/>
                  <w:right w:val="single" w:sz="4" w:space="0" w:color="auto"/>
                </w:tcBorders>
                <w:shd w:val="clear" w:color="auto" w:fill="auto"/>
              </w:tcPr>
              <w:p w14:paraId="4E92751B" w14:textId="77777777" w:rsidR="00851BA5" w:rsidRPr="00A4715D" w:rsidRDefault="00851BA5" w:rsidP="00024D2E">
                <w:pPr>
                  <w:tabs>
                    <w:tab w:val="left" w:pos="317"/>
                  </w:tabs>
                  <w:ind w:right="60"/>
                  <w:rPr>
                    <w:strike/>
                    <w:szCs w:val="24"/>
                    <w:lang w:val="fr-BE"/>
                  </w:rPr>
                </w:pPr>
                <w:r w:rsidRPr="00A4715D">
                  <w:rPr>
                    <w:szCs w:val="24"/>
                    <w:lang w:val="fr-BE"/>
                  </w:rPr>
                  <w:tab/>
                  <w:t xml:space="preserve">Diplôme </w:t>
                </w:r>
              </w:p>
              <w:p w14:paraId="63A37D59" w14:textId="77777777" w:rsidR="00851BA5" w:rsidRPr="00A4715D" w:rsidRDefault="00851BA5" w:rsidP="00024D2E">
                <w:pPr>
                  <w:tabs>
                    <w:tab w:val="left" w:pos="317"/>
                  </w:tabs>
                  <w:ind w:right="1317"/>
                  <w:rPr>
                    <w:szCs w:val="24"/>
                    <w:lang w:val="fr-BE"/>
                  </w:rPr>
                </w:pPr>
                <w:r w:rsidRPr="00A4715D">
                  <w:rPr>
                    <w:szCs w:val="24"/>
                    <w:lang w:val="fr-BE"/>
                  </w:rPr>
                  <w:tab/>
                  <w:t xml:space="preserve">- diplôme universitaire </w:t>
                </w:r>
                <w:proofErr w:type="gramStart"/>
                <w:r w:rsidRPr="00A4715D">
                  <w:rPr>
                    <w:szCs w:val="24"/>
                    <w:lang w:val="fr-BE"/>
                  </w:rPr>
                  <w:t>ou</w:t>
                </w:r>
                <w:proofErr w:type="gramEnd"/>
                <w:r w:rsidRPr="00A4715D">
                  <w:rPr>
                    <w:szCs w:val="24"/>
                    <w:lang w:val="fr-BE"/>
                  </w:rPr>
                  <w:t xml:space="preserve"> </w:t>
                </w:r>
              </w:p>
              <w:p w14:paraId="120CB8CB" w14:textId="77777777" w:rsidR="00851BA5" w:rsidRPr="00A4715D" w:rsidRDefault="00851BA5" w:rsidP="00024D2E">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D37BEE" w:rsidRPr="008701B5" w14:paraId="49B9E8FC" w14:textId="77777777" w:rsidTr="00D37BEE">
            <w:trPr>
              <w:trHeight w:val="95"/>
              <w:jc w:val="center"/>
            </w:trPr>
            <w:tc>
              <w:tcPr>
                <w:tcW w:w="393" w:type="dxa"/>
                <w:tcBorders>
                  <w:left w:val="single" w:sz="4" w:space="0" w:color="auto"/>
                </w:tcBorders>
                <w:shd w:val="clear" w:color="auto" w:fill="auto"/>
              </w:tcPr>
              <w:p w14:paraId="6E547098" w14:textId="77777777" w:rsidR="00D37BEE" w:rsidRPr="008701B5" w:rsidRDefault="00D37BEE" w:rsidP="00024D2E">
                <w:pPr>
                  <w:ind w:right="1317"/>
                  <w:rPr>
                    <w:b/>
                    <w:sz w:val="22"/>
                    <w:szCs w:val="22"/>
                  </w:rPr>
                </w:pPr>
              </w:p>
            </w:tc>
            <w:tc>
              <w:tcPr>
                <w:tcW w:w="8929" w:type="dxa"/>
                <w:tcBorders>
                  <w:left w:val="nil"/>
                  <w:right w:val="single" w:sz="4" w:space="0" w:color="auto"/>
                </w:tcBorders>
                <w:shd w:val="clear" w:color="auto" w:fill="auto"/>
              </w:tcPr>
              <w:p w14:paraId="38705D59" w14:textId="2411C7EC" w:rsidR="00D37BEE" w:rsidRPr="008701B5" w:rsidRDefault="00D37BEE" w:rsidP="00024D2E">
                <w:pPr>
                  <w:widowControl w:val="0"/>
                  <w:rPr>
                    <w:sz w:val="22"/>
                    <w:szCs w:val="22"/>
                  </w:rPr>
                </w:pPr>
              </w:p>
            </w:tc>
          </w:tr>
          <w:tr w:rsidR="00851BA5" w:rsidRPr="00A4715D" w14:paraId="33927EB9" w14:textId="77777777" w:rsidTr="00D37BEE">
            <w:trPr>
              <w:jc w:val="center"/>
            </w:trPr>
            <w:tc>
              <w:tcPr>
                <w:tcW w:w="9322" w:type="dxa"/>
                <w:gridSpan w:val="2"/>
                <w:tcBorders>
                  <w:left w:val="nil"/>
                  <w:right w:val="single" w:sz="4" w:space="0" w:color="auto"/>
                </w:tcBorders>
                <w:shd w:val="clear" w:color="auto" w:fill="auto"/>
              </w:tcPr>
              <w:p w14:paraId="3AB4DA48" w14:textId="77777777" w:rsidR="00851BA5" w:rsidRPr="00A4715D" w:rsidRDefault="00851BA5" w:rsidP="00024D2E">
                <w:pPr>
                  <w:tabs>
                    <w:tab w:val="left" w:pos="-96"/>
                  </w:tabs>
                  <w:ind w:left="-96" w:right="1317"/>
                  <w:rPr>
                    <w:szCs w:val="24"/>
                    <w:lang w:val="fr-BE"/>
                  </w:rPr>
                </w:pPr>
                <w:r w:rsidRPr="00A4715D">
                  <w:rPr>
                    <w:szCs w:val="24"/>
                    <w:lang w:val="fr-BE"/>
                  </w:rPr>
                  <w:lastRenderedPageBreak/>
                  <w:tab/>
                </w:r>
                <w:r w:rsidRPr="00A4715D">
                  <w:rPr>
                    <w:szCs w:val="24"/>
                    <w:u w:val="single"/>
                    <w:lang w:val="fr-BE"/>
                  </w:rPr>
                  <w:t>Expérience professionnelle</w:t>
                </w:r>
                <w:r w:rsidRPr="00A4715D">
                  <w:rPr>
                    <w:szCs w:val="24"/>
                    <w:lang w:val="fr-BE"/>
                  </w:rPr>
                  <w:t xml:space="preserve"> :</w:t>
                </w:r>
              </w:p>
              <w:p w14:paraId="4726CF07" w14:textId="77777777" w:rsidR="00851BA5" w:rsidRPr="00A4715D" w:rsidRDefault="00851BA5" w:rsidP="00024D2E">
                <w:pPr>
                  <w:widowControl w:val="0"/>
                  <w:rPr>
                    <w:szCs w:val="24"/>
                    <w:lang w:val="fr-BE"/>
                  </w:rPr>
                </w:pPr>
                <w:proofErr w:type="gramStart"/>
                <w:r w:rsidRPr="00A4715D">
                  <w:rPr>
                    <w:rFonts w:eastAsia="Arial Unicode MS"/>
                    <w:color w:val="000000"/>
                    <w:szCs w:val="24"/>
                    <w:u w:val="single"/>
                    <w:lang w:val="fr-BE"/>
                  </w:rPr>
                  <w:t>Essentielles</w:t>
                </w:r>
                <w:r w:rsidRPr="00A4715D">
                  <w:rPr>
                    <w:rFonts w:eastAsia="Arial Unicode MS"/>
                    <w:color w:val="000000"/>
                    <w:szCs w:val="24"/>
                    <w:lang w:val="fr-BE"/>
                  </w:rPr>
                  <w:t>:</w:t>
                </w:r>
                <w:proofErr w:type="gramEnd"/>
                <w:r w:rsidRPr="00A4715D">
                  <w:rPr>
                    <w:rFonts w:eastAsia="Arial Unicode MS"/>
                    <w:color w:val="000000"/>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A4715D">
                  <w:rPr>
                    <w:rFonts w:eastAsia="Arial Unicode MS"/>
                    <w:szCs w:val="24"/>
                    <w:lang w:val="fr-BE"/>
                  </w:rPr>
                  <w:t>.</w:t>
                </w:r>
              </w:p>
              <w:p w14:paraId="36E11556" w14:textId="503C18FA" w:rsidR="00851BA5" w:rsidRPr="00A4715D" w:rsidRDefault="00851BA5" w:rsidP="00024D2E">
                <w:pPr>
                  <w:tabs>
                    <w:tab w:val="left" w:pos="317"/>
                  </w:tabs>
                  <w:ind w:right="60"/>
                  <w:rPr>
                    <w:szCs w:val="24"/>
                    <w:lang w:val="fr-BE"/>
                  </w:rPr>
                </w:pPr>
                <w:proofErr w:type="gramStart"/>
                <w:r w:rsidRPr="00A4715D">
                  <w:rPr>
                    <w:rFonts w:eastAsia="Arial Unicode MS"/>
                    <w:color w:val="000000"/>
                    <w:szCs w:val="24"/>
                    <w:u w:val="single"/>
                    <w:lang w:val="fr-BE"/>
                  </w:rPr>
                  <w:t>Souhaité</w:t>
                </w:r>
                <w:r w:rsidRPr="00A4715D">
                  <w:rPr>
                    <w:rFonts w:eastAsia="Arial Unicode MS"/>
                    <w:color w:val="000000"/>
                    <w:szCs w:val="24"/>
                    <w:lang w:val="fr-BE"/>
                  </w:rPr>
                  <w:t>:</w:t>
                </w:r>
                <w:proofErr w:type="gramEnd"/>
                <w:r w:rsidRPr="00A4715D">
                  <w:rPr>
                    <w:rFonts w:eastAsia="Arial Unicode MS"/>
                    <w:color w:val="000000"/>
                    <w:szCs w:val="24"/>
                    <w:lang w:val="fr-BE"/>
                  </w:rPr>
                  <w:t xml:space="preserve"> Une expérience professionnelle dans le domaine de la migration, en particulier en ce qui concerne les pays tiers, l’Union européenne et les organisations internationales</w:t>
                </w:r>
                <w:r w:rsidR="00D37BEE">
                  <w:rPr>
                    <w:rFonts w:eastAsia="Arial Unicode MS"/>
                    <w:color w:val="000000"/>
                    <w:szCs w:val="24"/>
                    <w:lang w:val="fr-BE"/>
                  </w:rPr>
                  <w:t>.</w:t>
                </w:r>
                <w:r w:rsidRPr="00A4715D">
                  <w:rPr>
                    <w:rFonts w:eastAsia="Arial Unicode MS"/>
                    <w:color w:val="000000"/>
                    <w:szCs w:val="24"/>
                    <w:lang w:val="fr-BE"/>
                  </w:rPr>
                  <w:t xml:space="preserve"> </w:t>
                </w:r>
                <w:r w:rsidR="00D37BEE">
                  <w:rPr>
                    <w:rFonts w:eastAsia="Arial Unicode MS"/>
                    <w:color w:val="000000"/>
                    <w:szCs w:val="24"/>
                    <w:lang w:val="fr-BE"/>
                  </w:rPr>
                  <w:t>L</w:t>
                </w:r>
                <w:r w:rsidRPr="00A4715D">
                  <w:rPr>
                    <w:rFonts w:eastAsia="Arial Unicode MS"/>
                    <w:color w:val="000000"/>
                    <w:szCs w:val="24"/>
                    <w:lang w:val="fr-BE"/>
                  </w:rPr>
                  <w:t>’expérience en tant qu’officier de liaison</w:t>
                </w:r>
                <w:proofErr w:type="gramStart"/>
                <w:r w:rsidRPr="00A4715D">
                  <w:rPr>
                    <w:rFonts w:eastAsia="Arial Unicode MS"/>
                    <w:color w:val="000000"/>
                    <w:szCs w:val="24"/>
                    <w:lang w:val="fr-BE"/>
                  </w:rPr>
                  <w:t xml:space="preserve"> «Immigration</w:t>
                </w:r>
                <w:proofErr w:type="gramEnd"/>
                <w:r w:rsidRPr="00A4715D">
                  <w:rPr>
                    <w:rFonts w:eastAsia="Arial Unicode MS"/>
                    <w:color w:val="000000"/>
                    <w:szCs w:val="24"/>
                    <w:lang w:val="fr-BE"/>
                  </w:rPr>
                  <w:t xml:space="preserve">», ainsi que d’autres officiers de liaison ou diplomates pour un État membre de l’UE dans un pays tiers </w:t>
                </w:r>
                <w:r w:rsidR="00D37BEE">
                  <w:rPr>
                    <w:rFonts w:eastAsia="Arial Unicode MS"/>
                    <w:color w:val="000000"/>
                    <w:szCs w:val="24"/>
                    <w:lang w:val="fr-BE"/>
                  </w:rPr>
                  <w:t>sur</w:t>
                </w:r>
                <w:r w:rsidRPr="00A4715D">
                  <w:rPr>
                    <w:rFonts w:eastAsia="Arial Unicode MS"/>
                    <w:color w:val="000000"/>
                    <w:szCs w:val="24"/>
                    <w:lang w:val="fr-BE"/>
                  </w:rPr>
                  <w:t xml:space="preserve"> des questions de migration serait un atout.</w:t>
                </w:r>
              </w:p>
              <w:p w14:paraId="1302D28F" w14:textId="77777777" w:rsidR="00851BA5" w:rsidRDefault="00851BA5" w:rsidP="00024D2E">
                <w:pPr>
                  <w:tabs>
                    <w:tab w:val="left" w:pos="8539"/>
                  </w:tabs>
                  <w:ind w:right="161"/>
                  <w:rPr>
                    <w:szCs w:val="24"/>
                    <w:u w:val="single"/>
                    <w:lang w:val="fr-BE"/>
                  </w:rPr>
                </w:pPr>
                <w:r w:rsidRPr="00A4715D">
                  <w:rPr>
                    <w:szCs w:val="24"/>
                    <w:u w:val="single"/>
                    <w:lang w:val="fr-BE"/>
                  </w:rPr>
                  <w:t>Langue(s) nécessaire(s) pour l'accomplissement des tâches</w:t>
                </w:r>
              </w:p>
              <w:p w14:paraId="73FC5D41" w14:textId="5191460D" w:rsidR="00D37BEE" w:rsidRPr="00A4715D" w:rsidRDefault="00D37BEE" w:rsidP="00024D2E">
                <w:pPr>
                  <w:tabs>
                    <w:tab w:val="left" w:pos="8539"/>
                  </w:tabs>
                  <w:ind w:right="161"/>
                  <w:rPr>
                    <w:szCs w:val="24"/>
                    <w:lang w:val="fr-BE"/>
                  </w:rPr>
                </w:pPr>
                <w:r w:rsidRPr="00ED0E08">
                  <w:rPr>
                    <w:rFonts w:eastAsia="Arial Unicode MS"/>
                    <w:color w:val="000000"/>
                    <w:szCs w:val="24"/>
                    <w:lang w:val="fr-BE"/>
                  </w:rPr>
                  <w:t>Connaissance approfondie de l’anglais oral et écrit</w:t>
                </w:r>
                <w:r w:rsidR="00061297">
                  <w:rPr>
                    <w:rFonts w:eastAsia="Arial Unicode MS"/>
                    <w:color w:val="000000"/>
                    <w:szCs w:val="24"/>
                    <w:lang w:val="fr-BE"/>
                  </w:rPr>
                  <w:t xml:space="preserve"> (C1)</w:t>
                </w:r>
                <w:r w:rsidRPr="00ED0E08">
                  <w:rPr>
                    <w:rFonts w:eastAsia="Arial Unicode MS"/>
                    <w:color w:val="000000"/>
                    <w:szCs w:val="24"/>
                    <w:lang w:val="fr-BE"/>
                  </w:rPr>
                  <w:t>. Connaissance de la langue officielle du pays d’accueil serait un atout majeur.</w:t>
                </w:r>
              </w:p>
            </w:tc>
          </w:tr>
        </w:tbl>
        <w:p w14:paraId="7E409EA7" w14:textId="77E432D0" w:rsidR="001A0074" w:rsidRPr="003C52ED" w:rsidRDefault="00E86502" w:rsidP="00BE45C5">
          <w:pPr>
            <w:pStyle w:val="ListNumber"/>
            <w:numPr>
              <w:ilvl w:val="0"/>
              <w:numId w:val="0"/>
            </w:numPr>
            <w:rPr>
              <w:lang w:val="fr-BE" w:eastAsia="en-GB"/>
            </w:rPr>
          </w:pPr>
        </w:p>
      </w:sdtContent>
    </w:sdt>
    <w:p w14:paraId="5D76C15C" w14:textId="77777777" w:rsidR="00F65CC2" w:rsidRPr="003C52E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1297"/>
    <w:rsid w:val="00080A71"/>
    <w:rsid w:val="000914BF"/>
    <w:rsid w:val="00097587"/>
    <w:rsid w:val="001A0074"/>
    <w:rsid w:val="001D3EEC"/>
    <w:rsid w:val="00215A56"/>
    <w:rsid w:val="002437BC"/>
    <w:rsid w:val="00283324"/>
    <w:rsid w:val="0028413D"/>
    <w:rsid w:val="002841B7"/>
    <w:rsid w:val="002A6E30"/>
    <w:rsid w:val="002B37EB"/>
    <w:rsid w:val="00301CA3"/>
    <w:rsid w:val="00377580"/>
    <w:rsid w:val="00394581"/>
    <w:rsid w:val="003C52ED"/>
    <w:rsid w:val="00443957"/>
    <w:rsid w:val="004561A4"/>
    <w:rsid w:val="00462268"/>
    <w:rsid w:val="004A4BB7"/>
    <w:rsid w:val="004D3B51"/>
    <w:rsid w:val="0053405E"/>
    <w:rsid w:val="00556CBD"/>
    <w:rsid w:val="00692D17"/>
    <w:rsid w:val="006A1CB2"/>
    <w:rsid w:val="006B47B6"/>
    <w:rsid w:val="006F23BA"/>
    <w:rsid w:val="0074301E"/>
    <w:rsid w:val="007A10AA"/>
    <w:rsid w:val="007A1396"/>
    <w:rsid w:val="007B5FAE"/>
    <w:rsid w:val="007E131B"/>
    <w:rsid w:val="007E4F35"/>
    <w:rsid w:val="00821733"/>
    <w:rsid w:val="008241B0"/>
    <w:rsid w:val="008315CD"/>
    <w:rsid w:val="00851BA5"/>
    <w:rsid w:val="00862E25"/>
    <w:rsid w:val="00864098"/>
    <w:rsid w:val="00866E7F"/>
    <w:rsid w:val="0089105F"/>
    <w:rsid w:val="008A0FF3"/>
    <w:rsid w:val="0092295D"/>
    <w:rsid w:val="00966C1E"/>
    <w:rsid w:val="00A65B97"/>
    <w:rsid w:val="00A917BE"/>
    <w:rsid w:val="00B31DC8"/>
    <w:rsid w:val="00B32DC8"/>
    <w:rsid w:val="00BE13E2"/>
    <w:rsid w:val="00BE45C5"/>
    <w:rsid w:val="00BF389A"/>
    <w:rsid w:val="00C518F5"/>
    <w:rsid w:val="00CF6F9D"/>
    <w:rsid w:val="00D31DCA"/>
    <w:rsid w:val="00D37BEE"/>
    <w:rsid w:val="00D703FC"/>
    <w:rsid w:val="00D82B48"/>
    <w:rsid w:val="00DC5C83"/>
    <w:rsid w:val="00E0579E"/>
    <w:rsid w:val="00E145C3"/>
    <w:rsid w:val="00E5708E"/>
    <w:rsid w:val="00E850B7"/>
    <w:rsid w:val="00E86502"/>
    <w:rsid w:val="00E927FE"/>
    <w:rsid w:val="00EB0F8F"/>
    <w:rsid w:val="00EC753B"/>
    <w:rsid w:val="00F21519"/>
    <w:rsid w:val="00F65CC2"/>
    <w:rsid w:val="00FD5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38105">
      <w:bodyDiv w:val="1"/>
      <w:marLeft w:val="0"/>
      <w:marRight w:val="0"/>
      <w:marTop w:val="0"/>
      <w:marBottom w:val="0"/>
      <w:divBdr>
        <w:top w:val="none" w:sz="0" w:space="0" w:color="auto"/>
        <w:left w:val="none" w:sz="0" w:space="0" w:color="auto"/>
        <w:bottom w:val="none" w:sz="0" w:space="0" w:color="auto"/>
        <w:right w:val="none" w:sz="0" w:space="0" w:color="auto"/>
      </w:divBdr>
    </w:div>
    <w:div w:id="56303072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6555065">
      <w:bodyDiv w:val="1"/>
      <w:marLeft w:val="0"/>
      <w:marRight w:val="0"/>
      <w:marTop w:val="0"/>
      <w:marBottom w:val="0"/>
      <w:divBdr>
        <w:top w:val="none" w:sz="0" w:space="0" w:color="auto"/>
        <w:left w:val="none" w:sz="0" w:space="0" w:color="auto"/>
        <w:bottom w:val="none" w:sz="0" w:space="0" w:color="auto"/>
        <w:right w:val="none" w:sz="0" w:space="0" w:color="auto"/>
      </w:divBdr>
    </w:div>
    <w:div w:id="1245144827">
      <w:bodyDiv w:val="1"/>
      <w:marLeft w:val="0"/>
      <w:marRight w:val="0"/>
      <w:marTop w:val="0"/>
      <w:marBottom w:val="0"/>
      <w:divBdr>
        <w:top w:val="none" w:sz="0" w:space="0" w:color="auto"/>
        <w:left w:val="none" w:sz="0" w:space="0" w:color="auto"/>
        <w:bottom w:val="none" w:sz="0" w:space="0" w:color="auto"/>
        <w:right w:val="none" w:sz="0" w:space="0" w:color="auto"/>
      </w:divBdr>
    </w:div>
    <w:div w:id="14012480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246698">
      <w:bodyDiv w:val="1"/>
      <w:marLeft w:val="0"/>
      <w:marRight w:val="0"/>
      <w:marTop w:val="0"/>
      <w:marBottom w:val="0"/>
      <w:divBdr>
        <w:top w:val="none" w:sz="0" w:space="0" w:color="auto"/>
        <w:left w:val="none" w:sz="0" w:space="0" w:color="auto"/>
        <w:bottom w:val="none" w:sz="0" w:space="0" w:color="auto"/>
        <w:right w:val="none" w:sz="0" w:space="0" w:color="auto"/>
      </w:divBdr>
    </w:div>
    <w:div w:id="191334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D4903" w:rsidRDefault="00F00294" w:rsidP="00F00294">
          <w:pPr>
            <w:pStyle w:val="D33812E3C570400484B558C421C8A64E"/>
          </w:pPr>
          <w:r w:rsidRPr="003D4996">
            <w:rPr>
              <w:rStyle w:val="PlaceholderText"/>
            </w:rPr>
            <w:t>Click or tap to enter a date.</w:t>
          </w:r>
        </w:p>
      </w:docPartBody>
    </w:docPart>
    <w:docPart>
      <w:docPartPr>
        <w:name w:val="B4432D327E0A4F3BA6DD6477406C5D42"/>
        <w:category>
          <w:name w:val="General"/>
          <w:gallery w:val="placeholder"/>
        </w:category>
        <w:types>
          <w:type w:val="bbPlcHdr"/>
        </w:types>
        <w:behaviors>
          <w:behavior w:val="content"/>
        </w:behaviors>
        <w:guid w:val="{0227EC63-BCCB-42BB-9FDB-CA8006B87E39}"/>
      </w:docPartPr>
      <w:docPartBody>
        <w:p w:rsidR="007D4903" w:rsidRDefault="007D4903" w:rsidP="007D4903">
          <w:pPr>
            <w:pStyle w:val="B4432D327E0A4F3BA6DD6477406C5D42"/>
          </w:pPr>
          <w:r>
            <w:rPr>
              <w:rStyle w:val="PlaceholderText"/>
              <w:bCs/>
            </w:rPr>
            <w:t>Click or tap here to enter text.</w:t>
          </w:r>
        </w:p>
      </w:docPartBody>
    </w:docPart>
    <w:docPart>
      <w:docPartPr>
        <w:name w:val="3580A2B53A6246BDB306C2697FF38669"/>
        <w:category>
          <w:name w:val="General"/>
          <w:gallery w:val="placeholder"/>
        </w:category>
        <w:types>
          <w:type w:val="bbPlcHdr"/>
        </w:types>
        <w:behaviors>
          <w:behavior w:val="content"/>
        </w:behaviors>
        <w:guid w:val="{12DD07E7-0190-4EA0-877B-68D8CE9B64B7}"/>
      </w:docPartPr>
      <w:docPartBody>
        <w:p w:rsidR="007D4903" w:rsidRDefault="007D4903" w:rsidP="007D4903">
          <w:pPr>
            <w:pStyle w:val="3580A2B53A6246BDB306C2697FF38669"/>
          </w:pPr>
          <w:r w:rsidRPr="00A65B97">
            <w:rPr>
              <w:rStyle w:val="PlaceholderText"/>
              <w:lang w:val="en-IE"/>
            </w:rPr>
            <w:t>Click or tap here to enter text.</w:t>
          </w:r>
        </w:p>
      </w:docPartBody>
    </w:docPart>
    <w:docPart>
      <w:docPartPr>
        <w:name w:val="7067FFED8DFC407E8FA6CB0302558A18"/>
        <w:category>
          <w:name w:val="General"/>
          <w:gallery w:val="placeholder"/>
        </w:category>
        <w:types>
          <w:type w:val="bbPlcHdr"/>
        </w:types>
        <w:behaviors>
          <w:behavior w:val="content"/>
        </w:behaviors>
        <w:guid w:val="{06436E6F-7781-4C62-BAB5-5E4629BE5820}"/>
      </w:docPartPr>
      <w:docPartBody>
        <w:p w:rsidR="000576B9" w:rsidRDefault="000576B9" w:rsidP="000576B9">
          <w:pPr>
            <w:pStyle w:val="7067FFED8DFC407E8FA6CB0302558A18"/>
          </w:pPr>
          <w:r w:rsidRPr="00A65B97">
            <w:rPr>
              <w:rStyle w:val="PlaceholderText"/>
              <w:lang w:val="en-IE"/>
            </w:rPr>
            <w:t>Click or tap here to enter text.</w:t>
          </w:r>
        </w:p>
      </w:docPartBody>
    </w:docPart>
    <w:docPart>
      <w:docPartPr>
        <w:name w:val="6A2C6EEE64CD4B34866FF7A4E5B32547"/>
        <w:category>
          <w:name w:val="General"/>
          <w:gallery w:val="placeholder"/>
        </w:category>
        <w:types>
          <w:type w:val="bbPlcHdr"/>
        </w:types>
        <w:behaviors>
          <w:behavior w:val="content"/>
        </w:behaviors>
        <w:guid w:val="{B6C0617F-8DEE-401C-97DD-AB25E09A3CC1}"/>
      </w:docPartPr>
      <w:docPartBody>
        <w:p w:rsidR="000576B9" w:rsidRDefault="000576B9" w:rsidP="000576B9">
          <w:pPr>
            <w:pStyle w:val="6A2C6EEE64CD4B34866FF7A4E5B32547"/>
          </w:pPr>
          <w:r w:rsidRPr="00A65B97">
            <w:rPr>
              <w:rStyle w:val="PlaceholderText"/>
              <w:lang w:val="en-IE"/>
            </w:rPr>
            <w:t>Click or tap here to enter text.</w:t>
          </w:r>
        </w:p>
      </w:docPartBody>
    </w:docPart>
    <w:docPart>
      <w:docPartPr>
        <w:name w:val="00D2BA5D74D648ACBCABA02C700F4869"/>
        <w:category>
          <w:name w:val="General"/>
          <w:gallery w:val="placeholder"/>
        </w:category>
        <w:types>
          <w:type w:val="bbPlcHdr"/>
        </w:types>
        <w:behaviors>
          <w:behavior w:val="content"/>
        </w:behaviors>
        <w:guid w:val="{FDF804DC-8E80-41E1-868D-9E1EE1F69876}"/>
      </w:docPartPr>
      <w:docPartBody>
        <w:p w:rsidR="002A2A20" w:rsidRDefault="002A2A20" w:rsidP="002A2A20">
          <w:pPr>
            <w:pStyle w:val="00D2BA5D74D648ACBCABA02C700F4869"/>
          </w:pPr>
          <w:r w:rsidRPr="00111AB6">
            <w:rPr>
              <w:rStyle w:val="PlaceholderText"/>
            </w:rPr>
            <w:t>Click or tap here to enter text.</w:t>
          </w:r>
        </w:p>
      </w:docPartBody>
    </w:docPart>
    <w:docPart>
      <w:docPartPr>
        <w:name w:val="326B8BA956F445B097FF600DA5D6CD47"/>
        <w:category>
          <w:name w:val="General"/>
          <w:gallery w:val="placeholder"/>
        </w:category>
        <w:types>
          <w:type w:val="bbPlcHdr"/>
        </w:types>
        <w:behaviors>
          <w:behavior w:val="content"/>
        </w:behaviors>
        <w:guid w:val="{5DC1768F-FF15-4833-A9FE-B47EF5B10CC0}"/>
      </w:docPartPr>
      <w:docPartBody>
        <w:p w:rsidR="00483B56" w:rsidRDefault="00483B56" w:rsidP="00483B56">
          <w:pPr>
            <w:pStyle w:val="326B8BA956F445B097FF600DA5D6CD4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76B9"/>
    <w:rsid w:val="002A2A20"/>
    <w:rsid w:val="00483B56"/>
    <w:rsid w:val="00534FB6"/>
    <w:rsid w:val="007818B4"/>
    <w:rsid w:val="007D490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83B56"/>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432D327E0A4F3BA6DD6477406C5D42">
    <w:name w:val="B4432D327E0A4F3BA6DD6477406C5D42"/>
    <w:rsid w:val="007D4903"/>
    <w:rPr>
      <w:kern w:val="2"/>
      <w:lang w:val="en-US" w:eastAsia="en-US"/>
      <w14:ligatures w14:val="standardContextual"/>
    </w:rPr>
  </w:style>
  <w:style w:type="paragraph" w:customStyle="1" w:styleId="3580A2B53A6246BDB306C2697FF38669">
    <w:name w:val="3580A2B53A6246BDB306C2697FF38669"/>
    <w:rsid w:val="007D4903"/>
    <w:rPr>
      <w:kern w:val="2"/>
      <w:lang w:val="en-US" w:eastAsia="en-US"/>
      <w14:ligatures w14:val="standardContextual"/>
    </w:rPr>
  </w:style>
  <w:style w:type="paragraph" w:customStyle="1" w:styleId="7067FFED8DFC407E8FA6CB0302558A18">
    <w:name w:val="7067FFED8DFC407E8FA6CB0302558A18"/>
    <w:rsid w:val="000576B9"/>
    <w:rPr>
      <w:kern w:val="2"/>
      <w:lang w:val="en-US" w:eastAsia="en-US"/>
      <w14:ligatures w14:val="standardContextual"/>
    </w:rPr>
  </w:style>
  <w:style w:type="paragraph" w:customStyle="1" w:styleId="6A2C6EEE64CD4B34866FF7A4E5B32547">
    <w:name w:val="6A2C6EEE64CD4B34866FF7A4E5B32547"/>
    <w:rsid w:val="000576B9"/>
    <w:rPr>
      <w:kern w:val="2"/>
      <w:lang w:val="en-US" w:eastAsia="en-US"/>
      <w14:ligatures w14:val="standardContextual"/>
    </w:rPr>
  </w:style>
  <w:style w:type="paragraph" w:customStyle="1" w:styleId="00D2BA5D74D648ACBCABA02C700F4869">
    <w:name w:val="00D2BA5D74D648ACBCABA02C700F4869"/>
    <w:rsid w:val="002A2A20"/>
    <w:rPr>
      <w:kern w:val="2"/>
      <w:lang w:val="en-US" w:eastAsia="en-US"/>
      <w14:ligatures w14:val="standardContextual"/>
    </w:rPr>
  </w:style>
  <w:style w:type="paragraph" w:customStyle="1" w:styleId="326B8BA956F445B097FF600DA5D6CD47">
    <w:name w:val="326B8BA956F445B097FF600DA5D6CD47"/>
    <w:rsid w:val="00483B56"/>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1952</Words>
  <Characters>11131</Characters>
  <Application>Microsoft Office Word</Application>
  <DocSecurity>4</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2024-04-12T22:15:00Z</dcterms:created>
  <dcterms:modified xsi:type="dcterms:W3CDTF">2024-04-12T22:15:00Z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