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F057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F057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F057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F057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F057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F057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B47B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5537205" w:rsidR="00377580" w:rsidRPr="00080A71" w:rsidRDefault="00F90CDA" w:rsidP="005F6927">
                <w:pPr>
                  <w:tabs>
                    <w:tab w:val="left" w:pos="426"/>
                  </w:tabs>
                  <w:rPr>
                    <w:bCs/>
                    <w:lang w:val="en-IE" w:eastAsia="en-GB"/>
                  </w:rPr>
                </w:pPr>
                <w:r>
                  <w:rPr>
                    <w:bCs/>
                    <w:lang w:val="fr-BE" w:eastAsia="en-GB"/>
                  </w:rPr>
                  <w:t>CNECT F 2</w:t>
                </w:r>
              </w:p>
            </w:tc>
          </w:sdtContent>
        </w:sdt>
      </w:tr>
      <w:tr w:rsidR="00377580" w:rsidRPr="00F90CD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41EE7B10" w:rsidR="00377580" w:rsidRPr="00F90CDA" w:rsidRDefault="00F90CDA" w:rsidP="005F6927">
                <w:pPr>
                  <w:tabs>
                    <w:tab w:val="left" w:pos="426"/>
                  </w:tabs>
                  <w:rPr>
                    <w:bCs/>
                    <w:lang w:val="fr-BE" w:eastAsia="en-GB"/>
                  </w:rPr>
                </w:pPr>
                <w:r>
                  <w:rPr>
                    <w:bCs/>
                    <w:lang w:val="fr-BE" w:eastAsia="en-GB"/>
                  </w:rPr>
                  <w:t>0</w:t>
                </w:r>
                <w:r w:rsidR="002865B9">
                  <w:rPr>
                    <w:bCs/>
                    <w:lang w:val="fr-BE" w:eastAsia="en-GB"/>
                  </w:rPr>
                  <w:t>4</w:t>
                </w:r>
                <w:r>
                  <w:rPr>
                    <w:bCs/>
                    <w:lang w:val="fr-BE" w:eastAsia="en-GB"/>
                  </w:rPr>
                  <w:t xml:space="preserve"> DSA post</w:t>
                </w:r>
                <w:r w:rsidR="002865B9">
                  <w:rPr>
                    <w:bCs/>
                    <w:lang w:val="fr-BE" w:eastAsia="en-GB"/>
                  </w:rPr>
                  <w:t>es</w:t>
                </w:r>
                <w:r>
                  <w:rPr>
                    <w:bCs/>
                    <w:lang w:val="fr-BE" w:eastAsia="en-GB"/>
                  </w:rPr>
                  <w:t xml:space="preserve"> </w:t>
                </w:r>
                <w:r w:rsidR="002865B9">
                  <w:rPr>
                    <w:bCs/>
                    <w:lang w:val="fr-BE" w:eastAsia="en-GB"/>
                  </w:rPr>
                  <w:t xml:space="preserve">à </w:t>
                </w:r>
                <w:r>
                  <w:rPr>
                    <w:bCs/>
                    <w:lang w:val="fr-BE" w:eastAsia="en-GB"/>
                  </w:rPr>
                  <w:t>cré</w:t>
                </w:r>
                <w:r w:rsidR="002865B9">
                  <w:rPr>
                    <w:bCs/>
                    <w:lang w:val="fr-BE" w:eastAsia="en-GB"/>
                  </w:rPr>
                  <w:t>er</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3FE2E5E" w:rsidR="00377580" w:rsidRPr="00080A71" w:rsidRDefault="00F90CDA" w:rsidP="005F6927">
                <w:pPr>
                  <w:tabs>
                    <w:tab w:val="left" w:pos="426"/>
                  </w:tabs>
                  <w:rPr>
                    <w:bCs/>
                    <w:lang w:val="en-IE" w:eastAsia="en-GB"/>
                  </w:rPr>
                </w:pPr>
                <w:r>
                  <w:rPr>
                    <w:bCs/>
                    <w:lang w:val="fr-BE" w:eastAsia="en-GB"/>
                  </w:rPr>
                  <w:t>Prabhat Agarwal</w:t>
                </w:r>
              </w:p>
            </w:sdtContent>
          </w:sdt>
          <w:p w14:paraId="32DD8032" w14:textId="5FA508B9" w:rsidR="00377580" w:rsidRPr="001D3EEC" w:rsidRDefault="00DF0578"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F90CDA">
                  <w:rPr>
                    <w:bCs/>
                    <w:lang w:val="fr-BE" w:eastAsia="en-GB"/>
                  </w:rPr>
                  <w:t>3e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F90CDA">
                      <w:rPr>
                        <w:bCs/>
                        <w:lang w:val="en-IE" w:eastAsia="en-GB"/>
                      </w:rPr>
                      <w:t>2024</w:t>
                    </w:r>
                  </w:sdtContent>
                </w:sdt>
              </w:sdtContent>
            </w:sdt>
          </w:p>
          <w:p w14:paraId="768BBE26" w14:textId="57DC274E" w:rsidR="00377580" w:rsidRPr="001D3EEC" w:rsidRDefault="00DF0578"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90CDA">
                  <w:rPr>
                    <w:bCs/>
                    <w:lang w:val="fr-BE" w:eastAsia="en-GB"/>
                  </w:rPr>
                  <w:t>02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90CD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FA1CCBB"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3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3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9E668AE"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35pt;height:21.3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DF0578"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F057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DF0578"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A77BA24"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65pt;height:21.35pt" o:ole="">
                  <v:imagedata r:id="rId20" o:title=""/>
                </v:shape>
                <w:control r:id="rId21" w:name="OptionButton5" w:shapeid="_x0000_i1043"/>
              </w:object>
            </w:r>
          </w:p>
        </w:tc>
      </w:tr>
      <w:tr w:rsidR="00E850B7" w:rsidRPr="002865B9"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A652D70"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3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35pt" o:ole="">
                  <v:imagedata r:id="rId24" o:title=""/>
                </v:shape>
                <w:control r:id="rId25" w:name="OptionButton3" w:shapeid="_x0000_i1047"/>
              </w:object>
            </w:r>
          </w:p>
          <w:p w14:paraId="63DD2FA8" w14:textId="2F670F32" w:rsidR="006B47B6" w:rsidRPr="0007110E" w:rsidRDefault="00BF389A" w:rsidP="00DE0E7F">
            <w:pPr>
              <w:tabs>
                <w:tab w:val="left" w:pos="426"/>
              </w:tabs>
              <w:spacing w:before="120" w:after="120"/>
              <w:rPr>
                <w:bCs/>
                <w:lang w:val="en-IE" w:eastAsia="en-GB"/>
              </w:rPr>
            </w:pPr>
            <w:r w:rsidRPr="00F90CDA">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6-25T00:00:00Z">
                  <w:dateFormat w:val="dd-MM-yyyy"/>
                  <w:lid w:val="fr-BE"/>
                  <w:storeMappedDataAs w:val="dateTime"/>
                  <w:calendar w:val="gregorian"/>
                </w:date>
              </w:sdtPr>
              <w:sdtEndPr/>
              <w:sdtContent>
                <w:r w:rsidR="00DF0578">
                  <w:rPr>
                    <w:bCs/>
                    <w:lang w:val="fr-BE" w:eastAsia="en-GB"/>
                  </w:rPr>
                  <w:t>25-06-2024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70D3D28" w14:textId="5CCF3BD3" w:rsidR="00F90CDA" w:rsidRPr="00F90CDA" w:rsidRDefault="00F90CDA" w:rsidP="00F90CDA">
          <w:pPr>
            <w:rPr>
              <w:lang w:val="fr-BE" w:eastAsia="en-GB"/>
            </w:rPr>
          </w:pPr>
          <w:r w:rsidRPr="00F90CDA">
            <w:rPr>
              <w:lang w:val="fr-BE" w:eastAsia="en-GB"/>
            </w:rPr>
            <w:t>Qui sommes-nous ?</w:t>
          </w:r>
        </w:p>
        <w:p w14:paraId="21EFEDAB" w14:textId="77777777" w:rsidR="00F90CDA" w:rsidRPr="00F90CDA" w:rsidRDefault="00F90CDA" w:rsidP="00F90CDA">
          <w:pPr>
            <w:rPr>
              <w:lang w:val="fr-BE" w:eastAsia="en-GB"/>
            </w:rPr>
          </w:pPr>
          <w:r w:rsidRPr="00F90CDA">
            <w:rPr>
              <w:lang w:val="fr-BE" w:eastAsia="en-GB"/>
            </w:rPr>
            <w:t xml:space="preserve">Nous sommes la direction Platformes de la DG CONNECT. </w:t>
          </w:r>
        </w:p>
        <w:p w14:paraId="0C7D6D33" w14:textId="3068C365" w:rsidR="00F90CDA" w:rsidRPr="00F90CDA" w:rsidRDefault="00F90CDA" w:rsidP="00F90CDA">
          <w:pPr>
            <w:rPr>
              <w:lang w:val="fr-BE" w:eastAsia="en-GB"/>
            </w:rPr>
          </w:pPr>
          <w:r w:rsidRPr="00F90CDA">
            <w:rPr>
              <w:lang w:val="fr-BE" w:eastAsia="en-GB"/>
            </w:rPr>
            <w:t>No</w:t>
          </w:r>
          <w:r w:rsidR="004C6680">
            <w:rPr>
              <w:lang w:val="fr-BE" w:eastAsia="en-GB"/>
            </w:rPr>
            <w:t>tre</w:t>
          </w:r>
          <w:r w:rsidRPr="00F90CDA">
            <w:rPr>
              <w:lang w:val="fr-BE" w:eastAsia="en-GB"/>
            </w:rPr>
            <w:t xml:space="preserve"> </w:t>
          </w:r>
          <w:r w:rsidR="004C6680">
            <w:rPr>
              <w:lang w:val="fr-BE" w:eastAsia="en-GB"/>
            </w:rPr>
            <w:t xml:space="preserve">travail couvre un </w:t>
          </w:r>
          <w:r w:rsidRPr="00F90CDA">
            <w:rPr>
              <w:lang w:val="fr-BE" w:eastAsia="en-GB"/>
            </w:rPr>
            <w:t xml:space="preserve">éventail des politiques et réglementations applicables aux services intermédiaires en ligne, y compris la législation sur les services numériques (Digital Services Act, DSA) et la législation sur les marchés numériques (Digital Markets Act, </w:t>
          </w:r>
          <w:r w:rsidRPr="00F90CDA">
            <w:rPr>
              <w:lang w:val="fr-BE" w:eastAsia="en-GB"/>
            </w:rPr>
            <w:lastRenderedPageBreak/>
            <w:t xml:space="preserve">DMA), le règlement promouvant l’équité et la transparence pour les entreprises utilisatrices de services d’intermédiation en ligne aussi appelé «Platform-2-Business» et la directive eCommerce. </w:t>
          </w:r>
        </w:p>
        <w:p w14:paraId="32D61521" w14:textId="0E50B87E" w:rsidR="00F90CDA" w:rsidRPr="00F90CDA" w:rsidRDefault="00F90CDA" w:rsidP="00F90CDA">
          <w:pPr>
            <w:rPr>
              <w:lang w:val="fr-BE" w:eastAsia="en-GB"/>
            </w:rPr>
          </w:pPr>
          <w:r w:rsidRPr="00F90CDA">
            <w:rPr>
              <w:lang w:val="fr-BE" w:eastAsia="en-GB"/>
            </w:rPr>
            <w:t>La majeure partie de notre travail est la surveillance de la mise en œuvre et de l’application du DSA. Notre équipe est en expansion et compte parmi elle une équipe de "enforcers" dynamique et très motivée</w:t>
          </w:r>
          <w:r w:rsidR="004C6680">
            <w:rPr>
              <w:lang w:val="fr-BE" w:eastAsia="en-GB"/>
            </w:rPr>
            <w:t xml:space="preserve"> </w:t>
          </w:r>
          <w:r w:rsidR="004C6680" w:rsidRPr="004C6680">
            <w:rPr>
              <w:lang w:val="fr-BE" w:eastAsia="en-GB"/>
            </w:rPr>
            <w:t>issus d’un large éventail d’horizons.</w:t>
          </w:r>
        </w:p>
        <w:p w14:paraId="7C71F46B" w14:textId="14CD76DD" w:rsidR="00F90CDA" w:rsidRPr="00F90CDA" w:rsidRDefault="00F90CDA" w:rsidP="00F90CDA">
          <w:pPr>
            <w:rPr>
              <w:lang w:val="fr-BE" w:eastAsia="en-GB"/>
            </w:rPr>
          </w:pPr>
          <w:r w:rsidRPr="00F90CDA">
            <w:rPr>
              <w:lang w:val="fr-BE" w:eastAsia="en-GB"/>
            </w:rPr>
            <w:t>Pourquoi nous rejoindre ?</w:t>
          </w:r>
        </w:p>
        <w:p w14:paraId="27A836FA" w14:textId="1E5DF003" w:rsidR="00F90CDA" w:rsidRPr="00F90CDA" w:rsidRDefault="00F90CDA" w:rsidP="00F90CDA">
          <w:pPr>
            <w:rPr>
              <w:lang w:val="fr-BE" w:eastAsia="en-GB"/>
            </w:rPr>
          </w:pPr>
          <w:r w:rsidRPr="00F90CDA">
            <w:rPr>
              <w:lang w:val="fr-BE" w:eastAsia="en-GB"/>
            </w:rPr>
            <w:t xml:space="preserve">Le DSA et le DMA constituent de nouvelles réglementations numériques pionnières et figurent parmi les actions prioritaires de la Commission dans le cadre des politiques visant à construire une Europe adaptée à l’ère numérique. </w:t>
          </w:r>
        </w:p>
        <w:p w14:paraId="0F2F92BC" w14:textId="51C2DEC1" w:rsidR="00F90CDA" w:rsidRPr="00F90CDA" w:rsidRDefault="00F90CDA" w:rsidP="00F90CDA">
          <w:pPr>
            <w:rPr>
              <w:lang w:val="fr-BE" w:eastAsia="en-GB"/>
            </w:rPr>
          </w:pPr>
          <w:r w:rsidRPr="00F90CDA">
            <w:rPr>
              <w:lang w:val="fr-BE" w:eastAsia="en-GB"/>
            </w:rPr>
            <w:t xml:space="preserve">La Commission a mis en place une nouvelle entité réglementaire au sein de la DG CONNECT, au sein d’une Direction "Plateformes" dédiée. Au sein de cette direction, l’équipe chargée de l’application du DSA </w:t>
          </w:r>
          <w:r w:rsidR="004C6680">
            <w:rPr>
              <w:lang w:val="fr-BE" w:eastAsia="en-GB"/>
            </w:rPr>
            <w:t>est</w:t>
          </w:r>
          <w:r w:rsidRPr="00F90CDA">
            <w:rPr>
              <w:lang w:val="fr-BE" w:eastAsia="en-GB"/>
            </w:rPr>
            <w:t xml:space="preserve"> chargée du travail de régulation, dans le cadre de nouvelles compétences uniques de la Commission au niveau mondial, supervisant les «très grandes plateformes en ligne» et les «très grands moteurs de recherche en ligne», c’est-à-dire ceux qui comptent plus de 45 millions d’utilisateurs dans l’UE.  </w:t>
          </w:r>
        </w:p>
        <w:p w14:paraId="06FB77AB" w14:textId="1817D0DF" w:rsidR="00F90CDA" w:rsidRDefault="00F90CDA" w:rsidP="00F90CDA">
          <w:pPr>
            <w:rPr>
              <w:lang w:val="fr-BE" w:eastAsia="en-GB"/>
            </w:rPr>
          </w:pPr>
          <w:r w:rsidRPr="00F90CDA">
            <w:rPr>
              <w:lang w:val="fr-BE" w:eastAsia="en-GB"/>
            </w:rPr>
            <w:t>Avec de nouveaux pouvoirs réglementaires novateurs, la Commission supervise les systèmes que ces plateformes en ligne mettent en place pour lutter contre les contenus illicite</w:t>
          </w:r>
          <w:r w:rsidR="004C6680">
            <w:rPr>
              <w:lang w:val="fr-BE" w:eastAsia="en-GB"/>
            </w:rPr>
            <w:t>, incluant les produits et services – main dans la main avec les autorités reglementaires nationales</w:t>
          </w:r>
          <w:r w:rsidRPr="00F90CDA">
            <w:rPr>
              <w:lang w:val="fr-BE" w:eastAsia="en-GB"/>
            </w:rPr>
            <w:t>. L’équipe coopère étroitement et de manière continue avec le nouveau Centre européen pour la transparence algorithmique, établi au sein du Centre commun de recherche de la Commission. Une partie des travaux consiste à examiner les systèmes de recommandation et les algorithmes de modération des contenus des plateformes, dans le cadre de leur conformité globale avec le DSA. L'équipe assure également la cohérence entre le DSA et le DMA, ainsi que la cohérence entre les autres initiatives européennes et nationales.</w:t>
          </w:r>
        </w:p>
        <w:p w14:paraId="01CD8C24" w14:textId="4D9C6021" w:rsidR="004C6680" w:rsidRPr="00F90CDA" w:rsidRDefault="004C6680" w:rsidP="00F90CDA">
          <w:pPr>
            <w:rPr>
              <w:lang w:val="fr-BE" w:eastAsia="en-GB"/>
            </w:rPr>
          </w:pPr>
          <w:r>
            <w:rPr>
              <w:lang w:val="fr-BE" w:eastAsia="en-GB"/>
            </w:rPr>
            <w:t xml:space="preserve">La direction « Plateforme » </w:t>
          </w:r>
          <w:r w:rsidRPr="004C6680">
            <w:rPr>
              <w:lang w:val="fr-BE" w:eastAsia="en-GB"/>
            </w:rPr>
            <w:t xml:space="preserve">comprend une équipe chargée des places de marché en ligne et de la protection des consommateurs, qui </w:t>
          </w:r>
          <w:r>
            <w:rPr>
              <w:lang w:val="fr-BE" w:eastAsia="en-GB"/>
            </w:rPr>
            <w:t>s’occupe</w:t>
          </w:r>
          <w:r w:rsidRPr="004C6680">
            <w:rPr>
              <w:lang w:val="fr-BE" w:eastAsia="en-GB"/>
            </w:rPr>
            <w:t xml:space="preserve"> de vérifier la conformité des places de marché en ligne avec la législation sur les services numériques et de travailler sur des sujets horizontaux liés aux voyages en ligne des consommateurs (par exemple, influenceurs, interfaces truquées, conformité des produits, etc.).</w:t>
          </w:r>
          <w:r>
            <w:rPr>
              <w:lang w:val="fr-BE" w:eastAsia="en-GB"/>
            </w:rPr>
            <w:t xml:space="preserve"> </w:t>
          </w:r>
        </w:p>
        <w:p w14:paraId="18140A21" w14:textId="782A9B08" w:rsidR="001A0074" w:rsidRPr="00F90CDA" w:rsidRDefault="00F90CDA" w:rsidP="00F90CDA">
          <w:pPr>
            <w:rPr>
              <w:lang w:val="fr-BE" w:eastAsia="en-GB"/>
            </w:rPr>
          </w:pPr>
          <w:r w:rsidRPr="00F90CDA">
            <w:rPr>
              <w:lang w:val="fr-BE" w:eastAsia="en-GB"/>
            </w:rPr>
            <w:t>L’équipe interagit fréquemment avec des parties prenantes externes, y compris les entreprises réglementées, les acteurs de la société civile et les universitaires, et collabore étroitement avec les États membres, les pays tiers concernés et les organisations internationales.</w:t>
          </w:r>
        </w:p>
      </w:sdtContent>
    </w:sdt>
    <w:p w14:paraId="30B422AA" w14:textId="77777777" w:rsidR="00301CA3" w:rsidRPr="00F90CDA"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55ADA1A" w14:textId="68912D26" w:rsidR="00F90CDA" w:rsidRDefault="00F90CDA" w:rsidP="001A0074">
          <w:pPr>
            <w:rPr>
              <w:lang w:val="fr-BE" w:eastAsia="en-GB"/>
            </w:rPr>
          </w:pPr>
          <w:r w:rsidRPr="00F90CDA">
            <w:rPr>
              <w:lang w:val="fr-BE" w:eastAsia="en-GB"/>
            </w:rPr>
            <w:t>Sur la base des pouvoirs délégués à la Commission en vertu du DSA, l’équipe s’acquitte de ses nouvelles tâches de surveillance et d’exécution.</w:t>
          </w:r>
          <w:r w:rsidR="002865B9">
            <w:rPr>
              <w:lang w:val="fr-BE" w:eastAsia="en-GB"/>
            </w:rPr>
            <w:t xml:space="preserve"> </w:t>
          </w:r>
          <w:r w:rsidR="002865B9" w:rsidRPr="002865B9">
            <w:rPr>
              <w:lang w:val="fr-BE" w:eastAsia="en-GB"/>
            </w:rPr>
            <w:t xml:space="preserve">L’objectif de cet avis de vacance spécifique est de soutenir l’équipe chargée de faire appliquer la législation </w:t>
          </w:r>
          <w:r w:rsidR="002865B9">
            <w:rPr>
              <w:lang w:val="fr-BE" w:eastAsia="en-GB"/>
            </w:rPr>
            <w:t>auprès</w:t>
          </w:r>
          <w:r w:rsidR="002865B9" w:rsidRPr="002865B9">
            <w:rPr>
              <w:lang w:val="fr-BE" w:eastAsia="en-GB"/>
            </w:rPr>
            <w:t xml:space="preserve"> </w:t>
          </w:r>
          <w:r w:rsidR="002865B9">
            <w:rPr>
              <w:lang w:val="fr-BE" w:eastAsia="en-GB"/>
            </w:rPr>
            <w:t>d</w:t>
          </w:r>
          <w:r w:rsidR="002865B9" w:rsidRPr="002865B9">
            <w:rPr>
              <w:lang w:val="fr-BE" w:eastAsia="en-GB"/>
            </w:rPr>
            <w:t>es places de marché en ligne.</w:t>
          </w:r>
          <w:r w:rsidR="002865B9">
            <w:rPr>
              <w:lang w:val="fr-BE" w:eastAsia="en-GB"/>
            </w:rPr>
            <w:t xml:space="preserve"> </w:t>
          </w:r>
        </w:p>
        <w:p w14:paraId="0CFB3C68" w14:textId="77777777" w:rsidR="00F90CDA" w:rsidRPr="00F90CDA" w:rsidRDefault="00F90CDA" w:rsidP="00F90CDA">
          <w:pPr>
            <w:rPr>
              <w:lang w:val="fr-BE" w:eastAsia="en-GB"/>
            </w:rPr>
          </w:pPr>
          <w:r w:rsidRPr="00F90CDA">
            <w:rPr>
              <w:lang w:val="fr-BE" w:eastAsia="en-GB"/>
            </w:rPr>
            <w:t>Fonctions et tâches :</w:t>
          </w:r>
        </w:p>
        <w:p w14:paraId="1D4911F6" w14:textId="33FA61EE" w:rsidR="00F90CDA" w:rsidRPr="00F90CDA" w:rsidRDefault="00F90CDA" w:rsidP="00F90CDA">
          <w:pPr>
            <w:rPr>
              <w:lang w:val="fr-BE" w:eastAsia="en-GB"/>
            </w:rPr>
          </w:pPr>
          <w:r w:rsidRPr="00F90CDA">
            <w:rPr>
              <w:lang w:val="fr-BE" w:eastAsia="en-GB"/>
            </w:rPr>
            <w:lastRenderedPageBreak/>
            <w:t xml:space="preserve">• </w:t>
          </w:r>
          <w:r w:rsidR="004C6680" w:rsidRPr="004C6680">
            <w:rPr>
              <w:lang w:val="fr-BE" w:eastAsia="en-GB"/>
            </w:rPr>
            <w:t>Contribuer à l’application de la législation sur les services numériques au sein de l’équipe chargée des places de marché en ligne et de la protection des consommateurs en ligne, en établissant des approches, des lignes directrices et des cadres analytiques fondés sur des données probantes</w:t>
          </w:r>
          <w:r w:rsidR="004C6680">
            <w:rPr>
              <w:lang w:val="fr-BE" w:eastAsia="en-GB"/>
            </w:rPr>
            <w:t xml:space="preserve"> </w:t>
          </w:r>
          <w:r w:rsidRPr="00F90CDA">
            <w:rPr>
              <w:lang w:val="fr-BE" w:eastAsia="en-GB"/>
            </w:rPr>
            <w:t xml:space="preserve">;  </w:t>
          </w:r>
        </w:p>
        <w:p w14:paraId="0D7E6CF9" w14:textId="61266DA1" w:rsidR="00F90CDA" w:rsidRPr="00F90CDA" w:rsidRDefault="00F90CDA" w:rsidP="00F90CDA">
          <w:pPr>
            <w:rPr>
              <w:lang w:val="fr-BE" w:eastAsia="en-GB"/>
            </w:rPr>
          </w:pPr>
          <w:r w:rsidRPr="00F90CDA">
            <w:rPr>
              <w:lang w:val="fr-BE" w:eastAsia="en-GB"/>
            </w:rPr>
            <w:t>• Dialoguer avec les parties prenantes concernées afin de recueillir des connaissances et des éléments de preuve à l’appui de l’application du DSA</w:t>
          </w:r>
          <w:r w:rsidR="004C6680">
            <w:rPr>
              <w:lang w:val="fr-BE" w:eastAsia="en-GB"/>
            </w:rPr>
            <w:t xml:space="preserve"> </w:t>
          </w:r>
          <w:r w:rsidRPr="00F90CDA">
            <w:rPr>
              <w:lang w:val="fr-BE" w:eastAsia="en-GB"/>
            </w:rPr>
            <w:t xml:space="preserve">; </w:t>
          </w:r>
        </w:p>
        <w:p w14:paraId="46273358" w14:textId="77777777" w:rsidR="00F90CDA" w:rsidRPr="00F90CDA" w:rsidRDefault="00F90CDA" w:rsidP="00F90CDA">
          <w:pPr>
            <w:rPr>
              <w:lang w:val="fr-BE" w:eastAsia="en-GB"/>
            </w:rPr>
          </w:pPr>
          <w:r w:rsidRPr="00F90CDA">
            <w:rPr>
              <w:lang w:val="fr-BE" w:eastAsia="en-GB"/>
            </w:rPr>
            <w:t xml:space="preserve">• Collaborer avec les entités relevant du champ d’application, les États membres, les tiers et d’autres parties prenantes afin de préparer la mise en œuvre effective des règles, y compris en contribuant au droit dérivé, aux lignes directrices, aux codes de conduite ou aux normes pertinentes; </w:t>
          </w:r>
        </w:p>
        <w:p w14:paraId="68E99B38" w14:textId="77777777" w:rsidR="00F90CDA" w:rsidRPr="00F90CDA" w:rsidRDefault="00F90CDA" w:rsidP="00F90CDA">
          <w:pPr>
            <w:rPr>
              <w:lang w:val="fr-BE" w:eastAsia="en-GB"/>
            </w:rPr>
          </w:pPr>
          <w:r w:rsidRPr="00F90CDA">
            <w:rPr>
              <w:lang w:val="fr-BE" w:eastAsia="en-GB"/>
            </w:rPr>
            <w:t xml:space="preserve">• Dans le cadre d’équipes pluridisciplinaires chargées des dossiers, détecter, enquêter et analyser les infractions potentielles au DSA; </w:t>
          </w:r>
        </w:p>
        <w:p w14:paraId="64F4B4E5" w14:textId="77777777" w:rsidR="00F90CDA" w:rsidRPr="00F90CDA" w:rsidRDefault="00F90CDA" w:rsidP="00F90CDA">
          <w:pPr>
            <w:rPr>
              <w:lang w:val="fr-BE" w:eastAsia="en-GB"/>
            </w:rPr>
          </w:pPr>
          <w:r w:rsidRPr="00F90CDA">
            <w:rPr>
              <w:lang w:val="fr-BE" w:eastAsia="en-GB"/>
            </w:rPr>
            <w:t xml:space="preserve">• Contribuer aux activités internes et externes de gestion des connaissances, de formation et de communication;  </w:t>
          </w:r>
        </w:p>
        <w:p w14:paraId="34EB53D4" w14:textId="1BDFA24C" w:rsidR="00F90CDA" w:rsidRPr="00F90CDA" w:rsidRDefault="00F90CDA" w:rsidP="00F90CDA">
          <w:pPr>
            <w:rPr>
              <w:lang w:val="fr-BE" w:eastAsia="en-GB"/>
            </w:rPr>
          </w:pPr>
          <w:r w:rsidRPr="00F90CDA">
            <w:rPr>
              <w:lang w:val="fr-BE" w:eastAsia="en-GB"/>
            </w:rPr>
            <w:t>• Contribuer à des projets de prospective technologique.</w:t>
          </w:r>
        </w:p>
        <w:p w14:paraId="42FBC0FC" w14:textId="77777777" w:rsidR="00F90CDA" w:rsidRPr="00F90CDA" w:rsidRDefault="00F90CDA" w:rsidP="00F90CDA">
          <w:pPr>
            <w:rPr>
              <w:lang w:val="fr-BE" w:eastAsia="en-GB"/>
            </w:rPr>
          </w:pPr>
          <w:r w:rsidRPr="00F90CDA">
            <w:rPr>
              <w:lang w:val="fr-BE" w:eastAsia="en-GB"/>
            </w:rPr>
            <w:t xml:space="preserve">Les tâches peuvent également comprendre: </w:t>
          </w:r>
        </w:p>
        <w:p w14:paraId="4F275CA3" w14:textId="77777777" w:rsidR="00F90CDA" w:rsidRPr="00F90CDA" w:rsidRDefault="00F90CDA" w:rsidP="00F90CDA">
          <w:pPr>
            <w:rPr>
              <w:lang w:val="fr-BE" w:eastAsia="en-GB"/>
            </w:rPr>
          </w:pPr>
          <w:r w:rsidRPr="00F90CDA">
            <w:rPr>
              <w:lang w:val="fr-BE" w:eastAsia="en-GB"/>
            </w:rPr>
            <w:t xml:space="preserve">• Mener des enquêtes, et notamment des inspections, d’entités désignées et d’activités connexes; </w:t>
          </w:r>
        </w:p>
        <w:p w14:paraId="3419B1EE" w14:textId="77777777" w:rsidR="00F90CDA" w:rsidRPr="00F90CDA" w:rsidRDefault="00F90CDA" w:rsidP="00F90CDA">
          <w:pPr>
            <w:rPr>
              <w:lang w:val="fr-BE" w:eastAsia="en-GB"/>
            </w:rPr>
          </w:pPr>
          <w:r w:rsidRPr="00F90CDA">
            <w:rPr>
              <w:lang w:val="fr-BE" w:eastAsia="en-GB"/>
            </w:rPr>
            <w:t xml:space="preserve">• Contribuer aux enquêtes conjointes menées avec les États membres;  </w:t>
          </w:r>
        </w:p>
        <w:p w14:paraId="3B1D2FA2" w14:textId="58CBD3B2" w:rsidR="001A0074" w:rsidRPr="00F90CDA" w:rsidRDefault="00F90CDA" w:rsidP="00F90CDA">
          <w:pPr>
            <w:rPr>
              <w:lang w:val="fr-BE" w:eastAsia="en-GB"/>
            </w:rPr>
          </w:pPr>
          <w:r w:rsidRPr="00F90CDA">
            <w:rPr>
              <w:lang w:val="fr-BE" w:eastAsia="en-GB"/>
            </w:rPr>
            <w:t>• Mener des activités de suivi et de contrôle.</w:t>
          </w:r>
        </w:p>
      </w:sdtContent>
    </w:sdt>
    <w:p w14:paraId="3D69C09B" w14:textId="77777777" w:rsidR="00301CA3" w:rsidRPr="00F90CDA"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8D3F011" w14:textId="47223167" w:rsidR="00F90CDA" w:rsidRPr="00F90CDA" w:rsidRDefault="00F90CDA" w:rsidP="00F90CDA">
          <w:pPr>
            <w:pStyle w:val="ListNumber"/>
            <w:numPr>
              <w:ilvl w:val="0"/>
              <w:numId w:val="0"/>
            </w:numPr>
            <w:ind w:left="709" w:hanging="709"/>
            <w:rPr>
              <w:lang w:val="fr-BE" w:eastAsia="en-GB"/>
            </w:rPr>
          </w:pPr>
          <w:r w:rsidRPr="00F90CDA">
            <w:rPr>
              <w:lang w:val="fr-BE" w:eastAsia="en-GB"/>
            </w:rPr>
            <w:t xml:space="preserve">Spécialiste </w:t>
          </w:r>
          <w:r w:rsidR="002865B9">
            <w:rPr>
              <w:lang w:val="fr-BE" w:eastAsia="en-GB"/>
            </w:rPr>
            <w:t>d</w:t>
          </w:r>
          <w:r w:rsidR="00CF45DD" w:rsidRPr="00CF45DD">
            <w:rPr>
              <w:lang w:val="fr-BE" w:eastAsia="en-GB"/>
            </w:rPr>
            <w:t xml:space="preserve">es places de marché en ligne et </w:t>
          </w:r>
          <w:r w:rsidR="002865B9">
            <w:rPr>
              <w:lang w:val="fr-BE" w:eastAsia="en-GB"/>
            </w:rPr>
            <w:t xml:space="preserve">de </w:t>
          </w:r>
          <w:r w:rsidR="00CF45DD" w:rsidRPr="00CF45DD">
            <w:rPr>
              <w:lang w:val="fr-BE" w:eastAsia="en-GB"/>
            </w:rPr>
            <w:t>la protection des consommateurs en ligne</w:t>
          </w:r>
        </w:p>
        <w:p w14:paraId="4CF4050F" w14:textId="040156DD" w:rsidR="00F90CDA" w:rsidRPr="00F90CDA" w:rsidRDefault="00F90CDA" w:rsidP="00F90CDA">
          <w:pPr>
            <w:pStyle w:val="ListNumber"/>
            <w:numPr>
              <w:ilvl w:val="0"/>
              <w:numId w:val="0"/>
            </w:numPr>
            <w:rPr>
              <w:lang w:val="fr-BE" w:eastAsia="en-GB"/>
            </w:rPr>
          </w:pPr>
          <w:r w:rsidRPr="00F90CDA">
            <w:rPr>
              <w:lang w:val="fr-BE" w:eastAsia="en-GB"/>
            </w:rPr>
            <w:t>Sous la supervision du chef d’unité et du chef d’unité adjoint, l'agent apportera ses compétences techniques aux équipes chargées de la mise en œuvre du DSA.</w:t>
          </w:r>
        </w:p>
        <w:p w14:paraId="7CAC9DE1" w14:textId="5C5DD968" w:rsidR="00F90CDA" w:rsidRPr="00F90CDA" w:rsidRDefault="00CF45DD" w:rsidP="00F90CDA">
          <w:pPr>
            <w:pStyle w:val="ListNumber"/>
            <w:numPr>
              <w:ilvl w:val="0"/>
              <w:numId w:val="0"/>
            </w:numPr>
            <w:rPr>
              <w:lang w:val="fr-BE" w:eastAsia="en-GB"/>
            </w:rPr>
          </w:pPr>
          <w:r w:rsidRPr="00CF45DD">
            <w:rPr>
              <w:lang w:val="fr-BE" w:eastAsia="en-GB"/>
            </w:rPr>
            <w:t xml:space="preserve">Vous </w:t>
          </w:r>
          <w:r>
            <w:rPr>
              <w:lang w:val="fr-BE" w:eastAsia="en-GB"/>
            </w:rPr>
            <w:t>ferez</w:t>
          </w:r>
          <w:r w:rsidRPr="00CF45DD">
            <w:rPr>
              <w:lang w:val="fr-BE" w:eastAsia="en-GB"/>
            </w:rPr>
            <w:t xml:space="preserve"> partie de l’équipe chargée des places de marché en ligne et de la protection des consommateurs au sein de la «</w:t>
          </w:r>
          <w:r>
            <w:rPr>
              <w:lang w:val="fr-BE" w:eastAsia="en-GB"/>
            </w:rPr>
            <w:t xml:space="preserve"> </w:t>
          </w:r>
          <w:r w:rsidRPr="00CF45DD">
            <w:rPr>
              <w:lang w:val="fr-BE" w:eastAsia="en-GB"/>
            </w:rPr>
            <w:t>direction Plateforme</w:t>
          </w:r>
          <w:r>
            <w:rPr>
              <w:lang w:val="fr-BE" w:eastAsia="en-GB"/>
            </w:rPr>
            <w:t xml:space="preserve"> </w:t>
          </w:r>
          <w:r w:rsidRPr="00CF45DD">
            <w:rPr>
              <w:lang w:val="fr-BE" w:eastAsia="en-GB"/>
            </w:rPr>
            <w:t xml:space="preserve">» de la DG CONNECT. Vous utiliserez vos compétences techniques pour contrôler la conformité, établir la base de données probantes pour d’éventuelles violations de la législation sur les services numériques et enquêter sur les soupçons de non-conformité des places de marché en ligne. Vous effectuerez </w:t>
          </w:r>
          <w:r w:rsidR="002865B9">
            <w:rPr>
              <w:lang w:val="fr-BE" w:eastAsia="en-GB"/>
            </w:rPr>
            <w:t>des</w:t>
          </w:r>
          <w:r w:rsidRPr="00CF45DD">
            <w:rPr>
              <w:lang w:val="fr-BE" w:eastAsia="en-GB"/>
            </w:rPr>
            <w:t xml:space="preserve"> collecte</w:t>
          </w:r>
          <w:r w:rsidR="002865B9">
            <w:rPr>
              <w:lang w:val="fr-BE" w:eastAsia="en-GB"/>
            </w:rPr>
            <w:t>s</w:t>
          </w:r>
          <w:r w:rsidRPr="00CF45DD">
            <w:rPr>
              <w:lang w:val="fr-BE" w:eastAsia="en-GB"/>
            </w:rPr>
            <w:t xml:space="preserve"> de preuves,</w:t>
          </w:r>
          <w:r w:rsidR="002865B9">
            <w:rPr>
              <w:lang w:val="fr-BE" w:eastAsia="en-GB"/>
            </w:rPr>
            <w:t xml:space="preserve"> des</w:t>
          </w:r>
          <w:r w:rsidRPr="00CF45DD">
            <w:rPr>
              <w:lang w:val="fr-BE" w:eastAsia="en-GB"/>
            </w:rPr>
            <w:t xml:space="preserve"> analyse</w:t>
          </w:r>
          <w:r w:rsidR="002865B9">
            <w:rPr>
              <w:lang w:val="fr-BE" w:eastAsia="en-GB"/>
            </w:rPr>
            <w:t>s</w:t>
          </w:r>
          <w:r w:rsidRPr="00CF45DD">
            <w:rPr>
              <w:lang w:val="fr-BE" w:eastAsia="en-GB"/>
            </w:rPr>
            <w:t xml:space="preserve"> de données et des enquêtes sur la base du pouvoir d’enquête de la Commission. Vous allez également travailler sur des questions transversales liées à la vente de produits ou de services par l’intermédiaire de plateformes en ligne et à la protection des consommateurs en ligne.</w:t>
          </w:r>
        </w:p>
        <w:p w14:paraId="7E409EA7" w14:textId="628FC7EE" w:rsidR="001A0074" w:rsidRDefault="00F90CDA" w:rsidP="00F90CDA">
          <w:pPr>
            <w:pStyle w:val="ListNumber"/>
            <w:numPr>
              <w:ilvl w:val="0"/>
              <w:numId w:val="0"/>
            </w:numPr>
            <w:rPr>
              <w:lang w:val="fr-BE" w:eastAsia="en-GB"/>
            </w:rPr>
          </w:pPr>
          <w:r w:rsidRPr="00F90CDA">
            <w:rPr>
              <w:lang w:val="fr-BE" w:eastAsia="en-GB"/>
            </w:rPr>
            <w:t>Les candidats à ce profil seront basés à Bruxelles.</w:t>
          </w:r>
        </w:p>
        <w:p w14:paraId="7ED6B141" w14:textId="7AC0A684" w:rsidR="00F90CDA" w:rsidRPr="00F90CDA" w:rsidRDefault="00F90CDA" w:rsidP="00F90CDA">
          <w:pPr>
            <w:pStyle w:val="ListNumber"/>
            <w:numPr>
              <w:ilvl w:val="0"/>
              <w:numId w:val="0"/>
            </w:numPr>
            <w:rPr>
              <w:lang w:val="fr-BE" w:eastAsia="en-GB"/>
            </w:rPr>
          </w:pPr>
          <w:r w:rsidRPr="00F90CDA">
            <w:rPr>
              <w:lang w:val="fr-BE" w:eastAsia="en-GB"/>
            </w:rPr>
            <w:t>L’expertise ou l’expérience professionnelle suivante dans l’un des domaines suivants serait également un atout :</w:t>
          </w:r>
        </w:p>
        <w:p w14:paraId="0D5AFE28" w14:textId="77777777" w:rsidR="00F90CDA" w:rsidRPr="00F90CDA" w:rsidRDefault="00F90CDA" w:rsidP="00F90CDA">
          <w:pPr>
            <w:pStyle w:val="ListNumber"/>
            <w:numPr>
              <w:ilvl w:val="0"/>
              <w:numId w:val="0"/>
            </w:numPr>
            <w:rPr>
              <w:lang w:val="fr-BE" w:eastAsia="en-GB"/>
            </w:rPr>
          </w:pPr>
          <w:r w:rsidRPr="00F90CDA">
            <w:rPr>
              <w:lang w:val="fr-BE" w:eastAsia="en-GB"/>
            </w:rPr>
            <w:lastRenderedPageBreak/>
            <w:t xml:space="preserve">• Expérience professionnelle dans un environnement international et multiculturel; </w:t>
          </w:r>
        </w:p>
        <w:p w14:paraId="76D4FB9A" w14:textId="77777777" w:rsidR="00F90CDA" w:rsidRPr="00F90CDA" w:rsidRDefault="00F90CDA" w:rsidP="00F90CDA">
          <w:pPr>
            <w:pStyle w:val="ListNumber"/>
            <w:numPr>
              <w:ilvl w:val="0"/>
              <w:numId w:val="0"/>
            </w:numPr>
            <w:rPr>
              <w:lang w:val="fr-BE" w:eastAsia="en-GB"/>
            </w:rPr>
          </w:pPr>
          <w:r w:rsidRPr="00F90CDA">
            <w:rPr>
              <w:lang w:val="fr-BE" w:eastAsia="en-GB"/>
            </w:rPr>
            <w:t xml:space="preserve">• Connaissance/compréhension des politiques de l’UE dans les domaines en rapport avec le profil; </w:t>
          </w:r>
        </w:p>
        <w:p w14:paraId="63C53030" w14:textId="77777777" w:rsidR="00F90CDA" w:rsidRPr="00F90CDA" w:rsidRDefault="00F90CDA" w:rsidP="00F90CDA">
          <w:pPr>
            <w:pStyle w:val="ListNumber"/>
            <w:numPr>
              <w:ilvl w:val="0"/>
              <w:numId w:val="0"/>
            </w:numPr>
            <w:rPr>
              <w:lang w:val="fr-BE" w:eastAsia="en-GB"/>
            </w:rPr>
          </w:pPr>
          <w:r w:rsidRPr="00F90CDA">
            <w:rPr>
              <w:lang w:val="fr-BE" w:eastAsia="en-GB"/>
            </w:rPr>
            <w:t>• Connaissance/expérience de la surveillance et de l’application de la réglementation dans tout domaine connexe;</w:t>
          </w:r>
        </w:p>
        <w:p w14:paraId="1ED69B59" w14:textId="77777777" w:rsidR="00F90CDA" w:rsidRPr="00F90CDA" w:rsidRDefault="00F90CDA" w:rsidP="00F90CDA">
          <w:pPr>
            <w:pStyle w:val="ListNumber"/>
            <w:numPr>
              <w:ilvl w:val="0"/>
              <w:numId w:val="0"/>
            </w:numPr>
            <w:rPr>
              <w:lang w:val="fr-BE" w:eastAsia="en-GB"/>
            </w:rPr>
          </w:pPr>
          <w:r w:rsidRPr="00F90CDA">
            <w:rPr>
              <w:lang w:val="fr-BE" w:eastAsia="en-GB"/>
            </w:rPr>
            <w:t xml:space="preserve">• Expérience et compréhension des systèmes de contrôle de l’audit;  </w:t>
          </w:r>
        </w:p>
        <w:p w14:paraId="2A126D1D" w14:textId="77777777" w:rsidR="00F90CDA" w:rsidRPr="00F90CDA" w:rsidRDefault="00F90CDA" w:rsidP="00F90CDA">
          <w:pPr>
            <w:pStyle w:val="ListNumber"/>
            <w:numPr>
              <w:ilvl w:val="0"/>
              <w:numId w:val="0"/>
            </w:numPr>
            <w:rPr>
              <w:lang w:val="fr-BE" w:eastAsia="en-GB"/>
            </w:rPr>
          </w:pPr>
          <w:r w:rsidRPr="00F90CDA">
            <w:rPr>
              <w:lang w:val="fr-BE" w:eastAsia="en-GB"/>
            </w:rPr>
            <w:t>• Les procédures de passation de marchés impliquant le budget de l’UE;</w:t>
          </w:r>
        </w:p>
        <w:p w14:paraId="1FF0CBD3" w14:textId="77777777" w:rsidR="00F90CDA" w:rsidRPr="00F90CDA" w:rsidRDefault="00F90CDA" w:rsidP="00F90CDA">
          <w:pPr>
            <w:pStyle w:val="ListNumber"/>
            <w:numPr>
              <w:ilvl w:val="0"/>
              <w:numId w:val="0"/>
            </w:numPr>
            <w:rPr>
              <w:lang w:val="fr-BE" w:eastAsia="en-GB"/>
            </w:rPr>
          </w:pPr>
          <w:r w:rsidRPr="00F90CDA">
            <w:rPr>
              <w:lang w:val="fr-BE" w:eastAsia="en-GB"/>
            </w:rPr>
            <w:t>• Connaissances/expérience en matière d’algorithmes de recommandation et de modération de contenu, de technologies sous-tendant les moteurs de recherche et les systèmes publicitaires ou d’autres compétences pertinentes.</w:t>
          </w:r>
        </w:p>
        <w:p w14:paraId="73C832C5" w14:textId="40A88BEA" w:rsidR="00F90CDA" w:rsidRPr="00F90CDA" w:rsidRDefault="00F90CDA" w:rsidP="00F90CDA">
          <w:pPr>
            <w:pStyle w:val="ListNumber"/>
            <w:numPr>
              <w:ilvl w:val="0"/>
              <w:numId w:val="0"/>
            </w:numPr>
            <w:rPr>
              <w:lang w:val="fr-BE" w:eastAsia="en-GB"/>
            </w:rPr>
          </w:pPr>
          <w:r w:rsidRPr="00F90CDA">
            <w:rPr>
              <w:lang w:val="fr-BE" w:eastAsia="en-GB"/>
            </w:rPr>
            <w:t>Compétences supplémentaires requises</w:t>
          </w:r>
          <w:r>
            <w:rPr>
              <w:lang w:val="fr-BE" w:eastAsia="en-GB"/>
            </w:rPr>
            <w:t xml:space="preserve"> </w:t>
          </w:r>
          <w:r w:rsidRPr="00F90CDA">
            <w:rPr>
              <w:lang w:val="fr-BE" w:eastAsia="en-GB"/>
            </w:rPr>
            <w:t xml:space="preserve">: </w:t>
          </w:r>
        </w:p>
        <w:p w14:paraId="62509697" w14:textId="77777777" w:rsidR="00F90CDA" w:rsidRPr="00F90CDA" w:rsidRDefault="00F90CDA" w:rsidP="00F90CDA">
          <w:pPr>
            <w:pStyle w:val="ListNumber"/>
            <w:numPr>
              <w:ilvl w:val="0"/>
              <w:numId w:val="0"/>
            </w:numPr>
            <w:rPr>
              <w:lang w:val="fr-BE" w:eastAsia="en-GB"/>
            </w:rPr>
          </w:pPr>
          <w:r w:rsidRPr="00F90CDA">
            <w:rPr>
              <w:lang w:val="fr-BE" w:eastAsia="en-GB"/>
            </w:rPr>
            <w:t>• Une capacité avérée à produire des résultats écrits de haute qualité sur des questions complexes, sur la base d’un travail d’équipe pluridisciplinaire, dans des délais serrés;</w:t>
          </w:r>
        </w:p>
        <w:p w14:paraId="48AE15C4" w14:textId="77777777" w:rsidR="00F90CDA" w:rsidRPr="00F90CDA" w:rsidRDefault="00F90CDA" w:rsidP="00F90CDA">
          <w:pPr>
            <w:pStyle w:val="ListNumber"/>
            <w:numPr>
              <w:ilvl w:val="0"/>
              <w:numId w:val="0"/>
            </w:numPr>
            <w:rPr>
              <w:lang w:val="fr-BE" w:eastAsia="en-GB"/>
            </w:rPr>
          </w:pPr>
          <w:r w:rsidRPr="00F90CDA">
            <w:rPr>
              <w:lang w:val="fr-BE" w:eastAsia="en-GB"/>
            </w:rPr>
            <w:t>• Une aptitude avérée à travailler avec succès et de manière autonome au sein d’équipes multidisciplinaires et multiculturelles;</w:t>
          </w:r>
        </w:p>
        <w:p w14:paraId="5985E428" w14:textId="77777777" w:rsidR="00F90CDA" w:rsidRPr="00F90CDA" w:rsidRDefault="00F90CDA" w:rsidP="00F90CDA">
          <w:pPr>
            <w:pStyle w:val="ListNumber"/>
            <w:numPr>
              <w:ilvl w:val="0"/>
              <w:numId w:val="0"/>
            </w:numPr>
            <w:rPr>
              <w:lang w:val="fr-BE" w:eastAsia="en-GB"/>
            </w:rPr>
          </w:pPr>
          <w:r w:rsidRPr="00F90CDA">
            <w:rPr>
              <w:lang w:val="fr-BE" w:eastAsia="en-GB"/>
            </w:rPr>
            <w:t xml:space="preserve">• Excellentes capacités relationnelles, de communication et de résolution de problèmes; </w:t>
          </w:r>
        </w:p>
        <w:p w14:paraId="008EB837" w14:textId="77777777" w:rsidR="00F90CDA" w:rsidRPr="00F90CDA" w:rsidRDefault="00F90CDA" w:rsidP="00F90CDA">
          <w:pPr>
            <w:pStyle w:val="ListNumber"/>
            <w:numPr>
              <w:ilvl w:val="0"/>
              <w:numId w:val="0"/>
            </w:numPr>
            <w:rPr>
              <w:lang w:val="fr-BE" w:eastAsia="en-GB"/>
            </w:rPr>
          </w:pPr>
          <w:r w:rsidRPr="00F90CDA">
            <w:rPr>
              <w:lang w:val="fr-BE" w:eastAsia="en-GB"/>
            </w:rPr>
            <w:t xml:space="preserve">• Bonnes compétences organisationnelles, capacité à travailler en tant que membre de l’équipe et à interagir avec des parties prenantes externes;  </w:t>
          </w:r>
        </w:p>
        <w:p w14:paraId="20726131" w14:textId="00724CDF" w:rsidR="00F90CDA" w:rsidRPr="00F90CDA" w:rsidRDefault="00F90CDA" w:rsidP="00F90CDA">
          <w:pPr>
            <w:pStyle w:val="ListNumber"/>
            <w:numPr>
              <w:ilvl w:val="0"/>
              <w:numId w:val="0"/>
            </w:numPr>
            <w:rPr>
              <w:lang w:val="fr-BE" w:eastAsia="en-GB"/>
            </w:rPr>
          </w:pPr>
          <w:r w:rsidRPr="00F90CDA">
            <w:rPr>
              <w:lang w:val="fr-BE" w:eastAsia="en-GB"/>
            </w:rPr>
            <w:t>• Une attitude constructive et proactive ainsi que la volonté et la capacité de contribuer de manière créative à l’évolution des objectifs organisationnels.</w:t>
          </w:r>
        </w:p>
        <w:p w14:paraId="34E7CD54" w14:textId="5F075D1B" w:rsidR="00F90CDA" w:rsidRPr="00F90CDA" w:rsidRDefault="00F90CDA" w:rsidP="00F90CDA">
          <w:pPr>
            <w:pStyle w:val="ListNumber"/>
            <w:numPr>
              <w:ilvl w:val="0"/>
              <w:numId w:val="0"/>
            </w:numPr>
            <w:rPr>
              <w:lang w:val="fr-BE" w:eastAsia="en-GB"/>
            </w:rPr>
          </w:pPr>
          <w:r w:rsidRPr="00F90CDA">
            <w:rPr>
              <w:lang w:val="fr-BE" w:eastAsia="en-GB"/>
            </w:rPr>
            <w:t>Langue(s) nécessaire(s) pour l'accomplissement des tâches: Excellente maîtrise orale et écrite de l’anglais: compétences orales et écrites équivalentes au niveau C1 ou supérieur à des fins professionnelles.</w:t>
          </w:r>
        </w:p>
      </w:sdtContent>
    </w:sdt>
    <w:p w14:paraId="5D76C15C" w14:textId="77777777" w:rsidR="00F65CC2" w:rsidRPr="00F90CD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lastRenderedPageBreak/>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1E3909"/>
    <w:rsid w:val="00215A56"/>
    <w:rsid w:val="0028413D"/>
    <w:rsid w:val="002841B7"/>
    <w:rsid w:val="002865B9"/>
    <w:rsid w:val="002A6E30"/>
    <w:rsid w:val="002B37EB"/>
    <w:rsid w:val="00301CA3"/>
    <w:rsid w:val="00377580"/>
    <w:rsid w:val="00394581"/>
    <w:rsid w:val="00443957"/>
    <w:rsid w:val="00462268"/>
    <w:rsid w:val="004A4BB7"/>
    <w:rsid w:val="004C6680"/>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F389A"/>
    <w:rsid w:val="00C518F5"/>
    <w:rsid w:val="00CF45DD"/>
    <w:rsid w:val="00D64900"/>
    <w:rsid w:val="00D703FC"/>
    <w:rsid w:val="00D82B48"/>
    <w:rsid w:val="00DC5C83"/>
    <w:rsid w:val="00DF0578"/>
    <w:rsid w:val="00E0579E"/>
    <w:rsid w:val="00E5708E"/>
    <w:rsid w:val="00E850B7"/>
    <w:rsid w:val="00E927FE"/>
    <w:rsid w:val="00F65CC2"/>
    <w:rsid w:val="00F90C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3114F1"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3114F1"/>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schemas.microsoft.com/sharepoint/v3/fields"/>
    <ds:schemaRef ds:uri="http://purl.org/dc/terms/"/>
    <ds:schemaRef ds:uri="1929b814-5a78-4bdc-9841-d8b9ef424f65"/>
    <ds:schemaRef ds:uri="a41a97bf-0494-41d8-ba3d-259bd7771890"/>
    <ds:schemaRef ds:uri="08927195-b699-4be0-9ee2-6c66dc215b5a"/>
    <ds:schemaRef ds:uri="http://schemas.microsoft.com/office/2006/documentManagement/types"/>
    <ds:schemaRef ds:uri="http://www.w3.org/XML/1998/namespace"/>
    <ds:schemaRef ds:uri="http://schemas.microsoft.com/office/2006/metadata/properties"/>
    <ds:schemaRef ds:uri="http://purl.org/dc/dcmitype/"/>
    <ds:schemaRef ds:uri="http://purl.org/dc/elements/1.1/"/>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6</Pages>
  <Words>1890</Words>
  <Characters>10773</Characters>
  <Application>Microsoft Office Word</Application>
  <DocSecurity>4</DocSecurity>
  <PresentationFormat>Microsoft Word 14.0</PresentationFormat>
  <Lines>89</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2024-04-08T06:59:00Z</dcterms:created>
  <dcterms:modified xsi:type="dcterms:W3CDTF">2024-04-08T06:59:00Z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