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724C9F">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724C9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724C9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724C9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724C9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724C9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C7607C"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2A91522605424E4E9E880B68424CEE6E"/>
                </w:placeholder>
              </w:sdtPr>
              <w:sdtEndPr>
                <w:rPr>
                  <w:lang w:val="en-IE"/>
                </w:rPr>
              </w:sdtEndPr>
              <w:sdtContent>
                <w:tc>
                  <w:tcPr>
                    <w:tcW w:w="5491" w:type="dxa"/>
                  </w:tcPr>
                  <w:p w14:paraId="163192D7" w14:textId="229E9039" w:rsidR="00546DB1" w:rsidRPr="00546DB1" w:rsidRDefault="0030011C" w:rsidP="00AB56F9">
                    <w:pPr>
                      <w:tabs>
                        <w:tab w:val="left" w:pos="426"/>
                      </w:tabs>
                      <w:spacing w:before="120"/>
                      <w:rPr>
                        <w:bCs/>
                        <w:lang w:val="en-IE" w:eastAsia="en-GB"/>
                      </w:rPr>
                    </w:pPr>
                    <w:r w:rsidRPr="00054523">
                      <w:rPr>
                        <w:lang w:val="en-US" w:eastAsia="en-GB"/>
                      </w:rPr>
                      <w:t xml:space="preserve">Policy Officer, DG CONNECT </w:t>
                    </w:r>
                    <w:r>
                      <w:rPr>
                        <w:lang w:val="en-US" w:eastAsia="en-GB"/>
                      </w:rPr>
                      <w:t>B</w:t>
                    </w:r>
                    <w:r w:rsidRPr="00054523">
                      <w:rPr>
                        <w:lang w:val="en-US" w:eastAsia="en-GB"/>
                      </w:rPr>
                      <w:t>1</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2117657544"/>
                <w:placeholder>
                  <w:docPart w:val="2DA6CF6399E44DF0B8F2216E22E78779"/>
                </w:placeholder>
              </w:sdtPr>
              <w:sdtEndPr>
                <w:rPr>
                  <w:lang w:val="en-IE"/>
                </w:rPr>
              </w:sdtEndPr>
              <w:sdtContent>
                <w:tc>
                  <w:tcPr>
                    <w:tcW w:w="5491" w:type="dxa"/>
                  </w:tcPr>
                  <w:p w14:paraId="32FCC887" w14:textId="71B44A0B" w:rsidR="00546DB1" w:rsidRPr="003B2E38" w:rsidRDefault="0091267E" w:rsidP="00AB56F9">
                    <w:pPr>
                      <w:tabs>
                        <w:tab w:val="left" w:pos="426"/>
                      </w:tabs>
                      <w:spacing w:before="120"/>
                      <w:rPr>
                        <w:bCs/>
                        <w:lang w:val="en-IE" w:eastAsia="en-GB"/>
                      </w:rPr>
                    </w:pPr>
                    <w:r>
                      <w:rPr>
                        <w:bCs/>
                        <w:lang w:val="en-IE" w:eastAsia="en-GB"/>
                      </w:rPr>
                      <w:t>441843</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2132658375"/>
                  <w:placeholder>
                    <w:docPart w:val="C4F8539834A948D282A86E423247F064"/>
                  </w:placeholder>
                </w:sdtPr>
                <w:sdtEndPr/>
                <w:sdtContent>
                  <w:p w14:paraId="65EBCF52" w14:textId="1F52A8B1" w:rsidR="00546DB1" w:rsidRPr="00C7607C" w:rsidRDefault="0030011C" w:rsidP="0030011C">
                    <w:pPr>
                      <w:rPr>
                        <w:bCs/>
                        <w:lang w:eastAsia="en-GB"/>
                      </w:rPr>
                    </w:pPr>
                    <w:r w:rsidRPr="002E4381">
                      <w:t>Peter Stuckmann</w:t>
                    </w:r>
                    <w:r>
                      <w:t xml:space="preserve"> - </w:t>
                    </w:r>
                    <w:hyperlink r:id="rId12" w:history="1">
                      <w:r w:rsidRPr="001B31A5">
                        <w:rPr>
                          <w:rStyle w:val="Hyperlink"/>
                        </w:rPr>
                        <w:t>Peter.Stuckmann@ec.europa.eu</w:t>
                      </w:r>
                    </w:hyperlink>
                    <w:r>
                      <w:t xml:space="preserve"> - </w:t>
                    </w:r>
                    <w:r w:rsidRPr="00941CCC">
                      <w:t>+32 2 292 10 97</w:t>
                    </w:r>
                  </w:p>
                </w:sdtContent>
              </w:sdt>
            </w:sdtContent>
          </w:sdt>
          <w:p w14:paraId="227D6F6E" w14:textId="406E33F3" w:rsidR="00546DB1" w:rsidRPr="009F216F" w:rsidRDefault="00724C9F"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30011C">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30011C">
                      <w:rPr>
                        <w:bCs/>
                        <w:lang w:eastAsia="en-GB"/>
                      </w:rPr>
                      <w:t>2024</w:t>
                    </w:r>
                  </w:sdtContent>
                </w:sdt>
              </w:sdtContent>
            </w:sdt>
          </w:p>
          <w:p w14:paraId="4128A55A" w14:textId="4ADA53F8" w:rsidR="00546DB1" w:rsidRPr="00546DB1" w:rsidRDefault="00724C9F"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30011C">
                  <w:rPr>
                    <w:bCs/>
                    <w:lang w:eastAsia="en-GB"/>
                  </w:rPr>
                  <w:t>1</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30011C">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C4CE421"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5pt" o:ole="">
                  <v:imagedata r:id="rId13" o:title=""/>
                </v:shape>
                <w:control r:id="rId14" w:name="OptionButton6" w:shapeid="_x0000_i1037"/>
              </w:object>
            </w:r>
            <w:r>
              <w:rPr>
                <w:bCs/>
                <w:szCs w:val="24"/>
                <w:lang w:val="en-GB" w:eastAsia="en-GB"/>
              </w:rPr>
              <w:object w:dxaOrig="225" w:dyaOrig="225" w14:anchorId="28F21F18">
                <v:shape id="_x0000_i1039" type="#_x0000_t75" style="width:159pt;height:21.5pt" o:ole="">
                  <v:imagedata r:id="rId15" o:title=""/>
                </v:shape>
                <w:control r:id="rId16"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4D266CD"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5pt" o:ole="">
                  <v:imagedata r:id="rId17" o:title=""/>
                </v:shape>
                <w:control r:id="rId18"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724C9F"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724C9F"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724C9F"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CBA0CA2"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pt;height:37.5pt" o:ole="">
                  <v:imagedata r:id="rId19" o:title=""/>
                </v:shape>
                <w:control r:id="rId20"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5BDAA614"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5pt" o:ole="">
                  <v:imagedata r:id="rId21" o:title=""/>
                </v:shape>
                <w:control r:id="rId22" w:name="OptionButton2" w:shapeid="_x0000_i1045"/>
              </w:object>
            </w:r>
            <w:r>
              <w:rPr>
                <w:bCs/>
                <w:szCs w:val="24"/>
                <w:lang w:val="en-GB" w:eastAsia="en-GB"/>
              </w:rPr>
              <w:object w:dxaOrig="225" w:dyaOrig="225" w14:anchorId="50596B69">
                <v:shape id="_x0000_i1047" type="#_x0000_t75" style="width:108pt;height:21.5pt" o:ole="">
                  <v:imagedata r:id="rId23" o:title=""/>
                </v:shape>
                <w:control r:id="rId24" w:name="OptionButton3" w:shapeid="_x0000_i1047"/>
              </w:object>
            </w:r>
          </w:p>
          <w:p w14:paraId="1CC7C8D1" w14:textId="3CE35987"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05-27T00:00:00Z">
                  <w:dateFormat w:val="dd-MM-yyyy"/>
                  <w:lid w:val="fr-BE"/>
                  <w:storeMappedDataAs w:val="dateTime"/>
                  <w:calendar w:val="gregorian"/>
                </w:date>
              </w:sdtPr>
              <w:sdtEndPr/>
              <w:sdtContent>
                <w:r w:rsidR="0030011C" w:rsidRPr="00F80FC7">
                  <w:rPr>
                    <w:bCs/>
                    <w:lang w:val="en-IE" w:eastAsia="en-GB"/>
                  </w:rPr>
                  <w:t>27-05-2024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2DDEBCF1" w14:textId="293B171A" w:rsidR="00E61BFD" w:rsidRPr="00C7607C" w:rsidRDefault="00E61BFD" w:rsidP="00E61BFD">
          <w:pPr>
            <w:rPr>
              <w:lang w:eastAsia="en-GB"/>
            </w:rPr>
          </w:pPr>
          <w:r w:rsidRPr="00C7607C">
            <w:rPr>
              <w:lang w:eastAsia="en-GB"/>
            </w:rPr>
            <w:t>Das Referat B1 "Politik, Umsetzung und Durchsetzung der elektronischen Kommunikation" ist eines der fünf Referate der Direktion B "</w:t>
          </w:r>
          <w:r w:rsidR="00C7607C" w:rsidRPr="00C7607C">
            <w:rPr>
              <w:lang w:eastAsia="en-GB"/>
            </w:rPr>
            <w:t>Digitale Dekade und</w:t>
          </w:r>
          <w:r w:rsidR="00C7607C">
            <w:rPr>
              <w:lang w:eastAsia="en-GB"/>
            </w:rPr>
            <w:t xml:space="preserve"> </w:t>
          </w:r>
          <w:r w:rsidRPr="00C7607C">
            <w:rPr>
              <w:lang w:eastAsia="en-GB"/>
            </w:rPr>
            <w:t>Konnektivität". Das Referat besteht aus 16 Mitarbeitern und ist für die Konzeption, Ausarbeitung, Verhandlung und Durchsetzung des EU-Rechtsrahmens für die elektronische Kommunikation zuständig. Die politische Arbeit des Referats zielt darauf ab, die Verfügbarkeit und Nutzung von Netzen mit sehr hoher Kapazität und elektronischen Kommunikationsdiensten im Binnenmarkt zu fördern, und zwar durch kohärente und verhältnismäßige Regulierungsbedingungen, verstärkten Wettbewerb und gezielte Verpflichtungen und Anreize im Interesse aller Endnutzer. Konkret ist B1 für die Entwicklung der Politik und der Gesetzgebung sowie für deren Durchsetzung zuständig. Zu den Rechtsvorschriften gehören der Europäische Kodex für die elektronische Kommunikation, die Verordnung über das offene Internet und das Gigabit-Infrastrukturgesetz (GIA). In diesen Bereichen koordinieren wir die Sitzungen des Kommunikationsausschusses (COCOM) mit den Mitgliedstaaten und nehmen an ihnen teil. Außerdem organisieren wir jährliche Seminare für nationale Richter über die gerichtliche Anwendung der europäischen Vorschriften zur elektronischen Kommunikation. Wir nehmen auch an Arbeitsgruppen des Gremiums Europäischer Regulierungsstellen für elektronische Kommunikation (GEREK) teil.</w:t>
          </w:r>
        </w:p>
        <w:p w14:paraId="550334DA" w14:textId="77777777" w:rsidR="00E61BFD" w:rsidRPr="00C7607C" w:rsidRDefault="00E61BFD" w:rsidP="00E61BFD">
          <w:pPr>
            <w:rPr>
              <w:lang w:eastAsia="en-GB"/>
            </w:rPr>
          </w:pPr>
          <w:r w:rsidRPr="00C7607C">
            <w:rPr>
              <w:lang w:eastAsia="en-GB"/>
            </w:rPr>
            <w:t>Darüber hinaus sind wir für die Entwicklung der Politik in Bezug auf die Zukunft des Konnektivitätssektors verantwortlich. Im Jahr 2023 führte B1 eine Sondierungskonsultation durch, um ein breites Nachdenken über das Thema zu ermöglichen, was 2024 zur Verabschiedung eines Weißbuchs über den Bedarf an digitaler Infrastruktur führte, das auch Szenarien enthält, die bei künftigen legislativen Entwicklungen zu berücksichtigen sind.</w:t>
          </w:r>
        </w:p>
        <w:p w14:paraId="76DD1EEA" w14:textId="770F7E16" w:rsidR="00803007" w:rsidRDefault="00724C9F"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23667E9E" w14:textId="77777777" w:rsidR="00E61BFD" w:rsidRPr="00E61BFD" w:rsidRDefault="00E61BFD" w:rsidP="00E61BFD">
          <w:pPr>
            <w:rPr>
              <w:lang w:eastAsia="en-GB"/>
            </w:rPr>
          </w:pPr>
          <w:r w:rsidRPr="00E61BFD">
            <w:rPr>
              <w:lang w:eastAsia="en-GB"/>
            </w:rPr>
            <w:t xml:space="preserve">Der ANS wird zu politischen und legislativen Initiativen im Bereich der Konnektivität beitragen, insbesondere zur Umsetzung und Überarbeitung des EU-Rechtsrahmens für Telekommunikationsnetze und -dienste. </w:t>
          </w:r>
        </w:p>
        <w:p w14:paraId="2E1427B3" w14:textId="77777777" w:rsidR="00E61BFD" w:rsidRPr="00E61BFD" w:rsidRDefault="00E61BFD" w:rsidP="00E61BFD">
          <w:pPr>
            <w:rPr>
              <w:lang w:eastAsia="en-GB"/>
            </w:rPr>
          </w:pPr>
          <w:r w:rsidRPr="00E61BFD">
            <w:rPr>
              <w:lang w:eastAsia="en-GB"/>
            </w:rPr>
            <w:t xml:space="preserve">Zu den Durchsetzungstätigkeiten gehören die Bearbeitung von Beschwerden, die Einleitung von Vertragsverletzungsverfahren in Bezug auf die Umsetzung und ordnungsgemäße Anwendung der Rechtsvorschriften in den Mitgliedstaaten sowie die Ausarbeitung von Berichten oder Durchführungsverordnungen. </w:t>
          </w:r>
        </w:p>
        <w:p w14:paraId="5643CFA0" w14:textId="77777777" w:rsidR="00E61BFD" w:rsidRPr="00E61BFD" w:rsidRDefault="00E61BFD" w:rsidP="00E61BFD">
          <w:pPr>
            <w:rPr>
              <w:lang w:eastAsia="en-GB"/>
            </w:rPr>
          </w:pPr>
          <w:r w:rsidRPr="00E61BFD">
            <w:rPr>
              <w:lang w:eastAsia="en-GB"/>
            </w:rPr>
            <w:t xml:space="preserve">Zu den neuen Gesetzgebungsinitiativen gehört möglicherweise die Überprüfung des Europäischen Kodex für elektronische Kommunikation, einschließlich der Durchführung von Studien, der Vorbereitung einer Folgenabschätzung, der Ausarbeitung von Vorschlägen und der Verhandlungen mit dem Rat und dem Parlament. </w:t>
          </w:r>
        </w:p>
        <w:p w14:paraId="0280FF8D" w14:textId="77777777" w:rsidR="00E61BFD" w:rsidRPr="00E61BFD" w:rsidRDefault="00E61BFD" w:rsidP="00E61BFD">
          <w:pPr>
            <w:rPr>
              <w:lang w:eastAsia="en-GB"/>
            </w:rPr>
          </w:pPr>
          <w:r w:rsidRPr="00E61BFD">
            <w:rPr>
              <w:lang w:eastAsia="en-GB"/>
            </w:rPr>
            <w:t>Der ANS wird Optionen für die Verbesserung des Rechtsrahmens auf der Grundlage der in den Mitgliedstaaten gesammelten und von den nationalen Regulierungsbehörden angewandten Erfahrungen sowie der Auswirkungen auf die Marktentwicklungen und im Hinblick auf die Ziele der öffentlichen Ordnung prüfen.</w:t>
          </w:r>
        </w:p>
        <w:p w14:paraId="29D87035" w14:textId="77777777" w:rsidR="00E61BFD" w:rsidRPr="00E61BFD" w:rsidRDefault="00E61BFD" w:rsidP="00E61BFD">
          <w:pPr>
            <w:rPr>
              <w:lang w:eastAsia="en-GB"/>
            </w:rPr>
          </w:pPr>
          <w:r w:rsidRPr="00E61BFD">
            <w:rPr>
              <w:lang w:eastAsia="en-GB"/>
            </w:rPr>
            <w:t xml:space="preserve">Er/sie hält sein/ihr Wissen über relevante politische Prioritäten in den Mitgliedstaaten und auf EU-Ebene auf dem neuesten Stand, indem er/sie in Gruppen und Ausschüssen des </w:t>
          </w:r>
          <w:r w:rsidRPr="00E61BFD">
            <w:rPr>
              <w:lang w:eastAsia="en-GB"/>
            </w:rPr>
            <w:lastRenderedPageBreak/>
            <w:t xml:space="preserve">Rates und des Parlaments sowie auf wichtigen Konferenzen und Seminaren mitarbeitet und teilnimmt. </w:t>
          </w:r>
        </w:p>
        <w:p w14:paraId="6F556CA2" w14:textId="77777777" w:rsidR="00E61BFD" w:rsidRPr="00E61BFD" w:rsidRDefault="00E61BFD" w:rsidP="00E61BFD">
          <w:pPr>
            <w:rPr>
              <w:lang w:eastAsia="en-GB"/>
            </w:rPr>
          </w:pPr>
          <w:r w:rsidRPr="00E61BFD">
            <w:rPr>
              <w:lang w:eastAsia="en-GB"/>
            </w:rPr>
            <w:t xml:space="preserve">Im Hinblick auf die Zusammenarbeit der Interessengruppen im Bereich der Konnektivität wird sie/er mit den Mitgliedstaaten, der Industrie und den Verbraucherverbänden in Verbindung stehen und/oder Sitzungen, Workshops und Benchmarking-Aktivitäten organisieren und die Aktivitäten der Arbeitsgruppen verfolgen. </w:t>
          </w:r>
        </w:p>
        <w:p w14:paraId="3B35695B" w14:textId="77777777" w:rsidR="00E61BFD" w:rsidRPr="00E61BFD" w:rsidRDefault="00E61BFD" w:rsidP="00E61BFD">
          <w:r w:rsidRPr="00E61BFD">
            <w:rPr>
              <w:lang w:eastAsia="en-GB"/>
            </w:rPr>
            <w:t>Sie/er trägt zur Vertretung des Referats/der Direktion/Generaldirektion gegenüber anderen Kommissionsdienststellen in Fragen bei, die für die Arbeit des Referats/der Direktion/Generaldirektion im Bereich der Konnektivitätspolitik von Bedeutung sind.</w:t>
          </w:r>
        </w:p>
        <w:p w14:paraId="12B9C59B" w14:textId="0B178E1F" w:rsidR="00803007" w:rsidRPr="009F216F" w:rsidRDefault="00724C9F"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736C2FC7" w:rsidR="009321C6" w:rsidRPr="009F216F" w:rsidRDefault="00E61BFD" w:rsidP="009321C6">
          <w:pPr>
            <w:rPr>
              <w:lang w:eastAsia="en-GB"/>
            </w:rPr>
          </w:pPr>
          <w:r w:rsidRPr="00E61BFD">
            <w:rPr>
              <w:lang w:eastAsia="en-GB"/>
            </w:rPr>
            <w:t xml:space="preserve">Wir suchen einen Bewerber mit einem Hochschulabschluss oder mit einer gleichwertigen Berufsausbildung oder Berufserfahrung in den Bereichen Recht, Wirtschaft, Politikwissenschaft, Ingenieurwesen oder Informations- und Kommunikationstechnologien. Der Bewerber sollte mindestens 3 Jahre Erfahrung in der Politik oder Gesetzgebung im Bereich der Telekommunikation oder digitaler Produkte oder Dienste haben. </w:t>
          </w:r>
          <w:r w:rsidRPr="00C7607C">
            <w:rPr>
              <w:lang w:eastAsia="en-GB"/>
            </w:rPr>
            <w:t>Gute Englischkenntnisse sind ebenfalls erforderlich.</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w:t>
      </w:r>
      <w:r w:rsidR="008102E0" w:rsidRPr="00D605F4">
        <w:rPr>
          <w:lang w:eastAsia="en-GB"/>
        </w:rPr>
        <w:lastRenderedPageBreak/>
        <w:t>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0011C"/>
    <w:rsid w:val="00324D8D"/>
    <w:rsid w:val="0035094A"/>
    <w:rsid w:val="003874E2"/>
    <w:rsid w:val="0039387D"/>
    <w:rsid w:val="00394A86"/>
    <w:rsid w:val="003B2E38"/>
    <w:rsid w:val="004D75AF"/>
    <w:rsid w:val="00546DB1"/>
    <w:rsid w:val="00565D3A"/>
    <w:rsid w:val="006243BB"/>
    <w:rsid w:val="00676119"/>
    <w:rsid w:val="006F44C9"/>
    <w:rsid w:val="00724C9F"/>
    <w:rsid w:val="00767E7E"/>
    <w:rsid w:val="007716E4"/>
    <w:rsid w:val="00785A3F"/>
    <w:rsid w:val="00795C41"/>
    <w:rsid w:val="007A795D"/>
    <w:rsid w:val="007A7CF4"/>
    <w:rsid w:val="007B514A"/>
    <w:rsid w:val="007C07D8"/>
    <w:rsid w:val="007D0EC6"/>
    <w:rsid w:val="00803007"/>
    <w:rsid w:val="008102E0"/>
    <w:rsid w:val="0089735C"/>
    <w:rsid w:val="008D52CF"/>
    <w:rsid w:val="0091267E"/>
    <w:rsid w:val="009321C6"/>
    <w:rsid w:val="009442BE"/>
    <w:rsid w:val="009F216F"/>
    <w:rsid w:val="00AB56F9"/>
    <w:rsid w:val="00AE6941"/>
    <w:rsid w:val="00B73B91"/>
    <w:rsid w:val="00BF6139"/>
    <w:rsid w:val="00C07259"/>
    <w:rsid w:val="00C27C81"/>
    <w:rsid w:val="00C7607C"/>
    <w:rsid w:val="00CD33B4"/>
    <w:rsid w:val="00D605F4"/>
    <w:rsid w:val="00DA711C"/>
    <w:rsid w:val="00E01792"/>
    <w:rsid w:val="00E35460"/>
    <w:rsid w:val="00E61BFD"/>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control" Target="activeX/activeX3.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6.wmf"/><Relationship Id="rId7" Type="http://schemas.openxmlformats.org/officeDocument/2006/relationships/settings" Target="settings.xml"/><Relationship Id="rId12" Type="http://schemas.openxmlformats.org/officeDocument/2006/relationships/hyperlink" Target="mailto:Peter.Stuckmann@ec.europa.eu" TargetMode="External"/><Relationship Id="rId17" Type="http://schemas.openxmlformats.org/officeDocument/2006/relationships/image" Target="media/image4.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ontrol" Target="activeX/activeX6.xm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1.xml"/><Relationship Id="rId22" Type="http://schemas.openxmlformats.org/officeDocument/2006/relationships/control" Target="activeX/activeX5.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0E76E3" w:rsidRDefault="008C406B" w:rsidP="008C406B">
          <w:pPr>
            <w:pStyle w:val="7A095002B5044C529611DC1FFA548CF4"/>
          </w:pPr>
          <w:r w:rsidRPr="003D4996">
            <w:rPr>
              <w:rStyle w:val="PlaceholderText"/>
            </w:rPr>
            <w:t>Click or tap to enter a date.</w:t>
          </w:r>
        </w:p>
      </w:docPartBody>
    </w:docPart>
    <w:docPart>
      <w:docPartPr>
        <w:name w:val="2DA6CF6399E44DF0B8F2216E22E78779"/>
        <w:category>
          <w:name w:val="General"/>
          <w:gallery w:val="placeholder"/>
        </w:category>
        <w:types>
          <w:type w:val="bbPlcHdr"/>
        </w:types>
        <w:behaviors>
          <w:behavior w:val="content"/>
        </w:behaviors>
        <w:guid w:val="{6CA7D2BE-D293-4B4F-AA5F-4B4727108A59}"/>
      </w:docPartPr>
      <w:docPartBody>
        <w:p w:rsidR="000E76E3" w:rsidRDefault="000E76E3" w:rsidP="000E76E3">
          <w:pPr>
            <w:pStyle w:val="2DA6CF6399E44DF0B8F2216E22E78779"/>
          </w:pPr>
          <w:r w:rsidRPr="0007110E">
            <w:rPr>
              <w:rStyle w:val="PlaceholderText"/>
              <w:bCs/>
            </w:rPr>
            <w:t>Click or tap here to enter text.</w:t>
          </w:r>
        </w:p>
      </w:docPartBody>
    </w:docPart>
    <w:docPart>
      <w:docPartPr>
        <w:name w:val="2A91522605424E4E9E880B68424CEE6E"/>
        <w:category>
          <w:name w:val="General"/>
          <w:gallery w:val="placeholder"/>
        </w:category>
        <w:types>
          <w:type w:val="bbPlcHdr"/>
        </w:types>
        <w:behaviors>
          <w:behavior w:val="content"/>
        </w:behaviors>
        <w:guid w:val="{1CCD34EC-8184-48DB-ABAA-9DEC93F4D5CC}"/>
      </w:docPartPr>
      <w:docPartBody>
        <w:p w:rsidR="000E76E3" w:rsidRDefault="000E76E3" w:rsidP="000E76E3">
          <w:pPr>
            <w:pStyle w:val="2A91522605424E4E9E880B68424CEE6E"/>
          </w:pPr>
          <w:r w:rsidRPr="0007110E">
            <w:rPr>
              <w:rStyle w:val="PlaceholderText"/>
              <w:bCs/>
            </w:rPr>
            <w:t>Click or tap here to enter text.</w:t>
          </w:r>
        </w:p>
      </w:docPartBody>
    </w:docPart>
    <w:docPart>
      <w:docPartPr>
        <w:name w:val="C4F8539834A948D282A86E423247F064"/>
        <w:category>
          <w:name w:val="General"/>
          <w:gallery w:val="placeholder"/>
        </w:category>
        <w:types>
          <w:type w:val="bbPlcHdr"/>
        </w:types>
        <w:behaviors>
          <w:behavior w:val="content"/>
        </w:behaviors>
        <w:guid w:val="{C3ABFD0B-D0F0-4AA8-9CFE-1B16296D9638}"/>
      </w:docPartPr>
      <w:docPartBody>
        <w:p w:rsidR="000E76E3" w:rsidRDefault="000E76E3" w:rsidP="000E76E3">
          <w:pPr>
            <w:pStyle w:val="C4F8539834A948D282A86E423247F064"/>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0E76E3"/>
    <w:rsid w:val="0056186B"/>
    <w:rsid w:val="00723B02"/>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E76E3"/>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2DA6CF6399E44DF0B8F2216E22E78779">
    <w:name w:val="2DA6CF6399E44DF0B8F2216E22E78779"/>
    <w:rsid w:val="000E76E3"/>
    <w:rPr>
      <w:kern w:val="2"/>
      <w14:ligatures w14:val="standardContextual"/>
    </w:rPr>
  </w:style>
  <w:style w:type="paragraph" w:customStyle="1" w:styleId="2A91522605424E4E9E880B68424CEE6E">
    <w:name w:val="2A91522605424E4E9E880B68424CEE6E"/>
    <w:rsid w:val="000E76E3"/>
    <w:rPr>
      <w:kern w:val="2"/>
      <w14:ligatures w14:val="standardContextual"/>
    </w:rPr>
  </w:style>
  <w:style w:type="paragraph" w:customStyle="1" w:styleId="C4F8539834A948D282A86E423247F064">
    <w:name w:val="C4F8539834A948D282A86E423247F064"/>
    <w:rsid w:val="000E76E3"/>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5</Pages>
  <Words>1517</Words>
  <Characters>7923</Characters>
  <Application>Microsoft Office Word</Application>
  <DocSecurity>4</DocSecurity>
  <PresentationFormat>Microsoft Word 14.0</PresentationFormat>
  <Lines>282</Lines>
  <Paragraphs>162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Yolanda FERRER DONAT</cp:lastModifiedBy>
  <cp:revision>2</cp:revision>
  <dcterms:created xsi:type="dcterms:W3CDTF">2024-02-29T19:33:00Z</dcterms:created>
  <dcterms:modified xsi:type="dcterms:W3CDTF">2024-02-29T19:33:00Z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