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3709B">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3709B">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3709B">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3709B">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3709B">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3709B"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160962491"/>
                <w:placeholder>
                  <w:docPart w:val="3391007078CB406DBFCC2A76DF839C98"/>
                </w:placeholder>
              </w:sdtPr>
              <w:sdtEndPr>
                <w:rPr>
                  <w:lang w:val="en-IE"/>
                </w:rPr>
              </w:sdtEndPr>
              <w:sdtContent>
                <w:tc>
                  <w:tcPr>
                    <w:tcW w:w="5491" w:type="dxa"/>
                  </w:tcPr>
                  <w:p w14:paraId="163192D7" w14:textId="3B0102CB" w:rsidR="00546DB1" w:rsidRPr="00546DB1" w:rsidRDefault="001F3C18" w:rsidP="00AB56F9">
                    <w:pPr>
                      <w:tabs>
                        <w:tab w:val="left" w:pos="426"/>
                      </w:tabs>
                      <w:spacing w:before="120"/>
                      <w:rPr>
                        <w:bCs/>
                        <w:lang w:val="en-IE" w:eastAsia="en-GB"/>
                      </w:rPr>
                    </w:pPr>
                    <w:r>
                      <w:rPr>
                        <w:bCs/>
                        <w:lang w:val="it-IT" w:eastAsia="en-GB"/>
                      </w:rPr>
                      <w:t>HOME.A.3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269121511"/>
                <w:placeholder>
                  <w:docPart w:val="D1844E4BD3714176BE6E4CCC740252F5"/>
                </w:placeholder>
              </w:sdtPr>
              <w:sdtEndPr>
                <w:rPr>
                  <w:lang w:val="en-IE"/>
                </w:rPr>
              </w:sdtEndPr>
              <w:sdtContent>
                <w:tc>
                  <w:tcPr>
                    <w:tcW w:w="5491" w:type="dxa"/>
                  </w:tcPr>
                  <w:p w14:paraId="32FCC887" w14:textId="1FAD4497" w:rsidR="00546DB1" w:rsidRPr="003B2E38" w:rsidRDefault="001F3C18" w:rsidP="00AB56F9">
                    <w:pPr>
                      <w:tabs>
                        <w:tab w:val="left" w:pos="426"/>
                      </w:tabs>
                      <w:spacing w:before="120"/>
                      <w:rPr>
                        <w:bCs/>
                        <w:lang w:val="en-IE" w:eastAsia="en-GB"/>
                      </w:rPr>
                    </w:pPr>
                    <w:r w:rsidRPr="00A26EDA">
                      <w:rPr>
                        <w:bCs/>
                        <w:lang w:val="en-IE" w:eastAsia="en-GB"/>
                      </w:rPr>
                      <w:t>414883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82E03A0" w:rsidR="00546DB1" w:rsidRPr="003B2E38" w:rsidRDefault="00E3709B" w:rsidP="00AB56F9">
                <w:pPr>
                  <w:tabs>
                    <w:tab w:val="left" w:pos="426"/>
                  </w:tabs>
                  <w:spacing w:before="120"/>
                  <w:rPr>
                    <w:bCs/>
                    <w:lang w:val="en-IE" w:eastAsia="en-GB"/>
                  </w:rPr>
                </w:pPr>
                <w:r w:rsidRPr="00E3709B">
                  <w:rPr>
                    <w:bCs/>
                    <w:lang w:eastAsia="en-GB"/>
                  </w:rPr>
                  <w:t>BUSIAKIEWICZ Pawel</w:t>
                </w:r>
              </w:p>
            </w:sdtContent>
          </w:sdt>
          <w:p w14:paraId="227D6F6E" w14:textId="0D982F22" w:rsidR="00546DB1" w:rsidRPr="009F216F" w:rsidRDefault="00E3709B"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F3C18">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562F0">
                      <w:rPr>
                        <w:bCs/>
                        <w:lang w:eastAsia="en-GB"/>
                      </w:rPr>
                      <w:t>2024</w:t>
                    </w:r>
                  </w:sdtContent>
                </w:sdt>
              </w:sdtContent>
            </w:sdt>
          </w:p>
          <w:p w14:paraId="4128A55A" w14:textId="1C433EBD" w:rsidR="00546DB1" w:rsidRPr="00546DB1" w:rsidRDefault="00E3709B"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F3C1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F3C18">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C077411"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lang w:val="en-GB" w:eastAsia="en-GB"/>
              </w:rPr>
              <w:object w:dxaOrig="1440" w:dyaOrig="1440"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A6CFCAE"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3709B"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3709B"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3709B"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B8772E8"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2E447B94"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0" o:title=""/>
                </v:shape>
                <w:control r:id="rId21" w:name="OptionButton2" w:shapeid="_x0000_i1045"/>
              </w:object>
            </w:r>
            <w:r>
              <w:rPr>
                <w:bCs/>
                <w:szCs w:val="24"/>
                <w:lang w:val="en-GB" w:eastAsia="en-GB"/>
              </w:rPr>
              <w:object w:dxaOrig="1440" w:dyaOrig="1440" w14:anchorId="50596B69">
                <v:shape id="_x0000_i1047" type="#_x0000_t75" style="width:108pt;height:21.75pt" o:ole="">
                  <v:imagedata r:id="rId22" o:title=""/>
                </v:shape>
                <w:control r:id="rId23" w:name="OptionButton3" w:shapeid="_x0000_i1047"/>
              </w:object>
            </w:r>
          </w:p>
          <w:p w14:paraId="1CC7C8D1" w14:textId="3DF1F20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8C6B28">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49551BCC" w:rsidR="00803007" w:rsidRPr="008C6B28" w:rsidRDefault="001F3C18" w:rsidP="00803007">
          <w:pPr>
            <w:rPr>
              <w:lang w:eastAsia="en-GB"/>
            </w:rPr>
          </w:pPr>
          <w:r w:rsidRPr="00770DBB">
            <w:rPr>
              <w:szCs w:val="24"/>
            </w:rPr>
            <w:t xml:space="preserve">Die Aufgabe von HOME.A3 besteht darin, die außenpolitischen Maßnahmen der GD HOME im Bereich Migration und Sicherheit zu entwickeln und umzusetzen und damit </w:t>
          </w:r>
          <w:r w:rsidRPr="00770DBB">
            <w:rPr>
              <w:szCs w:val="24"/>
            </w:rPr>
            <w:lastRenderedPageBreak/>
            <w:t xml:space="preserve">einen Beitrag zu Folgendem zu leisten: </w:t>
          </w:r>
          <w:r>
            <w:rPr>
              <w:szCs w:val="24"/>
            </w:rPr>
            <w:t>(</w:t>
          </w:r>
          <w:r w:rsidRPr="00770DBB">
            <w:rPr>
              <w:szCs w:val="24"/>
            </w:rPr>
            <w:t>1</w:t>
          </w:r>
          <w:r>
            <w:rPr>
              <w:szCs w:val="24"/>
            </w:rPr>
            <w:t>)</w:t>
          </w:r>
          <w:r w:rsidRPr="00770DBB">
            <w:rPr>
              <w:szCs w:val="24"/>
            </w:rPr>
            <w:t xml:space="preserve"> Formulierung und Anwendung kohärenter und umfassender außenpolitischer Strategien und Maßnahmen der EU, die die Prioritäten und Ziele der EU in den Bereichen Migration und Sicherheit angemessen widerspiegeln, (2) kohärente Reaktionen auf Schlüsselbereiche externe Herausforderungen im Bereich Migration und Sicherheit, mit denen die Europäische Union konfrontiert ist, </w:t>
          </w:r>
          <w:r>
            <w:rPr>
              <w:szCs w:val="24"/>
            </w:rPr>
            <w:t>(</w:t>
          </w:r>
          <w:r w:rsidRPr="00770DBB">
            <w:rPr>
              <w:szCs w:val="24"/>
            </w:rPr>
            <w:t xml:space="preserve">3) Förderung der dem Raum der Freiheit, der Sicherheit und des Rechts zugrunde liegenden Rechte und Werte in den Beziehungen zu Drittländern, </w:t>
          </w:r>
          <w:r>
            <w:rPr>
              <w:szCs w:val="24"/>
            </w:rPr>
            <w:t>(</w:t>
          </w:r>
          <w:r w:rsidRPr="00770DBB">
            <w:rPr>
              <w:szCs w:val="24"/>
            </w:rPr>
            <w:t>4) Stärkung und Sichtbarkeit der EU als globaler Akteur in den Bereichen Migration und Sicherheit, (5) und Beitrag zu einschlägigen politischen Entwicklungen in den EU-Organen, einschließlich der Vorbereitung und Nachbereitung der Tagungen des Europäischen Rates.</w:t>
          </w:r>
        </w:p>
      </w:sdtContent>
    </w:sdt>
    <w:p w14:paraId="3862387A" w14:textId="77777777" w:rsidR="00803007" w:rsidRPr="008C6B2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53563D0" w14:textId="77777777" w:rsidR="001F3C18" w:rsidRPr="00560C41" w:rsidRDefault="001F3C18" w:rsidP="001F3C18">
          <w:pPr>
            <w:rPr>
              <w:color w:val="202124"/>
              <w:szCs w:val="24"/>
            </w:rPr>
          </w:pPr>
          <w:r w:rsidRPr="00560C41">
            <w:rPr>
              <w:color w:val="202124"/>
              <w:szCs w:val="24"/>
            </w:rPr>
            <w:t xml:space="preserve">Wir </w:t>
          </w:r>
          <w:r>
            <w:rPr>
              <w:color w:val="202124"/>
              <w:szCs w:val="24"/>
            </w:rPr>
            <w:t>bieten</w:t>
          </w:r>
          <w:r w:rsidRPr="00560C41">
            <w:rPr>
              <w:color w:val="202124"/>
              <w:szCs w:val="24"/>
            </w:rPr>
            <w:t xml:space="preserve"> eine anspruchsvolle Stelle als Referent</w:t>
          </w:r>
          <w:r>
            <w:rPr>
              <w:color w:val="202124"/>
              <w:szCs w:val="24"/>
            </w:rPr>
            <w:t>(</w:t>
          </w:r>
          <w:r w:rsidRPr="00560C41">
            <w:rPr>
              <w:color w:val="202124"/>
              <w:szCs w:val="24"/>
            </w:rPr>
            <w:t>in</w:t>
          </w:r>
          <w:r>
            <w:rPr>
              <w:color w:val="202124"/>
              <w:szCs w:val="24"/>
            </w:rPr>
            <w:t>)</w:t>
          </w:r>
          <w:r w:rsidRPr="00560C41">
            <w:rPr>
              <w:color w:val="202124"/>
              <w:szCs w:val="24"/>
            </w:rPr>
            <w:t xml:space="preserve"> für abgeordnete nationale Sachverständige (ANS) in einem Schlüsselbereich der derzeitigen EU-Politik, d.h. in der externen Dimension der EU-Politik im Bereich Inneres (Migration und Sicherheit), </w:t>
          </w:r>
          <w:proofErr w:type="gramStart"/>
          <w:r w:rsidRPr="00560C41">
            <w:rPr>
              <w:color w:val="202124"/>
              <w:szCs w:val="24"/>
            </w:rPr>
            <w:t>in der engagierte Kolleginnen</w:t>
          </w:r>
          <w:proofErr w:type="gramEnd"/>
          <w:r w:rsidRPr="00560C41">
            <w:rPr>
              <w:color w:val="202124"/>
              <w:szCs w:val="24"/>
            </w:rPr>
            <w:t xml:space="preserve"> und Kollegen wirklich etwas für das Leben der EU-Bürger bewirken können.</w:t>
          </w:r>
        </w:p>
        <w:p w14:paraId="3C42E254" w14:textId="77777777" w:rsidR="001F3C18" w:rsidRPr="00560C41" w:rsidRDefault="001F3C18" w:rsidP="001F3C18">
          <w:pPr>
            <w:rPr>
              <w:color w:val="202124"/>
              <w:szCs w:val="24"/>
            </w:rPr>
          </w:pPr>
          <w:r w:rsidRPr="00560C41">
            <w:rPr>
              <w:color w:val="202124"/>
              <w:szCs w:val="24"/>
            </w:rPr>
            <w:t>Dies ist eine sehr sichtbare Arbeit, die die Entwicklung, Umsetzung, Koordinierung, regelmäßige Kontakte zu Drittländern, internationalen Organisationen, den politischen Referaten der GD HOME, den einschlägigen Referaten des Europäischen Auswärtigen Dienstes (EAD), den EU-Delegationen, dem Rat, den EU-Agenturen, den Mitgliedstaaten sowie den jeweiligen Drittländern und ihren Missionen bei der EU umfasst.</w:t>
          </w:r>
        </w:p>
        <w:p w14:paraId="12B9C59B" w14:textId="6CF17A18" w:rsidR="00803007" w:rsidRPr="009F216F" w:rsidRDefault="001F3C18" w:rsidP="001F3C18">
          <w:pPr>
            <w:rPr>
              <w:lang w:eastAsia="en-GB"/>
            </w:rPr>
          </w:pPr>
          <w:r w:rsidRPr="00560C41">
            <w:rPr>
              <w:color w:val="202124"/>
              <w:szCs w:val="24"/>
            </w:rPr>
            <w:t>Er/sie ist für die externen Aspekte der Migration und Sicherheit sowie für die damit verbundenen bilateralen und multilateralen Aktivitäten mit Drittländern und internationalen Organisationen zuständig. Die Beziehungen zu Drittländern werden die Förderung und Unterstützung bei der Umsetzung eines oder mehrerer der Strategien und Instrumente umfassen, die derzeit von der GD HOME eingesetzt werden, um die Prioritäten der EU auf internationaler Ebene voranzubringen, wie Mobilitätspartnerschaften, Aktionspläne für die Mittelmeerrouten, Fachkräftepartnerschaften, operative Partnerschaften zur Bekämpfung der Schleuserkriminalität, Dialoge über Rückübernahme und Visaliberalisierung sowie andere Instrumente der Zusammenarbeit mit Drittländern und/oder internationalen Organisationen.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5D0C031B" w14:textId="77777777" w:rsidR="001F3C18" w:rsidRPr="00560C41" w:rsidRDefault="001F3C18" w:rsidP="001F3C18">
          <w:pPr>
            <w:rPr>
              <w:szCs w:val="24"/>
            </w:rPr>
          </w:pPr>
          <w:r w:rsidRPr="00560C41">
            <w:rPr>
              <w:szCs w:val="24"/>
            </w:rPr>
            <w:t>Ein dienstorientierter, dynamischer und erfahrener Kollege und Teamakteur</w:t>
          </w:r>
          <w:r w:rsidRPr="00F948FC">
            <w:rPr>
              <w:szCs w:val="24"/>
            </w:rPr>
            <w:t xml:space="preserve"> </w:t>
          </w:r>
          <w:r w:rsidRPr="00560C41">
            <w:rPr>
              <w:szCs w:val="24"/>
            </w:rPr>
            <w:t>mit einem hohen Verantwortungsbewusstsein, der</w:t>
          </w:r>
          <w:r>
            <w:rPr>
              <w:szCs w:val="24"/>
            </w:rPr>
            <w:t>/die</w:t>
          </w:r>
          <w:r w:rsidRPr="00560C41">
            <w:rPr>
              <w:szCs w:val="24"/>
            </w:rPr>
            <w:t xml:space="preserve"> bereit ist, Initiativen zu ergreifen.</w:t>
          </w:r>
        </w:p>
        <w:p w14:paraId="30E01D78" w14:textId="77777777" w:rsidR="001F3C18" w:rsidRPr="00560C41" w:rsidRDefault="001F3C18" w:rsidP="001F3C18">
          <w:pPr>
            <w:rPr>
              <w:szCs w:val="24"/>
            </w:rPr>
          </w:pPr>
          <w:r w:rsidRPr="00560C41">
            <w:rPr>
              <w:szCs w:val="24"/>
            </w:rPr>
            <w:t>Erfahrung mit Politikgestaltung, Koordinierung und/oder Projektmanagement. Er</w:t>
          </w:r>
          <w:r>
            <w:rPr>
              <w:szCs w:val="24"/>
            </w:rPr>
            <w:t>/sie</w:t>
          </w:r>
          <w:r w:rsidRPr="00560C41">
            <w:rPr>
              <w:szCs w:val="24"/>
            </w:rPr>
            <w:t xml:space="preserve"> sollte nachweislich über ausgezeichnete Verhandlungs- und Kommunikationsfähigkeiten sowie über die Fähigkeit verfügen, unter Druck strenger Fristen effizient und flexibel zu arbeiten. Die Fähigkeit, in einem politisch sensiblen Umfeld zu arbeiten, ist von entscheidender Bedeutung.</w:t>
          </w:r>
        </w:p>
        <w:p w14:paraId="20D74556" w14:textId="77777777" w:rsidR="001F3C18" w:rsidRPr="00560C41" w:rsidRDefault="001F3C18" w:rsidP="001F3C18">
          <w:pPr>
            <w:rPr>
              <w:szCs w:val="24"/>
            </w:rPr>
          </w:pPr>
          <w:r w:rsidRPr="00560C41">
            <w:rPr>
              <w:szCs w:val="24"/>
            </w:rPr>
            <w:lastRenderedPageBreak/>
            <w:t xml:space="preserve">Erfahrung mit der Arbeit mit Drittländern im Bereich Migration und Sicherheit wäre von Vorteil. </w:t>
          </w:r>
        </w:p>
        <w:p w14:paraId="7D8BA551" w14:textId="77777777" w:rsidR="001F3C18" w:rsidRPr="00560C41" w:rsidRDefault="001F3C18" w:rsidP="001F3C18">
          <w:pPr>
            <w:rPr>
              <w:szCs w:val="24"/>
            </w:rPr>
          </w:pPr>
          <w:r w:rsidRPr="00560C41">
            <w:rPr>
              <w:szCs w:val="24"/>
            </w:rPr>
            <w:t>Er</w:t>
          </w:r>
          <w:r>
            <w:rPr>
              <w:szCs w:val="24"/>
            </w:rPr>
            <w:t>/sie</w:t>
          </w:r>
          <w:r w:rsidRPr="00560C41">
            <w:rPr>
              <w:szCs w:val="24"/>
            </w:rPr>
            <w:t xml:space="preserve"> sollte in der Lage sein, politische Fragen zu ermitteln und zu verstehen, strategisch über die Prioritäten und Aufgaben der GD nachzudenken und Argumente mit Logik und Diplomatie vorzubringen. Außerdem muss er</w:t>
          </w:r>
          <w:r>
            <w:rPr>
              <w:szCs w:val="24"/>
            </w:rPr>
            <w:t>/sie</w:t>
          </w:r>
          <w:r w:rsidRPr="00560C41">
            <w:rPr>
              <w:szCs w:val="24"/>
            </w:rPr>
            <w:t xml:space="preserve"> über ausgezeichnete redaktionelle Fähigkeiten und sehr gute zwischenmenschliche Fähigkeiten verfügen und in der Lage sein, mit Referaten und Direktionen auf verschiedenen Hierarchieebenen und mit den anderen Dienststellen der Kommission zu interagieren. </w:t>
          </w:r>
        </w:p>
        <w:p w14:paraId="2A0F153A" w14:textId="715213A7" w:rsidR="009321C6" w:rsidRPr="009F216F" w:rsidRDefault="001F3C18" w:rsidP="001F3C18">
          <w:pPr>
            <w:rPr>
              <w:lang w:eastAsia="en-GB"/>
            </w:rPr>
          </w:pPr>
          <w:r w:rsidRPr="00560C41">
            <w:rPr>
              <w:szCs w:val="24"/>
            </w:rPr>
            <w:t xml:space="preserve">Gute Englischkenntnisse (sowohl schriftlich als auch mündlich) und </w:t>
          </w:r>
          <w:r>
            <w:rPr>
              <w:szCs w:val="24"/>
            </w:rPr>
            <w:t>mittlere Kenntnisse</w:t>
          </w:r>
          <w:r w:rsidRPr="00560C41">
            <w:rPr>
              <w:szCs w:val="24"/>
            </w:rPr>
            <w:t xml:space="preserve"> der französischen Sprache. Eine weitere EU-Sprache ist ein Plus.</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562F0"/>
    <w:rsid w:val="001F3C1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C6B28"/>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3709B"/>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87EEA" w:rsidRDefault="008C406B" w:rsidP="008C406B">
          <w:pPr>
            <w:pStyle w:val="7A095002B5044C529611DC1FFA548CF4"/>
          </w:pPr>
          <w:r w:rsidRPr="003D4996">
            <w:rPr>
              <w:rStyle w:val="PlaceholderText"/>
            </w:rPr>
            <w:t>Click or tap to enter a date.</w:t>
          </w:r>
        </w:p>
      </w:docPartBody>
    </w:docPart>
    <w:docPart>
      <w:docPartPr>
        <w:name w:val="3391007078CB406DBFCC2A76DF839C98"/>
        <w:category>
          <w:name w:val="General"/>
          <w:gallery w:val="placeholder"/>
        </w:category>
        <w:types>
          <w:type w:val="bbPlcHdr"/>
        </w:types>
        <w:behaviors>
          <w:behavior w:val="content"/>
        </w:behaviors>
        <w:guid w:val="{2F1EDC2A-22A0-4E7B-9688-14E335ED10D9}"/>
      </w:docPartPr>
      <w:docPartBody>
        <w:p w:rsidR="00D87EEA" w:rsidRDefault="00D87EEA" w:rsidP="00D87EEA">
          <w:pPr>
            <w:pStyle w:val="3391007078CB406DBFCC2A76DF839C98"/>
          </w:pPr>
          <w:r w:rsidRPr="0007110E">
            <w:rPr>
              <w:rStyle w:val="PlaceholderText"/>
              <w:bCs/>
            </w:rPr>
            <w:t>Click or tap here to enter text.</w:t>
          </w:r>
        </w:p>
      </w:docPartBody>
    </w:docPart>
    <w:docPart>
      <w:docPartPr>
        <w:name w:val="D1844E4BD3714176BE6E4CCC740252F5"/>
        <w:category>
          <w:name w:val="General"/>
          <w:gallery w:val="placeholder"/>
        </w:category>
        <w:types>
          <w:type w:val="bbPlcHdr"/>
        </w:types>
        <w:behaviors>
          <w:behavior w:val="content"/>
        </w:behaviors>
        <w:guid w:val="{438B78B2-9CC5-44EE-89D1-C4B33EA72DBA}"/>
      </w:docPartPr>
      <w:docPartBody>
        <w:p w:rsidR="00D87EEA" w:rsidRDefault="00D87EEA" w:rsidP="00D87EEA">
          <w:pPr>
            <w:pStyle w:val="D1844E4BD3714176BE6E4CCC740252F5"/>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B5C43"/>
    <w:rsid w:val="00D87EE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B5C4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3391007078CB406DBFCC2A76DF839C98">
    <w:name w:val="3391007078CB406DBFCC2A76DF839C98"/>
    <w:rsid w:val="00D87EEA"/>
    <w:rPr>
      <w:kern w:val="2"/>
      <w:lang w:val="en-US" w:eastAsia="en-US"/>
      <w14:ligatures w14:val="standardContextual"/>
    </w:rPr>
  </w:style>
  <w:style w:type="paragraph" w:customStyle="1" w:styleId="D1844E4BD3714176BE6E4CCC740252F5">
    <w:name w:val="D1844E4BD3714176BE6E4CCC740252F5"/>
    <w:rsid w:val="00D87EEA"/>
    <w:rPr>
      <w:kern w:val="2"/>
      <w:lang w:val="en-US" w:eastAsia="en-US"/>
      <w14:ligatures w14:val="standardContextual"/>
    </w:rPr>
  </w:style>
  <w:style w:type="paragraph" w:customStyle="1" w:styleId="3A4263911AC44AC0BB09B7CEC07C75E9">
    <w:name w:val="3A4263911AC44AC0BB09B7CEC07C75E9"/>
    <w:rsid w:val="00CB5C43"/>
    <w:rPr>
      <w:kern w:val="2"/>
      <w14:ligatures w14:val="standardContextual"/>
    </w:rPr>
  </w:style>
  <w:style w:type="paragraph" w:customStyle="1" w:styleId="C98F7D1ADB4B46E098E2A4A9C005EC49">
    <w:name w:val="C98F7D1ADB4B46E098E2A4A9C005EC49"/>
    <w:rsid w:val="00CB5C4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4</Pages>
  <Words>1327</Words>
  <Characters>7530</Characters>
  <Application>Microsoft Office Word</Application>
  <DocSecurity>0</DocSecurity>
  <PresentationFormat>Microsoft Word 14.0</PresentationFormat>
  <Lines>183</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dcterms:created xsi:type="dcterms:W3CDTF">2023-06-12T08:27:00Z</dcterms:created>
  <dcterms:modified xsi:type="dcterms:W3CDTF">2024-03-13T22:31:00Z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