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0352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0352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0352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0352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0352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0352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74EE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9CFCA1C" w:rsidR="00377580" w:rsidRPr="00080A71" w:rsidRDefault="00874EE8" w:rsidP="005F6927">
                <w:pPr>
                  <w:tabs>
                    <w:tab w:val="left" w:pos="426"/>
                  </w:tabs>
                  <w:rPr>
                    <w:bCs/>
                    <w:lang w:val="en-IE" w:eastAsia="en-GB"/>
                  </w:rPr>
                </w:pPr>
                <w:r>
                  <w:rPr>
                    <w:bCs/>
                    <w:lang w:val="fr-BE" w:eastAsia="en-GB"/>
                  </w:rPr>
                  <w:t>INTPA-D-2</w:t>
                </w:r>
              </w:p>
            </w:tc>
          </w:sdtContent>
        </w:sdt>
      </w:tr>
      <w:tr w:rsidR="00377580" w:rsidRPr="00874EE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16F61E64" w:rsidR="00377580" w:rsidRPr="00080A71" w:rsidRDefault="00874EE8" w:rsidP="005F6927">
                <w:pPr>
                  <w:tabs>
                    <w:tab w:val="left" w:pos="426"/>
                  </w:tabs>
                  <w:rPr>
                    <w:bCs/>
                    <w:lang w:val="en-IE" w:eastAsia="en-GB"/>
                  </w:rPr>
                </w:pPr>
                <w:r>
                  <w:rPr>
                    <w:bCs/>
                    <w:lang w:val="fr-BE" w:eastAsia="en-GB"/>
                  </w:rPr>
                  <w:t>110486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0A4E56C" w:rsidR="00377580" w:rsidRPr="00080A71" w:rsidRDefault="00874EE8" w:rsidP="005F6927">
                <w:pPr>
                  <w:tabs>
                    <w:tab w:val="left" w:pos="426"/>
                  </w:tabs>
                  <w:rPr>
                    <w:bCs/>
                    <w:lang w:val="en-IE" w:eastAsia="en-GB"/>
                  </w:rPr>
                </w:pPr>
                <w:r>
                  <w:rPr>
                    <w:bCs/>
                    <w:lang w:val="fr-BE" w:eastAsia="en-GB"/>
                  </w:rPr>
                  <w:t>Giovanni MASTROGIACOMO</w:t>
                </w:r>
              </w:p>
            </w:sdtContent>
          </w:sdt>
          <w:p w14:paraId="32DD8032" w14:textId="1934ACFF" w:rsidR="00377580" w:rsidRPr="001D3EEC" w:rsidRDefault="0050352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874EE8">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4818">
                      <w:rPr>
                        <w:bCs/>
                        <w:lang w:val="en-IE" w:eastAsia="en-GB"/>
                      </w:rPr>
                      <w:t>2024</w:t>
                    </w:r>
                  </w:sdtContent>
                </w:sdt>
              </w:sdtContent>
            </w:sdt>
          </w:p>
          <w:p w14:paraId="768BBE26" w14:textId="3C3F6901" w:rsidR="00377580" w:rsidRPr="001D3EEC" w:rsidRDefault="0050352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74EE8">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74EE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B6E5A9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61E5C7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462E80B0" w:rsidR="00377580" w:rsidRPr="001D3EEC" w:rsidRDefault="0050352D"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74EE8">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07D06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874EE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874EE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74EE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874EE8">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0352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0352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147019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314C9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FB4BE2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03EB72D" w:rsidR="006B47B6" w:rsidRPr="0007110E" w:rsidRDefault="00BF389A" w:rsidP="00DE0E7F">
            <w:pPr>
              <w:tabs>
                <w:tab w:val="left" w:pos="426"/>
              </w:tabs>
              <w:spacing w:before="120" w:after="120"/>
              <w:rPr>
                <w:bCs/>
                <w:lang w:val="en-IE" w:eastAsia="en-GB"/>
              </w:rPr>
            </w:pPr>
            <w:r w:rsidRPr="00874EE8">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50352D">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2EED094" w:rsidR="001A0074" w:rsidRPr="00DE0F02" w:rsidRDefault="00DE0F02" w:rsidP="001A0074">
          <w:pPr>
            <w:rPr>
              <w:lang w:val="fr-BE" w:eastAsia="en-GB"/>
            </w:rPr>
          </w:pPr>
          <w:r w:rsidRPr="009F4069">
            <w:rPr>
              <w:lang w:val="fr-BE" w:eastAsia="en-GB"/>
            </w:rPr>
            <w:t xml:space="preserve">L’unité INTPA.D.2 est le centre de gravité de la cohérence multilatérale et du Programme de développement durable </w:t>
          </w:r>
          <w:r w:rsidR="00FF4818">
            <w:rPr>
              <w:lang w:val="fr-BE" w:eastAsia="en-GB"/>
            </w:rPr>
            <w:t>pour</w:t>
          </w:r>
          <w:r w:rsidRPr="009F4069">
            <w:rPr>
              <w:lang w:val="fr-BE" w:eastAsia="en-GB"/>
            </w:rPr>
            <w:t xml:space="preserve"> 2030 de la DG INTPA et constitue la principale interface sur ces questions avec d’autres services de la Commission, du SEAE, des États membres et de nombreux partenaires internationaux. En particulier, l’unité coordonne les positions de la Commission et de l’UE sur le développement et est responsable d’un certain nombre de partenariats internationaux et de questions liées à la coopération dans le cadre de l’ONU, de l’OCDE, du G7, du G20 et d’autres </w:t>
          </w:r>
          <w:r w:rsidR="00FF4818">
            <w:rPr>
              <w:lang w:val="fr-BE" w:eastAsia="en-GB"/>
            </w:rPr>
            <w:t>forums</w:t>
          </w:r>
          <w:r w:rsidRPr="009F4069">
            <w:rPr>
              <w:lang w:val="fr-BE" w:eastAsia="en-GB"/>
            </w:rPr>
            <w:t xml:space="preserve">. Elle encourage également le dialogue sur </w:t>
          </w:r>
          <w:r w:rsidRPr="009F4069">
            <w:rPr>
              <w:lang w:val="fr-BE" w:eastAsia="en-GB"/>
            </w:rPr>
            <w:lastRenderedPageBreak/>
            <w:t xml:space="preserve">le développement et les partenariats avec les pays du CAD </w:t>
          </w:r>
          <w:proofErr w:type="gramStart"/>
          <w:r w:rsidRPr="009F4069">
            <w:rPr>
              <w:lang w:val="fr-BE" w:eastAsia="en-GB"/>
            </w:rPr>
            <w:t>non membres</w:t>
          </w:r>
          <w:proofErr w:type="gramEnd"/>
          <w:r w:rsidRPr="009F4069">
            <w:rPr>
              <w:lang w:val="fr-BE" w:eastAsia="en-GB"/>
            </w:rPr>
            <w:t xml:space="preserve"> de l’UE (ex</w:t>
          </w:r>
          <w:r w:rsidR="00E57312">
            <w:rPr>
              <w:lang w:val="fr-BE" w:eastAsia="en-GB"/>
            </w:rPr>
            <w:t> :</w:t>
          </w:r>
          <w:r w:rsidRPr="009F4069">
            <w:rPr>
              <w:lang w:val="fr-BE" w:eastAsia="en-GB"/>
            </w:rPr>
            <w:t xml:space="preserve"> États-Unis, Canada, Royaume-Uni, pays de</w:t>
          </w:r>
          <w:r>
            <w:rPr>
              <w:lang w:val="fr-BE" w:eastAsia="en-GB"/>
            </w:rPr>
            <w:t xml:space="preserve"> </w:t>
          </w:r>
          <w:r w:rsidRPr="009F4069">
            <w:rPr>
              <w:lang w:val="fr-BE" w:eastAsia="en-GB"/>
            </w:rPr>
            <w:t>l’EEE, etc.) et promeut le dialogue avec d’autres partenaires clés sur des questions de coopération internationale.</w:t>
          </w:r>
        </w:p>
      </w:sdtContent>
    </w:sdt>
    <w:p w14:paraId="30B422AA" w14:textId="77777777" w:rsidR="00301CA3" w:rsidRPr="00DE0F0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625996471"/>
            <w:placeholder>
              <w:docPart w:val="E5575329EB234DDEB91359FE69566358"/>
            </w:placeholder>
          </w:sdtPr>
          <w:sdtEndPr/>
          <w:sdtContent>
            <w:p w14:paraId="3A75069B" w14:textId="796E02EF" w:rsidR="00A25FE0" w:rsidRPr="00772A5C" w:rsidRDefault="00DE0F02" w:rsidP="00DE0F02">
              <w:pPr>
                <w:rPr>
                  <w:lang w:eastAsia="en-GB"/>
                </w:rPr>
              </w:pPr>
              <w:r w:rsidRPr="00F66CEA">
                <w:rPr>
                  <w:lang w:eastAsia="en-GB"/>
                </w:rPr>
                <w:t>L</w:t>
              </w:r>
              <w:r w:rsidRPr="00F66CEA">
                <w:rPr>
                  <w:lang w:val="fr-BE" w:eastAsia="en-GB"/>
                </w:rPr>
                <w:t xml:space="preserve">'expert national </w:t>
              </w:r>
              <w:r w:rsidRPr="00F66CEA">
                <w:rPr>
                  <w:lang w:eastAsia="en-GB"/>
                </w:rPr>
                <w:t xml:space="preserve">détaché contribuera à la formulation de politiques et de stratégies dans les principaux domaines de travail de l'Unité, </w:t>
              </w:r>
              <w:r w:rsidRPr="00F66CEA">
                <w:rPr>
                  <w:lang w:val="fr-BE" w:eastAsia="en-GB"/>
                </w:rPr>
                <w:t>afin d'</w:t>
              </w:r>
              <w:r w:rsidRPr="00F66CEA">
                <w:rPr>
                  <w:lang w:eastAsia="en-GB"/>
                </w:rPr>
                <w:t>assurer un positionnement multilatéral plus stratégique de l'UE</w:t>
              </w:r>
              <w:r w:rsidR="00FF4818">
                <w:rPr>
                  <w:lang w:eastAsia="en-GB"/>
                </w:rPr>
                <w:t>, plus particulièrement au niveau de son engagement auprès de l’ONU et de la mise en œuvre de l’Agenda 2030</w:t>
              </w:r>
              <w:r w:rsidRPr="00F66CEA">
                <w:rPr>
                  <w:lang w:eastAsia="en-GB"/>
                </w:rPr>
                <w:t xml:space="preserve">. Il s'agit notamment de </w:t>
              </w:r>
              <w:r w:rsidRPr="00F66CEA">
                <w:rPr>
                  <w:lang w:val="fr-BE" w:eastAsia="en-GB"/>
                </w:rPr>
                <w:t>mobiliser le p</w:t>
              </w:r>
              <w:proofErr w:type="spellStart"/>
              <w:r w:rsidRPr="00F66CEA">
                <w:rPr>
                  <w:lang w:eastAsia="en-GB"/>
                </w:rPr>
                <w:t>oids</w:t>
              </w:r>
              <w:proofErr w:type="spellEnd"/>
              <w:r w:rsidRPr="00F66CEA">
                <w:rPr>
                  <w:lang w:eastAsia="en-GB"/>
                </w:rPr>
                <w:t xml:space="preserve"> collectif de l'UE et des États membres d'un point de vue institutionnel, programmatique et financier. </w:t>
              </w:r>
              <w:r w:rsidRPr="00F66CEA">
                <w:rPr>
                  <w:lang w:val="fr-BE" w:eastAsia="en-GB"/>
                </w:rPr>
                <w:t>Elle</w:t>
              </w:r>
              <w:r w:rsidRPr="00F66CEA">
                <w:rPr>
                  <w:lang w:eastAsia="en-GB"/>
                </w:rPr>
                <w:t>/</w:t>
              </w:r>
              <w:r w:rsidRPr="00F66CEA">
                <w:rPr>
                  <w:lang w:val="fr-BE" w:eastAsia="en-GB"/>
                </w:rPr>
                <w:t>il</w:t>
              </w:r>
              <w:r w:rsidRPr="00F66CEA">
                <w:rPr>
                  <w:lang w:eastAsia="en-GB"/>
                </w:rPr>
                <w:t xml:space="preserve"> sera impliqué(e) dans </w:t>
              </w:r>
              <w:r w:rsidR="00A25FE0">
                <w:rPr>
                  <w:lang w:eastAsia="en-GB"/>
                </w:rPr>
                <w:t xml:space="preserve">les relations avec des acteurs </w:t>
              </w:r>
              <w:proofErr w:type="spellStart"/>
              <w:r w:rsidR="00A25FE0">
                <w:rPr>
                  <w:lang w:eastAsia="en-GB"/>
                </w:rPr>
                <w:t>multilateraux</w:t>
              </w:r>
              <w:proofErr w:type="spellEnd"/>
              <w:r w:rsidR="00A25FE0">
                <w:rPr>
                  <w:lang w:eastAsia="en-GB"/>
                </w:rPr>
                <w:t xml:space="preserve"> et bilatéraux et</w:t>
              </w:r>
              <w:r w:rsidRPr="00F66CEA">
                <w:rPr>
                  <w:lang w:eastAsia="en-GB"/>
                </w:rPr>
                <w:t xml:space="preserve"> contribuera </w:t>
              </w:r>
              <w:r w:rsidRPr="00F66CEA">
                <w:rPr>
                  <w:lang w:val="fr-BE" w:eastAsia="en-GB"/>
                </w:rPr>
                <w:t xml:space="preserve">au dialogue </w:t>
              </w:r>
              <w:r w:rsidRPr="00F66CEA">
                <w:rPr>
                  <w:lang w:eastAsia="en-GB"/>
                </w:rPr>
                <w:t xml:space="preserve">avec ces acteurs. </w:t>
              </w:r>
              <w:r w:rsidR="00A25FE0">
                <w:rPr>
                  <w:lang w:val="fr-BE" w:eastAsia="en-GB"/>
                </w:rPr>
                <w:t>Le travail de l’unité D2 est cyclique</w:t>
              </w:r>
              <w:r w:rsidR="00E57312">
                <w:rPr>
                  <w:lang w:val="fr-BE" w:eastAsia="en-GB"/>
                </w:rPr>
                <w:t>,</w:t>
              </w:r>
              <w:r w:rsidR="00A25FE0">
                <w:rPr>
                  <w:lang w:val="fr-BE" w:eastAsia="en-GB"/>
                </w:rPr>
                <w:t xml:space="preserve"> avec une charge de travail plus importante liée aux processus importants (e.g. programmation multi-annuelle de l’UE, dialogue stratégique avec les partenaires) et aux événements (e.g. AG de l’ONU, sommets G7 et G20). Dès lors, une flexibilité dans l’attribution des dossiers est nécessaire. Aussi, elle/il devra contribuer à d’autres dossiers horizontau</w:t>
              </w:r>
              <w:r w:rsidR="00772A5C">
                <w:rPr>
                  <w:lang w:val="fr-BE" w:eastAsia="en-GB"/>
                </w:rPr>
                <w:t>x</w:t>
              </w:r>
              <w:r w:rsidR="00A25FE0">
                <w:rPr>
                  <w:lang w:val="fr-BE" w:eastAsia="en-GB"/>
                </w:rPr>
                <w:t xml:space="preserve"> de l’unité</w:t>
              </w:r>
              <w:r>
                <w:rPr>
                  <w:lang w:eastAsia="en-GB"/>
                </w:rPr>
                <w:t>.</w:t>
              </w:r>
            </w:p>
          </w:sdtContent>
        </w:sdt>
        <w:p w14:paraId="3B1D2FA2" w14:textId="5225EC76" w:rsidR="001A0074" w:rsidRPr="00080A71" w:rsidRDefault="0050352D"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835846451"/>
            <w:placeholder>
              <w:docPart w:val="D1F9758FDF054CD6A21DD28E0B95D432"/>
            </w:placeholder>
          </w:sdtPr>
          <w:sdtEndPr/>
          <w:sdtContent>
            <w:p w14:paraId="364115C5" w14:textId="1D5CD093" w:rsidR="00DE0F02" w:rsidRPr="005C116D" w:rsidRDefault="00772A5C" w:rsidP="00DE0F02">
              <w:pPr>
                <w:pStyle w:val="ListNumber"/>
                <w:numPr>
                  <w:ilvl w:val="0"/>
                  <w:numId w:val="0"/>
                </w:numPr>
                <w:rPr>
                  <w:lang w:val="fr-BE" w:eastAsia="en-GB"/>
                </w:rPr>
              </w:pPr>
              <w:r>
                <w:rPr>
                  <w:lang w:val="fr-BE" w:eastAsia="en-GB"/>
                </w:rPr>
                <w:t>Le/la</w:t>
              </w:r>
              <w:r w:rsidR="00DE0F02">
                <w:rPr>
                  <w:lang w:val="fr-BE" w:eastAsia="en-GB"/>
                </w:rPr>
                <w:t xml:space="preserve"> candidat/e </w:t>
              </w:r>
              <w:r>
                <w:rPr>
                  <w:lang w:val="fr-BE" w:eastAsia="en-GB"/>
                </w:rPr>
                <w:t>doit avoir</w:t>
              </w:r>
              <w:r w:rsidR="00DE0F02">
                <w:rPr>
                  <w:lang w:val="fr-BE" w:eastAsia="en-GB"/>
                </w:rPr>
                <w:t xml:space="preserve"> u</w:t>
              </w:r>
              <w:r w:rsidR="00DE0F02" w:rsidRPr="005C116D">
                <w:rPr>
                  <w:lang w:val="fr-BE" w:eastAsia="en-GB"/>
                </w:rPr>
                <w:t>ne très bonne connaissance de la politique de développement</w:t>
              </w:r>
              <w:r>
                <w:rPr>
                  <w:lang w:val="fr-BE" w:eastAsia="en-GB"/>
                </w:rPr>
                <w:t xml:space="preserve"> et/ou de politique étrangère</w:t>
              </w:r>
              <w:r w:rsidR="00DE0F02" w:rsidRPr="005C116D">
                <w:rPr>
                  <w:lang w:val="fr-BE" w:eastAsia="en-GB"/>
                </w:rPr>
                <w:t xml:space="preserve"> et</w:t>
              </w:r>
              <w:r>
                <w:rPr>
                  <w:lang w:val="fr-BE" w:eastAsia="en-GB"/>
                </w:rPr>
                <w:t>,</w:t>
              </w:r>
              <w:r w:rsidR="00DE0F02" w:rsidRPr="005C116D">
                <w:rPr>
                  <w:lang w:val="fr-BE" w:eastAsia="en-GB"/>
                </w:rPr>
                <w:t xml:space="preserve"> en particulier</w:t>
              </w:r>
              <w:r>
                <w:rPr>
                  <w:lang w:val="fr-BE" w:eastAsia="en-GB"/>
                </w:rPr>
                <w:t>,</w:t>
              </w:r>
              <w:r w:rsidR="00DE0F02" w:rsidRPr="005C116D">
                <w:rPr>
                  <w:lang w:val="fr-BE" w:eastAsia="en-GB"/>
                </w:rPr>
                <w:t xml:space="preserve"> des politiques de l’UE, ainsi qu’une expérience pertinente en matière de coopération au développement. Une expérience de contribution à la formulation de politique</w:t>
              </w:r>
              <w:r>
                <w:rPr>
                  <w:lang w:val="fr-BE" w:eastAsia="en-GB"/>
                </w:rPr>
                <w:t>s</w:t>
              </w:r>
              <w:r w:rsidR="00DE0F02" w:rsidRPr="005C116D">
                <w:rPr>
                  <w:lang w:val="fr-BE" w:eastAsia="en-GB"/>
                </w:rPr>
                <w:t xml:space="preserve"> et de stratégie</w:t>
              </w:r>
              <w:r>
                <w:rPr>
                  <w:lang w:val="fr-BE" w:eastAsia="en-GB"/>
                </w:rPr>
                <w:t>s</w:t>
              </w:r>
              <w:r w:rsidR="00DE0F02" w:rsidRPr="005C116D">
                <w:rPr>
                  <w:lang w:val="fr-BE" w:eastAsia="en-GB"/>
                </w:rPr>
                <w:t xml:space="preserve"> est essentielle. Une très bonne connaissance en matière de relations internationales</w:t>
              </w:r>
              <w:r>
                <w:rPr>
                  <w:lang w:val="fr-BE" w:eastAsia="en-GB"/>
                </w:rPr>
                <w:t xml:space="preserve"> ainsi que d</w:t>
              </w:r>
              <w:r w:rsidR="00E57312">
                <w:rPr>
                  <w:lang w:val="fr-BE" w:eastAsia="en-GB"/>
                </w:rPr>
                <w:t xml:space="preserve">es </w:t>
              </w:r>
              <w:r>
                <w:rPr>
                  <w:lang w:val="fr-BE" w:eastAsia="en-GB"/>
                </w:rPr>
                <w:t>institutions et de</w:t>
              </w:r>
              <w:r w:rsidR="00E57312">
                <w:rPr>
                  <w:lang w:val="fr-BE" w:eastAsia="en-GB"/>
                </w:rPr>
                <w:t>s</w:t>
              </w:r>
              <w:r>
                <w:rPr>
                  <w:lang w:val="fr-BE" w:eastAsia="en-GB"/>
                </w:rPr>
                <w:t xml:space="preserve"> processus multilatéraux</w:t>
              </w:r>
              <w:r w:rsidR="00DE0F02" w:rsidRPr="005C116D">
                <w:rPr>
                  <w:lang w:val="fr-BE" w:eastAsia="en-GB"/>
                </w:rPr>
                <w:t xml:space="preserve"> sera un atout. Il/elle doit être capable de s’intégrer dans une équipe traitant d’initiatives importantes au niveau multilatéral et </w:t>
              </w:r>
              <w:r>
                <w:rPr>
                  <w:lang w:val="fr-BE" w:eastAsia="en-GB"/>
                </w:rPr>
                <w:t>au niveau</w:t>
              </w:r>
              <w:r w:rsidR="00DE0F02" w:rsidRPr="005C116D">
                <w:rPr>
                  <w:lang w:val="fr-BE" w:eastAsia="en-GB"/>
                </w:rPr>
                <w:t xml:space="preserve"> de l'UE, en étroite collaboration avec l’équipe dirigeante ainsi qu</w:t>
              </w:r>
              <w:r>
                <w:rPr>
                  <w:lang w:val="fr-BE" w:eastAsia="en-GB"/>
                </w:rPr>
                <w:t>’avec</w:t>
              </w:r>
              <w:r w:rsidR="00DE0F02" w:rsidRPr="005C116D">
                <w:rPr>
                  <w:lang w:val="fr-BE" w:eastAsia="en-GB"/>
                </w:rPr>
                <w:t xml:space="preserve"> d’autres DG de la Commission et </w:t>
              </w:r>
              <w:r>
                <w:rPr>
                  <w:lang w:val="fr-BE" w:eastAsia="en-GB"/>
                </w:rPr>
                <w:t>le</w:t>
              </w:r>
              <w:r w:rsidR="00DE0F02" w:rsidRPr="005C116D">
                <w:rPr>
                  <w:lang w:val="fr-BE" w:eastAsia="en-GB"/>
                </w:rPr>
                <w:t xml:space="preserve"> SEA</w:t>
              </w:r>
              <w:r>
                <w:rPr>
                  <w:lang w:val="fr-BE" w:eastAsia="en-GB"/>
                </w:rPr>
                <w:t>E ;</w:t>
              </w:r>
              <w:r w:rsidR="00DE0F02" w:rsidRPr="005C116D">
                <w:rPr>
                  <w:lang w:val="fr-BE" w:eastAsia="en-GB"/>
                </w:rPr>
                <w:t xml:space="preserve"> il/elle devra aborder son travail avec enthousiasme. Il/elle </w:t>
              </w:r>
              <w:r>
                <w:rPr>
                  <w:lang w:val="fr-BE" w:eastAsia="en-GB"/>
                </w:rPr>
                <w:t>devra faire</w:t>
              </w:r>
              <w:r w:rsidR="00DE0F02" w:rsidRPr="005C116D">
                <w:rPr>
                  <w:lang w:val="fr-BE" w:eastAsia="en-GB"/>
                </w:rPr>
                <w:t xml:space="preserve"> preuve d’initiative et </w:t>
              </w:r>
              <w:r w:rsidR="00E57312">
                <w:rPr>
                  <w:lang w:val="fr-BE" w:eastAsia="en-GB"/>
                </w:rPr>
                <w:t xml:space="preserve">être </w:t>
              </w:r>
              <w:r w:rsidR="00DE0F02" w:rsidRPr="005C116D">
                <w:rPr>
                  <w:lang w:val="fr-BE" w:eastAsia="en-GB"/>
                </w:rPr>
                <w:t>capable de travailler efficacement sous pression.</w:t>
              </w:r>
            </w:p>
            <w:p w14:paraId="79ECF3F7" w14:textId="6338FB80" w:rsidR="00DE0F02" w:rsidRDefault="00DE0F02" w:rsidP="00DE0F02">
              <w:pPr>
                <w:pStyle w:val="ListNumber"/>
                <w:numPr>
                  <w:ilvl w:val="0"/>
                  <w:numId w:val="0"/>
                </w:numPr>
                <w:rPr>
                  <w:lang w:val="fr-BE" w:eastAsia="en-GB"/>
                </w:rPr>
              </w:pPr>
              <w:r w:rsidRPr="005C116D">
                <w:rPr>
                  <w:lang w:val="fr-BE" w:eastAsia="en-GB"/>
                </w:rPr>
                <w:t xml:space="preserve">Diplôme </w:t>
              </w:r>
              <w:r w:rsidR="00772A5C">
                <w:rPr>
                  <w:lang w:val="fr-BE" w:eastAsia="en-GB"/>
                </w:rPr>
                <w:t>universitaire ou expérience professionnelle équivalente dans les domaines : économie, droit, sciences politiques, politique européenne (générale)</w:t>
              </w:r>
              <w:r w:rsidR="00E57312">
                <w:rPr>
                  <w:lang w:val="fr-BE" w:eastAsia="en-GB"/>
                </w:rPr>
                <w:t xml:space="preserve">. </w:t>
              </w:r>
              <w:proofErr w:type="gramStart"/>
              <w:r w:rsidR="00E57312">
                <w:rPr>
                  <w:lang w:val="fr-BE" w:eastAsia="en-GB"/>
                </w:rPr>
                <w:t>Excellent maîtrise</w:t>
              </w:r>
              <w:proofErr w:type="gramEnd"/>
              <w:r w:rsidR="00E57312">
                <w:rPr>
                  <w:lang w:val="fr-BE" w:eastAsia="en-GB"/>
                </w:rPr>
                <w:t xml:space="preserve"> de l’anglais (oral et écrit) ; la maîtrise du français ou d’une autre langue officielle de l’UE sera considérée comme un atout.</w:t>
              </w:r>
            </w:p>
          </w:sdtContent>
        </w:sdt>
        <w:p w14:paraId="7E409EA7" w14:textId="12583CED" w:rsidR="001A0074" w:rsidRPr="00017FBA" w:rsidRDefault="0050352D"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14C9C"/>
    <w:rsid w:val="00377580"/>
    <w:rsid w:val="00394581"/>
    <w:rsid w:val="00443957"/>
    <w:rsid w:val="00462268"/>
    <w:rsid w:val="004A4BB7"/>
    <w:rsid w:val="004D3B51"/>
    <w:rsid w:val="0050352D"/>
    <w:rsid w:val="0053405E"/>
    <w:rsid w:val="00556CBD"/>
    <w:rsid w:val="006A1CB2"/>
    <w:rsid w:val="006B47B6"/>
    <w:rsid w:val="006F23BA"/>
    <w:rsid w:val="0074301E"/>
    <w:rsid w:val="00772A5C"/>
    <w:rsid w:val="007A10AA"/>
    <w:rsid w:val="007A1396"/>
    <w:rsid w:val="007B5FAE"/>
    <w:rsid w:val="007E131B"/>
    <w:rsid w:val="007E4F35"/>
    <w:rsid w:val="008241B0"/>
    <w:rsid w:val="008315CD"/>
    <w:rsid w:val="00866E7F"/>
    <w:rsid w:val="00874EE8"/>
    <w:rsid w:val="008A0FF3"/>
    <w:rsid w:val="0092295D"/>
    <w:rsid w:val="00A25FE0"/>
    <w:rsid w:val="00A65B97"/>
    <w:rsid w:val="00A917BE"/>
    <w:rsid w:val="00B31DC8"/>
    <w:rsid w:val="00BF389A"/>
    <w:rsid w:val="00C518F5"/>
    <w:rsid w:val="00D703FC"/>
    <w:rsid w:val="00D82B48"/>
    <w:rsid w:val="00DC5C83"/>
    <w:rsid w:val="00DE0F02"/>
    <w:rsid w:val="00E0579E"/>
    <w:rsid w:val="00E5708E"/>
    <w:rsid w:val="00E57312"/>
    <w:rsid w:val="00E850B7"/>
    <w:rsid w:val="00E927FE"/>
    <w:rsid w:val="00F65CC2"/>
    <w:rsid w:val="00FF48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C7491" w:rsidRDefault="00F00294" w:rsidP="00F00294">
          <w:pPr>
            <w:pStyle w:val="D33812E3C570400484B558C421C8A64E"/>
          </w:pPr>
          <w:r w:rsidRPr="003D4996">
            <w:rPr>
              <w:rStyle w:val="PlaceholderText"/>
            </w:rPr>
            <w:t>Click or tap to enter a date.</w:t>
          </w:r>
        </w:p>
      </w:docPartBody>
    </w:docPart>
    <w:docPart>
      <w:docPartPr>
        <w:name w:val="E5575329EB234DDEB91359FE69566358"/>
        <w:category>
          <w:name w:val="General"/>
          <w:gallery w:val="placeholder"/>
        </w:category>
        <w:types>
          <w:type w:val="bbPlcHdr"/>
        </w:types>
        <w:behaviors>
          <w:behavior w:val="content"/>
        </w:behaviors>
        <w:guid w:val="{4F3968A4-9CF5-4025-AADD-2D495C758A65}"/>
      </w:docPartPr>
      <w:docPartBody>
        <w:p w:rsidR="002215C9" w:rsidRDefault="005E374E" w:rsidP="005E374E">
          <w:pPr>
            <w:pStyle w:val="E5575329EB234DDEB91359FE69566358"/>
          </w:pPr>
          <w:r w:rsidRPr="0028413D">
            <w:rPr>
              <w:rStyle w:val="PlaceholderText"/>
            </w:rPr>
            <w:t>Click or tap here to enter text.</w:t>
          </w:r>
        </w:p>
      </w:docPartBody>
    </w:docPart>
    <w:docPart>
      <w:docPartPr>
        <w:name w:val="D1F9758FDF054CD6A21DD28E0B95D432"/>
        <w:category>
          <w:name w:val="General"/>
          <w:gallery w:val="placeholder"/>
        </w:category>
        <w:types>
          <w:type w:val="bbPlcHdr"/>
        </w:types>
        <w:behaviors>
          <w:behavior w:val="content"/>
        </w:behaviors>
        <w:guid w:val="{F13179D3-6806-4E16-A2AE-04542B24BFD9}"/>
      </w:docPartPr>
      <w:docPartBody>
        <w:p w:rsidR="002215C9" w:rsidRDefault="005E374E" w:rsidP="005E374E">
          <w:pPr>
            <w:pStyle w:val="D1F9758FDF054CD6A21DD28E0B95D432"/>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C7491"/>
    <w:rsid w:val="002215C9"/>
    <w:rsid w:val="00534FB6"/>
    <w:rsid w:val="005E374E"/>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215C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5575329EB234DDEB91359FE69566358">
    <w:name w:val="E5575329EB234DDEB91359FE69566358"/>
    <w:rsid w:val="005E374E"/>
  </w:style>
  <w:style w:type="paragraph" w:customStyle="1" w:styleId="D1F9758FDF054CD6A21DD28E0B95D432">
    <w:name w:val="D1F9758FDF054CD6A21DD28E0B95D432"/>
    <w:rsid w:val="005E37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purl.org/dc/dcmitype/"/>
    <ds:schemaRef ds:uri="http://schemas.openxmlformats.org/package/2006/metadata/core-properties"/>
    <ds:schemaRef ds:uri="http://purl.org/dc/elements/1.1/"/>
    <ds:schemaRef ds:uri="08927195-b699-4be0-9ee2-6c66dc215b5a"/>
    <ds:schemaRef ds:uri="http://purl.org/dc/terms/"/>
    <ds:schemaRef ds:uri="http://schemas.microsoft.com/office/2006/documentManagement/types"/>
    <ds:schemaRef ds:uri="http://schemas.microsoft.com/sharepoint/v3/fields"/>
    <ds:schemaRef ds:uri="http://schemas.microsoft.com/office/infopath/2007/PartnerControls"/>
    <ds:schemaRef ds:uri="a41a97bf-0494-41d8-ba3d-259bd7771890"/>
    <ds:schemaRef ds:uri="1929b814-5a78-4bdc-9841-d8b9ef424f65"/>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1235</Words>
  <Characters>7045</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2024-01-30T13:31:00Z</dcterms:created>
  <dcterms:modified xsi:type="dcterms:W3CDTF">2024-01-30T13:31:00Z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