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412F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412F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412F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412F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412F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412F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2180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F1BB6C3" w:rsidR="00377580" w:rsidRPr="00080A71" w:rsidRDefault="00F21803" w:rsidP="005F6927">
                <w:pPr>
                  <w:tabs>
                    <w:tab w:val="left" w:pos="426"/>
                  </w:tabs>
                  <w:rPr>
                    <w:bCs/>
                    <w:lang w:val="en-IE" w:eastAsia="en-GB"/>
                  </w:rPr>
                </w:pPr>
                <w:r>
                  <w:rPr>
                    <w:bCs/>
                    <w:lang w:val="fr-BE" w:eastAsia="en-GB"/>
                  </w:rPr>
                  <w:t>RTD.G2</w:t>
                </w:r>
              </w:p>
            </w:tc>
          </w:sdtContent>
        </w:sdt>
      </w:tr>
      <w:tr w:rsidR="00377580" w:rsidRPr="003D61D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7FCBCF0" w:rsidR="00377580" w:rsidRPr="00080A71" w:rsidRDefault="003D61D4" w:rsidP="005F6927">
                <w:pPr>
                  <w:tabs>
                    <w:tab w:val="left" w:pos="426"/>
                  </w:tabs>
                  <w:rPr>
                    <w:bCs/>
                    <w:lang w:val="en-IE" w:eastAsia="en-GB"/>
                  </w:rPr>
                </w:pPr>
                <w:r>
                  <w:rPr>
                    <w:bCs/>
                    <w:lang w:val="fr-BE" w:eastAsia="en-GB"/>
                  </w:rPr>
                  <w:t>416921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883640D" w:rsidR="00377580" w:rsidRPr="00F21803" w:rsidRDefault="00F21803" w:rsidP="005F6927">
                <w:pPr>
                  <w:tabs>
                    <w:tab w:val="left" w:pos="426"/>
                  </w:tabs>
                  <w:rPr>
                    <w:bCs/>
                    <w:lang w:val="fr-BE" w:eastAsia="en-GB"/>
                  </w:rPr>
                </w:pPr>
                <w:r>
                  <w:rPr>
                    <w:bCs/>
                    <w:lang w:val="fr-BE" w:eastAsia="en-GB"/>
                  </w:rPr>
                  <w:t>Ann-Sofie RONNLUND</w:t>
                </w:r>
              </w:p>
            </w:sdtContent>
          </w:sdt>
          <w:p w14:paraId="32DD8032" w14:textId="3C6CF74F" w:rsidR="00377580" w:rsidRPr="001D3EEC" w:rsidRDefault="00D412F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D61D4">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F21803">
                      <w:rPr>
                        <w:bCs/>
                        <w:lang w:val="fr-BE" w:eastAsia="en-GB"/>
                      </w:rPr>
                      <w:t>2023</w:t>
                    </w:r>
                  </w:sdtContent>
                </w:sdt>
              </w:sdtContent>
            </w:sdt>
          </w:p>
          <w:p w14:paraId="768BBE26" w14:textId="32611DFA" w:rsidR="00377580" w:rsidRPr="001D3EEC" w:rsidRDefault="00D412F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D61D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D61D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CC368C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87E482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412F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412F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412F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573558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C814C7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0E2EF7E" w14:textId="169FAB9F" w:rsidR="00E4342F" w:rsidRDefault="00D41774" w:rsidP="00D41774">
          <w:pPr>
            <w:rPr>
              <w:lang w:val="fr-BE" w:eastAsia="en-GB"/>
            </w:rPr>
          </w:pPr>
          <w:r w:rsidRPr="00D41774">
            <w:rPr>
              <w:lang w:val="fr-BE" w:eastAsia="en-GB"/>
            </w:rPr>
            <w:t>Une unité au cœur des politiques, à l’activité stimulante, qui intervient sur les politiques de l’innovation et conduit l’analyse stratégique du programme-cadre de recherche et d’innovation (Horizon Europe) et contribue au développement d’une législation de l’Union favorable à l’innovation. L'unité dirige les analyses d'impact et les évaluations du programme-cadre, conformément au processus "Mieux légiférer" de la Commission. Elle rédige les documents qui en résultent et les Communications de la Commission, en coopération avec les services concernés.</w:t>
          </w:r>
        </w:p>
        <w:p w14:paraId="1D3648F5" w14:textId="77777777" w:rsidR="00D41774" w:rsidRPr="00E4342F" w:rsidRDefault="00D41774" w:rsidP="00D41774">
          <w:pPr>
            <w:rPr>
              <w:lang w:val="fr-BE" w:eastAsia="en-GB"/>
            </w:rPr>
          </w:pPr>
          <w:r w:rsidRPr="00E4342F">
            <w:rPr>
              <w:lang w:val="fr-BE" w:eastAsia="en-GB"/>
            </w:rPr>
            <w:t>Nous sommes une équipe conviviale et motivée, qui responsabilise ses membres.</w:t>
          </w:r>
        </w:p>
        <w:p w14:paraId="119EA182" w14:textId="77777777" w:rsidR="00D41774" w:rsidRPr="00D41774" w:rsidRDefault="00D41774" w:rsidP="00D41774">
          <w:pPr>
            <w:rPr>
              <w:lang w:val="fr-BE" w:eastAsia="en-GB"/>
            </w:rPr>
          </w:pPr>
          <w:r w:rsidRPr="00D41774">
            <w:rPr>
              <w:lang w:val="fr-BE" w:eastAsia="en-GB"/>
            </w:rPr>
            <w:lastRenderedPageBreak/>
            <w:t>En particulier, nous :</w:t>
          </w:r>
        </w:p>
        <w:p w14:paraId="0DA6AF4D" w14:textId="77777777" w:rsidR="00D41774" w:rsidRPr="00D41774" w:rsidRDefault="00D41774" w:rsidP="00D41774">
          <w:pPr>
            <w:rPr>
              <w:lang w:val="fr-BE" w:eastAsia="en-GB"/>
            </w:rPr>
          </w:pPr>
          <w:r w:rsidRPr="00D41774">
            <w:rPr>
              <w:lang w:val="fr-BE" w:eastAsia="en-GB"/>
            </w:rPr>
            <w:t>• produisons des analyses d'impact du programme-cadre de R&amp;I, à la lumière des réformes structurelles et de la valeur ajoutée de l'action de l'UE ;</w:t>
          </w:r>
        </w:p>
        <w:p w14:paraId="4E9FE3DB" w14:textId="77777777" w:rsidR="00D41774" w:rsidRPr="00D41774" w:rsidRDefault="00D41774" w:rsidP="00D41774">
          <w:pPr>
            <w:rPr>
              <w:lang w:val="fr-BE" w:eastAsia="en-GB"/>
            </w:rPr>
          </w:pPr>
          <w:r w:rsidRPr="00D41774">
            <w:rPr>
              <w:lang w:val="fr-BE" w:eastAsia="en-GB"/>
            </w:rPr>
            <w:t>• orientons et soutenons les services de la Commission dans l'évaluation des impacts de la législation d'innovation ;</w:t>
          </w:r>
        </w:p>
        <w:p w14:paraId="66F51BF4" w14:textId="77777777" w:rsidR="00D41774" w:rsidRPr="00D41774" w:rsidRDefault="00D41774" w:rsidP="00D41774">
          <w:pPr>
            <w:rPr>
              <w:lang w:val="fr-BE" w:eastAsia="en-GB"/>
            </w:rPr>
          </w:pPr>
          <w:r w:rsidRPr="00D41774">
            <w:rPr>
              <w:lang w:val="fr-BE" w:eastAsia="en-GB"/>
            </w:rPr>
            <w:t>• assurons le suivi des performances des programmes-cadres de R&amp;I, notamment en analysant les progrès réalisés vers la réalisation des objectifs et de l'impact attendu, en relation avec les indicateurs de chemins d’impact clés;</w:t>
          </w:r>
        </w:p>
        <w:p w14:paraId="18140A21" w14:textId="643E3FD9" w:rsidR="001A0074" w:rsidRPr="00E4342F" w:rsidRDefault="00D41774" w:rsidP="00D41774">
          <w:pPr>
            <w:rPr>
              <w:lang w:val="fr-BE" w:eastAsia="en-GB"/>
            </w:rPr>
          </w:pPr>
          <w:r w:rsidRPr="00D41774">
            <w:rPr>
              <w:lang w:val="fr-BE" w:eastAsia="en-GB"/>
            </w:rPr>
            <w:t>• sommes en contact avec les États membres (réseau d'évaluation de RDT).</w:t>
          </w:r>
        </w:p>
      </w:sdtContent>
    </w:sdt>
    <w:p w14:paraId="30B422AA" w14:textId="77777777" w:rsidR="00301CA3" w:rsidRPr="00E4342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DF078B3" w14:textId="77777777" w:rsidR="00FB6BA8" w:rsidRPr="00FB6BA8" w:rsidRDefault="00FB6BA8" w:rsidP="00FB6BA8">
          <w:pPr>
            <w:rPr>
              <w:lang w:val="fr-BE" w:eastAsia="en-GB"/>
            </w:rPr>
          </w:pPr>
          <w:r w:rsidRPr="00FB6BA8">
            <w:rPr>
              <w:lang w:val="fr-BE" w:eastAsia="en-GB"/>
            </w:rPr>
            <w:t>DEVELOPPEMENT DES POLITIQUES</w:t>
          </w:r>
        </w:p>
        <w:p w14:paraId="0C490B97" w14:textId="77777777" w:rsidR="00D41774" w:rsidRPr="00D41774" w:rsidRDefault="00D41774" w:rsidP="00D41774">
          <w:pPr>
            <w:rPr>
              <w:lang w:val="fr-BE" w:eastAsia="en-GB"/>
            </w:rPr>
          </w:pPr>
          <w:r w:rsidRPr="00D41774">
            <w:rPr>
              <w:lang w:val="fr-BE" w:eastAsia="en-GB"/>
            </w:rPr>
            <w:t xml:space="preserve">Principe d’Innovation: </w:t>
          </w:r>
        </w:p>
        <w:p w14:paraId="694E4B50" w14:textId="1EB21639" w:rsidR="00D41774" w:rsidRPr="00D41774" w:rsidRDefault="00D41774" w:rsidP="00D41774">
          <w:pPr>
            <w:rPr>
              <w:lang w:val="fr-BE" w:eastAsia="en-GB"/>
            </w:rPr>
          </w:pPr>
          <w:r w:rsidRPr="00D41774">
            <w:rPr>
              <w:lang w:val="fr-BE" w:eastAsia="en-GB"/>
            </w:rPr>
            <w:t>• Assurer à la Commission et à ses services expertise et conseil quant à la mise en œuvre du Principe d’Innovation;</w:t>
          </w:r>
        </w:p>
        <w:p w14:paraId="7BAC2363" w14:textId="77777777" w:rsidR="00D41774" w:rsidRPr="00D41774" w:rsidRDefault="00D41774" w:rsidP="00D41774">
          <w:pPr>
            <w:rPr>
              <w:lang w:val="fr-BE" w:eastAsia="en-GB"/>
            </w:rPr>
          </w:pPr>
          <w:r w:rsidRPr="00D41774">
            <w:rPr>
              <w:lang w:val="fr-BE" w:eastAsia="en-GB"/>
            </w:rPr>
            <w:t>• Surveillance et analyse, dans et hors de l’UE, des développements technologiques et des politiques ayant un impact sur le lien entre innovation et législation ;</w:t>
          </w:r>
        </w:p>
        <w:p w14:paraId="15D67950" w14:textId="77777777" w:rsidR="00D41774" w:rsidRPr="00D41774" w:rsidRDefault="00D41774" w:rsidP="00D41774">
          <w:pPr>
            <w:rPr>
              <w:lang w:val="fr-BE" w:eastAsia="en-GB"/>
            </w:rPr>
          </w:pPr>
          <w:r w:rsidRPr="00D41774">
            <w:rPr>
              <w:lang w:val="fr-BE" w:eastAsia="en-GB"/>
            </w:rPr>
            <w:t>• Analyse et synthèse des facteurs clés et déterminants de l’interactionentre innovation et législation</w:t>
          </w:r>
        </w:p>
        <w:p w14:paraId="32A6637D" w14:textId="77777777" w:rsidR="00D41774" w:rsidRDefault="00D41774" w:rsidP="00D41774">
          <w:pPr>
            <w:rPr>
              <w:lang w:val="fr-BE" w:eastAsia="en-GB"/>
            </w:rPr>
          </w:pPr>
          <w:r w:rsidRPr="00D41774">
            <w:rPr>
              <w:lang w:val="fr-BE" w:eastAsia="en-GB"/>
            </w:rPr>
            <w:t xml:space="preserve">• Contribuer à la préparation du futur Programme Cadre de Recherche et Innovation (10ème PCRI) du point de vue de l’expérimentation et du lien entre innovation et législation. </w:t>
          </w:r>
        </w:p>
        <w:p w14:paraId="1E48A659" w14:textId="5D04DD7E" w:rsidR="00D41774" w:rsidRDefault="00D41774" w:rsidP="00D41774">
          <w:pPr>
            <w:rPr>
              <w:lang w:val="fr-BE" w:eastAsia="en-GB"/>
            </w:rPr>
          </w:pPr>
          <w:r w:rsidRPr="00D41774">
            <w:rPr>
              <w:lang w:val="fr-BE" w:eastAsia="en-GB"/>
            </w:rPr>
            <w:t xml:space="preserve">• </w:t>
          </w:r>
          <w:r>
            <w:rPr>
              <w:lang w:val="fr-BE" w:eastAsia="en-GB"/>
            </w:rPr>
            <w:t xml:space="preserve"> </w:t>
          </w:r>
          <w:r w:rsidRPr="00D41774">
            <w:rPr>
              <w:lang w:val="fr-BE" w:eastAsia="en-GB"/>
            </w:rPr>
            <w:t>Gestion administrative et documentaire du groupe d’experts sur l’évaluation intérimaire d’Horizon Europe, liaison avec le président du group et les membres</w:t>
          </w:r>
          <w:r>
            <w:rPr>
              <w:lang w:val="fr-BE" w:eastAsia="en-GB"/>
            </w:rPr>
            <w:t>.</w:t>
          </w:r>
        </w:p>
        <w:p w14:paraId="20C34DD5" w14:textId="7CF19652" w:rsidR="00FB6BA8" w:rsidRPr="00FB6BA8" w:rsidRDefault="00D41774" w:rsidP="00D41774">
          <w:pPr>
            <w:rPr>
              <w:lang w:val="fr-BE" w:eastAsia="en-GB"/>
            </w:rPr>
          </w:pPr>
          <w:r>
            <w:rPr>
              <w:lang w:val="fr-BE" w:eastAsia="en-GB"/>
            </w:rPr>
            <w:t xml:space="preserve">SUIVI </w:t>
          </w:r>
          <w:r w:rsidR="00FB6BA8">
            <w:rPr>
              <w:lang w:val="fr-BE" w:eastAsia="en-GB"/>
            </w:rPr>
            <w:t xml:space="preserve">ET EVALUATION DU PROGRAMME CADRE POUR LA RECHERCHE ET L’INNOVATION </w:t>
          </w:r>
        </w:p>
        <w:p w14:paraId="25B2D7C0" w14:textId="77777777" w:rsidR="00D41774" w:rsidRPr="00D41774" w:rsidRDefault="00FB6BA8" w:rsidP="00D41774">
          <w:pPr>
            <w:rPr>
              <w:lang w:val="fr-BE" w:eastAsia="en-GB"/>
            </w:rPr>
          </w:pPr>
          <w:r w:rsidRPr="00FB6BA8">
            <w:rPr>
              <w:lang w:val="fr-BE" w:eastAsia="en-GB"/>
            </w:rPr>
            <w:t>•</w:t>
          </w:r>
          <w:r>
            <w:rPr>
              <w:lang w:val="fr-BE" w:eastAsia="en-GB"/>
            </w:rPr>
            <w:t xml:space="preserve"> </w:t>
          </w:r>
          <w:r w:rsidR="00D41774" w:rsidRPr="00D41774">
            <w:rPr>
              <w:lang w:val="fr-BE" w:eastAsia="en-GB"/>
            </w:rPr>
            <w:t>Participation aux évaluations de la Commission pour les Programmes Cadres de Recherche et Innovation, Horizon 2020 et Horizon Europe, ainsi que leur rapport annuel de suivi.</w:t>
          </w:r>
        </w:p>
        <w:p w14:paraId="590BAE00" w14:textId="718E367B" w:rsidR="00D41774" w:rsidRPr="00D41774" w:rsidRDefault="00D41774" w:rsidP="00D41774">
          <w:pPr>
            <w:rPr>
              <w:lang w:val="fr-BE" w:eastAsia="en-GB"/>
            </w:rPr>
          </w:pPr>
          <w:r w:rsidRPr="00D41774">
            <w:rPr>
              <w:lang w:val="fr-BE" w:eastAsia="en-GB"/>
            </w:rPr>
            <w:t xml:space="preserve">• Développement de nouvelles approches de monitorage, pour saisir et mesurer les efforts menés par exemple dans le contexte des missions Horizon Europe. </w:t>
          </w:r>
        </w:p>
        <w:p w14:paraId="3B1D2FA2" w14:textId="301F1A41" w:rsidR="001A0074" w:rsidRPr="00FB6BA8" w:rsidRDefault="00D41774" w:rsidP="00D41774">
          <w:pPr>
            <w:rPr>
              <w:lang w:val="fr-BE" w:eastAsia="en-GB"/>
            </w:rPr>
          </w:pPr>
          <w:r w:rsidRPr="00D41774">
            <w:rPr>
              <w:lang w:val="fr-BE" w:eastAsia="en-GB"/>
            </w:rPr>
            <w:t>• Conception et mise en œuvre de nouveaux instruments, méthodologies, approches et techniques d’évaluation nécessaires au développement de politiques de recherche et innovation, fondées sur l’analyse critique des actions présentes et passées, au bénéfice de l’évaluation d’Horizon 2020 et d’Horizon Europe.</w:t>
          </w:r>
        </w:p>
      </w:sdtContent>
    </w:sdt>
    <w:p w14:paraId="3D69C09B" w14:textId="77777777" w:rsidR="00301CA3" w:rsidRPr="00FB6BA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2EE44BFF" w14:textId="77777777" w:rsidR="00FB6BA8" w:rsidRPr="00FB6BA8" w:rsidRDefault="00FB6BA8" w:rsidP="00FB6BA8">
          <w:pPr>
            <w:pStyle w:val="ListNumber"/>
            <w:rPr>
              <w:lang w:val="fr-BE" w:eastAsia="en-GB"/>
            </w:rPr>
          </w:pPr>
          <w:r w:rsidRPr="00FB6BA8">
            <w:rPr>
              <w:lang w:val="fr-BE" w:eastAsia="en-GB"/>
            </w:rPr>
            <w:t xml:space="preserve">Diplôme </w:t>
          </w:r>
        </w:p>
        <w:p w14:paraId="455B6A05" w14:textId="0CBA6A2E" w:rsidR="00FB6BA8" w:rsidRPr="00FB6BA8" w:rsidRDefault="00FB6BA8" w:rsidP="00FB6BA8">
          <w:pPr>
            <w:pStyle w:val="ListNumber"/>
            <w:numPr>
              <w:ilvl w:val="0"/>
              <w:numId w:val="0"/>
            </w:numPr>
            <w:rPr>
              <w:lang w:val="fr-BE" w:eastAsia="en-GB"/>
            </w:rPr>
          </w:pPr>
          <w:r w:rsidRPr="00FB6BA8">
            <w:rPr>
              <w:lang w:val="fr-BE" w:eastAsia="en-GB"/>
            </w:rPr>
            <w:t>- diplôme universitaire ou formation professionnelle ou expérience professionnelle de niveau équivalent  dans le(s) domaine(s) : Sciences politiques, Économie, Droit &amp; Économie, Statistiques</w:t>
          </w:r>
        </w:p>
        <w:p w14:paraId="5EFF173C" w14:textId="0E72B456" w:rsidR="00FB6BA8" w:rsidRPr="00FB6BA8" w:rsidRDefault="00FB6BA8" w:rsidP="00FB6BA8">
          <w:pPr>
            <w:pStyle w:val="ListNumber"/>
            <w:rPr>
              <w:lang w:val="fr-BE" w:eastAsia="en-GB"/>
            </w:rPr>
          </w:pPr>
          <w:r w:rsidRPr="00FB6BA8">
            <w:rPr>
              <w:lang w:val="fr-BE" w:eastAsia="en-GB"/>
            </w:rPr>
            <w:t>Expérience professionnelle</w:t>
          </w:r>
          <w:r>
            <w:rPr>
              <w:lang w:val="fr-BE" w:eastAsia="en-GB"/>
            </w:rPr>
            <w:t> :</w:t>
          </w:r>
        </w:p>
        <w:p w14:paraId="0FF57249" w14:textId="77777777" w:rsidR="00D41774" w:rsidRPr="00D41774" w:rsidRDefault="00D41774" w:rsidP="00D41774">
          <w:pPr>
            <w:pStyle w:val="ListNumber"/>
            <w:numPr>
              <w:ilvl w:val="0"/>
              <w:numId w:val="0"/>
            </w:numPr>
            <w:rPr>
              <w:lang w:val="fr-BE" w:eastAsia="en-GB"/>
            </w:rPr>
          </w:pPr>
          <w:r w:rsidRPr="00D41774">
            <w:rPr>
              <w:lang w:val="fr-BE" w:eastAsia="en-GB"/>
            </w:rPr>
            <w:t>Politique de recherche et innovation</w:t>
          </w:r>
        </w:p>
        <w:p w14:paraId="562E05AD"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Techniques d’évaluation qualitatives et quantitatives</w:t>
          </w:r>
        </w:p>
        <w:p w14:paraId="3E9CAFAA"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Évaluation de politiques</w:t>
          </w:r>
        </w:p>
        <w:p w14:paraId="1C0BE33A"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 xml:space="preserve">Méthodologies et instruments d’analyse de politiques </w:t>
          </w:r>
        </w:p>
        <w:p w14:paraId="0F18F314"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Évaluation de programmes et projets</w:t>
          </w:r>
        </w:p>
        <w:p w14:paraId="4B31F2EC"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 xml:space="preserve">Analyse Coûts-Bénéfices </w:t>
          </w:r>
        </w:p>
        <w:p w14:paraId="56412B77"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Analyse des retours des parties prenantes et des clients</w:t>
          </w:r>
        </w:p>
        <w:p w14:paraId="1D2D4501"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Principe et techniques de monitorage</w:t>
          </w:r>
        </w:p>
        <w:p w14:paraId="6CBD09DB"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Développement et suivi d’indicateurs de performance</w:t>
          </w:r>
        </w:p>
        <w:p w14:paraId="2B30163D"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Méthodes et procédures d’évaluation</w:t>
          </w:r>
        </w:p>
        <w:p w14:paraId="6ED1E96A"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Méthodes et outils pour l’analyse d’impact</w:t>
          </w:r>
        </w:p>
        <w:p w14:paraId="05F47DC0" w14:textId="77777777" w:rsidR="00D41774" w:rsidRPr="00D41774" w:rsidRDefault="00D41774" w:rsidP="00D41774">
          <w:pPr>
            <w:pStyle w:val="ListNumber"/>
            <w:numPr>
              <w:ilvl w:val="0"/>
              <w:numId w:val="0"/>
            </w:numPr>
            <w:ind w:left="709" w:hanging="709"/>
            <w:rPr>
              <w:lang w:val="fr-BE" w:eastAsia="en-GB"/>
            </w:rPr>
          </w:pPr>
          <w:r w:rsidRPr="00D41774">
            <w:rPr>
              <w:lang w:val="fr-BE" w:eastAsia="en-GB"/>
            </w:rPr>
            <w:t>Impact des politiques, législation et programmes</w:t>
          </w:r>
        </w:p>
        <w:p w14:paraId="7E409EA7" w14:textId="5E6E1640" w:rsidR="001A0074" w:rsidRPr="00FB6BA8" w:rsidRDefault="00D41774" w:rsidP="00D41774">
          <w:pPr>
            <w:pStyle w:val="ListNumber"/>
            <w:numPr>
              <w:ilvl w:val="0"/>
              <w:numId w:val="0"/>
            </w:numPr>
            <w:rPr>
              <w:lang w:val="fr-BE" w:eastAsia="en-GB"/>
            </w:rPr>
          </w:pPr>
          <w:r w:rsidRPr="00D41774">
            <w:rPr>
              <w:lang w:val="fr-BE" w:eastAsia="en-GB"/>
            </w:rPr>
            <w:t>Langue(s) nécessaire(s) pour l'accomplissement des tâches : anglais</w:t>
          </w:r>
          <w:r>
            <w:rPr>
              <w:lang w:val="fr-BE" w:eastAsia="en-GB"/>
            </w:rPr>
            <w:t>.</w:t>
          </w:r>
        </w:p>
      </w:sdtContent>
    </w:sdt>
    <w:p w14:paraId="5D76C15C" w14:textId="77777777" w:rsidR="00F65CC2" w:rsidRPr="00FB6BA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D61D4"/>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412F8"/>
    <w:rsid w:val="00D41774"/>
    <w:rsid w:val="00D703FC"/>
    <w:rsid w:val="00D82B48"/>
    <w:rsid w:val="00DC5C83"/>
    <w:rsid w:val="00E0579E"/>
    <w:rsid w:val="00E23AEF"/>
    <w:rsid w:val="00E4342F"/>
    <w:rsid w:val="00E5708E"/>
    <w:rsid w:val="00E850B7"/>
    <w:rsid w:val="00E927FE"/>
    <w:rsid w:val="00F21803"/>
    <w:rsid w:val="00F65CC2"/>
    <w:rsid w:val="00FB6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139648">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12DE9"/>
    <w:multiLevelType w:val="multilevel"/>
    <w:tmpl w:val="F3D028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8136745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C0AAA289-8238-4F8C-BAEB-0599890481E5}">
  <ds:schemaRefs>
    <ds:schemaRef ds:uri="http://schemas.microsoft.com/sharepoint/v3/contenttype/forms"/>
  </ds:schemaRefs>
</ds:datastoreItem>
</file>

<file path=customXml/itemProps3.xml><?xml version="1.0" encoding="utf-8"?>
<ds:datastoreItem xmlns:ds="http://schemas.openxmlformats.org/officeDocument/2006/customXml" ds:itemID="{51A55B05-F168-40DE-A50B-5A9E625C1569}">
  <ds:schemaRefs>
    <ds:schemaRef ds:uri="http://schemas.microsoft.com/office/2006/documentManagement/types"/>
    <ds:schemaRef ds:uri="http://schemas.microsoft.com/office/2006/metadata/properties"/>
    <ds:schemaRef ds:uri="http://purl.org/dc/dcmitype/"/>
    <ds:schemaRef ds:uri="http://schemas.microsoft.com/sharepoint/v3"/>
    <ds:schemaRef ds:uri="ef8b233f-1722-4ca3-970c-32d2b2083a99"/>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843D7EE2-3407-4B0A-8328-8F9FCF688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5</Pages>
  <Words>1171</Words>
  <Characters>7530</Characters>
  <Application>Microsoft Office Word</Application>
  <DocSecurity>0</DocSecurity>
  <PresentationFormat>Microsoft Word 14.0</PresentationFormat>
  <Lines>418</Lines>
  <Paragraphs>228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RONNLUND Ann-Sofie (RTD)</cp:lastModifiedBy>
  <cp:revision>6</cp:revision>
  <cp:lastPrinted>2023-04-18T07:01:00Z</cp:lastPrinted>
  <dcterms:created xsi:type="dcterms:W3CDTF">2024-02-12T12:27:00Z</dcterms:created>
  <dcterms:modified xsi:type="dcterms:W3CDTF">2024-02-12T16:43:00Z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