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83700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837006">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837006">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837006">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837006">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83700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FF057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3FF29C9" w:rsidR="00377580" w:rsidRPr="00FF0575" w:rsidRDefault="00D37B75" w:rsidP="00FF0575">
                <w:pPr>
                  <w:rPr>
                    <w:bCs/>
                    <w:lang w:val="fr-BE" w:eastAsia="en-GB"/>
                  </w:rPr>
                </w:pPr>
                <w:r w:rsidRPr="00D37B75">
                  <w:rPr>
                    <w:rFonts w:eastAsiaTheme="minorHAnsi"/>
                    <w:sz w:val="22"/>
                    <w:szCs w:val="22"/>
                    <w:lang w:val="fr-BE" w:eastAsia="en-US"/>
                  </w:rPr>
                  <w:t>DG TAXUD-Direct</w:t>
                </w:r>
                <w:r w:rsidR="00FF0575">
                  <w:rPr>
                    <w:rFonts w:eastAsiaTheme="minorHAnsi"/>
                    <w:sz w:val="22"/>
                    <w:szCs w:val="22"/>
                    <w:lang w:val="fr-BE" w:eastAsia="en-US"/>
                  </w:rPr>
                  <w:t xml:space="preserve">ion </w:t>
                </w:r>
                <w:r w:rsidRPr="00D37B75">
                  <w:rPr>
                    <w:rFonts w:eastAsiaTheme="minorHAnsi"/>
                    <w:sz w:val="22"/>
                    <w:szCs w:val="22"/>
                    <w:lang w:val="fr-BE" w:eastAsia="en-US"/>
                  </w:rPr>
                  <w:t>D-Unité D4</w:t>
                </w:r>
              </w:p>
            </w:tc>
          </w:sdtContent>
        </w:sdt>
      </w:tr>
      <w:tr w:rsidR="00377580" w:rsidRPr="00D37B7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47E330D3" w:rsidR="00377580" w:rsidRPr="00080A71" w:rsidRDefault="00FF0575" w:rsidP="005F6927">
                <w:pPr>
                  <w:tabs>
                    <w:tab w:val="left" w:pos="426"/>
                  </w:tabs>
                  <w:rPr>
                    <w:bCs/>
                    <w:lang w:val="en-IE" w:eastAsia="en-GB"/>
                  </w:rPr>
                </w:pPr>
                <w:r>
                  <w:rPr>
                    <w:bCs/>
                    <w:lang w:val="fr-BE" w:eastAsia="en-GB"/>
                  </w:rPr>
                  <w:t>432226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39AF860" w:rsidR="00377580" w:rsidRPr="00FF0575" w:rsidRDefault="00FF0575" w:rsidP="005F6927">
                <w:pPr>
                  <w:tabs>
                    <w:tab w:val="left" w:pos="426"/>
                  </w:tabs>
                  <w:rPr>
                    <w:bCs/>
                    <w:lang w:val="fr-BE" w:eastAsia="en-GB"/>
                  </w:rPr>
                </w:pPr>
                <w:r w:rsidRPr="00FF0575">
                  <w:rPr>
                    <w:bCs/>
                    <w:lang w:val="fr-BE" w:eastAsia="en-GB"/>
                  </w:rPr>
                  <w:t xml:space="preserve">Ana </w:t>
                </w:r>
                <w:proofErr w:type="gramStart"/>
                <w:r w:rsidRPr="00FF0575">
                  <w:rPr>
                    <w:bCs/>
                    <w:lang w:val="fr-BE" w:eastAsia="en-GB"/>
                  </w:rPr>
                  <w:t>Xavier(</w:t>
                </w:r>
                <w:proofErr w:type="spellStart"/>
                <w:proofErr w:type="gramEnd"/>
                <w:r w:rsidRPr="00FF0575">
                  <w:rPr>
                    <w:bCs/>
                    <w:lang w:val="fr-BE" w:eastAsia="en-GB"/>
                  </w:rPr>
                  <w:t>HoU</w:t>
                </w:r>
                <w:proofErr w:type="spellEnd"/>
                <w:r w:rsidRPr="00FF0575">
                  <w:rPr>
                    <w:bCs/>
                    <w:lang w:val="fr-BE" w:eastAsia="en-GB"/>
                  </w:rPr>
                  <w:t>), Ana.XAV</w:t>
                </w:r>
                <w:r w:rsidR="007A75C4">
                  <w:rPr>
                    <w:bCs/>
                    <w:lang w:val="fr-BE" w:eastAsia="en-GB"/>
                  </w:rPr>
                  <w:t>IER</w:t>
                </w:r>
                <w:r w:rsidRPr="00FF0575">
                  <w:rPr>
                    <w:bCs/>
                    <w:lang w:val="fr-BE" w:eastAsia="en-GB"/>
                  </w:rPr>
                  <w:t>@ec.europa.eu, +32-229-88254</w:t>
                </w:r>
              </w:p>
            </w:sdtContent>
          </w:sdt>
          <w:p w14:paraId="32DD8032" w14:textId="24765181" w:rsidR="00377580" w:rsidRPr="001D3EEC" w:rsidRDefault="0083700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F0575">
                  <w:rPr>
                    <w:bCs/>
                    <w:lang w:val="fr-BE" w:eastAsia="en-GB"/>
                  </w:rPr>
                  <w:t>1ier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14:paraId="768BBE26" w14:textId="748DDECB" w:rsidR="00377580" w:rsidRPr="001D3EEC" w:rsidRDefault="0083700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F057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F057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5D76029D" w:rsidR="00377580" w:rsidRPr="001D3EEC" w:rsidRDefault="00837006"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FF0575">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7A75C4">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63B3DC7A" w:rsidR="00377580" w:rsidRPr="001D3EEC" w:rsidRDefault="00837006"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FF0575">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837006"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837006"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837006"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837006"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32D61535" w:rsidR="00377580" w:rsidRPr="001D3EEC" w:rsidRDefault="00837006"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FF0575">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FF0575">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45F04F8" w14:textId="77777777" w:rsidR="00837006" w:rsidRPr="00EC6D8B" w:rsidRDefault="00837006" w:rsidP="00837006">
          <w:pPr>
            <w:rPr>
              <w:lang w:val="fr-BE"/>
            </w:rPr>
          </w:pPr>
          <w:r w:rsidRPr="00EC6D8B">
            <w:rPr>
              <w:lang w:val="fr-BE"/>
            </w:rPr>
            <w:t>La mission de la direction générale des douanes et de la fiscalité (DG TAXUD) est de promouvoir des politiques équitables et durables qui génèrent des recettes pour l'UE et ses États membres et de veiller à ce que les citoyens et les entreprises de l'UE bénéficient du commerce mondial et d'un marché unique sûr et protégé à ses frontières.</w:t>
          </w:r>
        </w:p>
        <w:p w14:paraId="1C4E5984" w14:textId="77777777" w:rsidR="00837006" w:rsidRPr="00EC6D8B" w:rsidRDefault="00837006" w:rsidP="00837006">
          <w:pPr>
            <w:rPr>
              <w:lang w:val="fr-BE"/>
            </w:rPr>
          </w:pPr>
          <w:r w:rsidRPr="00EC6D8B">
            <w:rPr>
              <w:lang w:val="fr-BE"/>
            </w:rPr>
            <w:t>La direction "Fiscalité directe, coordination fiscale, analyse économique et évaluation" (TAXUD.D) analyse les politiques et pratiques fiscales des États membres dans le domaine de la fiscalité directe et définit des stratégies cohérentes au niveau communautaire.</w:t>
          </w:r>
        </w:p>
        <w:p w14:paraId="29D37A65" w14:textId="63B44704" w:rsidR="00870D41" w:rsidRPr="00B00CA9" w:rsidRDefault="00870D41" w:rsidP="00870D41">
          <w:pPr>
            <w:rPr>
              <w:lang w:val="fr-BE"/>
            </w:rPr>
          </w:pPr>
          <w:r w:rsidRPr="00B00CA9">
            <w:rPr>
              <w:lang w:val="fr-BE"/>
            </w:rPr>
            <w:lastRenderedPageBreak/>
            <w:t>La mission de l'unité d'analyse économique, d'évaluation et de soutien à l'analyse d'impact</w:t>
          </w:r>
          <w:r w:rsidR="00837006">
            <w:rPr>
              <w:lang w:val="fr-BE"/>
            </w:rPr>
            <w:t xml:space="preserve"> </w:t>
          </w:r>
          <w:r w:rsidR="00837006" w:rsidRPr="00EC6D8B">
            <w:rPr>
              <w:lang w:val="fr-BE"/>
            </w:rPr>
            <w:t>(TAXUD.D</w:t>
          </w:r>
          <w:r w:rsidR="00837006">
            <w:rPr>
              <w:lang w:val="fr-BE"/>
            </w:rPr>
            <w:t>4</w:t>
          </w:r>
          <w:proofErr w:type="gramStart"/>
          <w:r w:rsidR="00837006" w:rsidRPr="00EC6D8B">
            <w:rPr>
              <w:lang w:val="fr-BE"/>
            </w:rPr>
            <w:t xml:space="preserve">) </w:t>
          </w:r>
          <w:r w:rsidRPr="00B00CA9">
            <w:rPr>
              <w:lang w:val="fr-BE"/>
            </w:rPr>
            <w:t xml:space="preserve"> est</w:t>
          </w:r>
          <w:proofErr w:type="gramEnd"/>
          <w:r w:rsidRPr="00B00CA9">
            <w:rPr>
              <w:lang w:val="fr-BE"/>
            </w:rPr>
            <w:t xml:space="preserve"> de façonner l'agenda de la politique fiscale dans l'UE, en appui à diverses priorités de la Commission telles qu'une </w:t>
          </w:r>
          <w:r w:rsidRPr="00B00CA9">
            <w:rPr>
              <w:i/>
              <w:iCs/>
              <w:lang w:val="fr-BE"/>
            </w:rPr>
            <w:t>économie au service des citoyens</w:t>
          </w:r>
          <w:r w:rsidRPr="00B00CA9">
            <w:rPr>
              <w:lang w:val="fr-BE"/>
            </w:rPr>
            <w:t xml:space="preserve"> et </w:t>
          </w:r>
          <w:r w:rsidRPr="00B00CA9">
            <w:rPr>
              <w:i/>
              <w:iCs/>
              <w:lang w:val="fr-BE"/>
            </w:rPr>
            <w:t>une Europe adaptée à l'ère numérique</w:t>
          </w:r>
          <w:r w:rsidRPr="00B00CA9">
            <w:rPr>
              <w:lang w:val="fr-BE"/>
            </w:rPr>
            <w:t xml:space="preserve">. Nous sommes une équipe de plus de 20 collègues motivés et enthousiastes, dont la plupart ont une formation en économie, en fiscalité ou dans les deux domaines. </w:t>
          </w:r>
        </w:p>
        <w:p w14:paraId="310B452A" w14:textId="77777777" w:rsidR="00870D41" w:rsidRPr="00B00CA9" w:rsidRDefault="00870D41" w:rsidP="00870D41">
          <w:pPr>
            <w:rPr>
              <w:lang w:val="fr-BE"/>
            </w:rPr>
          </w:pPr>
          <w:r w:rsidRPr="00B00CA9">
            <w:rPr>
              <w:lang w:val="fr-BE"/>
            </w:rPr>
            <w:t>Nous travaillons sur un ensemble passionnant de questions de politique fiscale et réfléchissons de manière stratégique et créative à la façon dont la fiscalité peut être conçue de manière équitable, efficace et efficiente pour contribuer à une croissance inclusive et durable et à la création d'un environnement dans lequel les entreprises peuvent prospérer.</w:t>
          </w:r>
        </w:p>
        <w:p w14:paraId="1869393F" w14:textId="77777777" w:rsidR="00870D41" w:rsidRPr="00B00CA9" w:rsidRDefault="00870D41" w:rsidP="00870D41">
          <w:pPr>
            <w:rPr>
              <w:lang w:val="fr-BE"/>
            </w:rPr>
          </w:pPr>
          <w:r w:rsidRPr="00B00CA9">
            <w:rPr>
              <w:lang w:val="fr-BE"/>
            </w:rPr>
            <w:t xml:space="preserve">Notre unité est chargée de coordonner la contribution de la DG TAXUD au semestre européen et à la facilité pour le redressement et la résilience, de développer la ligne politique sur les questions fiscales et douanières et d'assurer la cohérence entre les pays. </w:t>
          </w:r>
        </w:p>
        <w:p w14:paraId="17C5E953" w14:textId="77777777" w:rsidR="00870D41" w:rsidRPr="00B00CA9" w:rsidRDefault="00870D41" w:rsidP="00870D41">
          <w:pPr>
            <w:rPr>
              <w:lang w:val="fr-BE"/>
            </w:rPr>
          </w:pPr>
          <w:r w:rsidRPr="00B00CA9">
            <w:rPr>
              <w:lang w:val="fr-BE"/>
            </w:rPr>
            <w:t>Nous sommes également responsables de la publication phare de la DG TAXUD, le rapport annuel sur la fiscalité (</w:t>
          </w:r>
          <w:proofErr w:type="spellStart"/>
          <w:r w:rsidRPr="00B00CA9">
            <w:rPr>
              <w:i/>
              <w:iCs/>
              <w:lang w:val="fr-BE"/>
            </w:rPr>
            <w:t>Annual</w:t>
          </w:r>
          <w:proofErr w:type="spellEnd"/>
          <w:r w:rsidRPr="00B00CA9">
            <w:rPr>
              <w:i/>
              <w:iCs/>
              <w:lang w:val="fr-BE"/>
            </w:rPr>
            <w:t xml:space="preserve"> Report of Taxation</w:t>
          </w:r>
          <w:r w:rsidRPr="00B00CA9">
            <w:rPr>
              <w:lang w:val="fr-BE"/>
            </w:rPr>
            <w:t xml:space="preserve">), qui touche un large public, accompagné de nos analyses des tendances en matière de fiscalité. Pour étayer notre analyse, nous développons, diffusons et analysons un ensemble d'indicateurs fiscaux </w:t>
          </w:r>
          <w:proofErr w:type="gramStart"/>
          <w:r w:rsidRPr="00B00CA9">
            <w:rPr>
              <w:lang w:val="fr-BE"/>
            </w:rPr>
            <w:t>et  gérons</w:t>
          </w:r>
          <w:proofErr w:type="gramEnd"/>
          <w:r w:rsidRPr="00B00CA9">
            <w:rPr>
              <w:lang w:val="fr-BE"/>
            </w:rPr>
            <w:t xml:space="preserve"> la base de données sur les impôts en Europe, qui est accessible au public en ligne et largement utilisée.  </w:t>
          </w:r>
        </w:p>
        <w:p w14:paraId="1E94DAEA" w14:textId="77777777" w:rsidR="00870D41" w:rsidRPr="00B00CA9" w:rsidRDefault="00870D41" w:rsidP="00870D41">
          <w:pPr>
            <w:rPr>
              <w:lang w:val="fr-BE"/>
            </w:rPr>
          </w:pPr>
          <w:r w:rsidRPr="00B00CA9">
            <w:rPr>
              <w:lang w:val="fr-BE"/>
            </w:rPr>
            <w:t>Nous dirigeons l'organisation du symposium fiscal (</w:t>
          </w:r>
          <w:proofErr w:type="spellStart"/>
          <w:r w:rsidRPr="00B00CA9">
            <w:rPr>
              <w:i/>
              <w:iCs/>
              <w:lang w:val="fr-BE"/>
            </w:rPr>
            <w:t>Tax</w:t>
          </w:r>
          <w:proofErr w:type="spellEnd"/>
          <w:r w:rsidRPr="00B00CA9">
            <w:rPr>
              <w:i/>
              <w:iCs/>
              <w:lang w:val="fr-BE"/>
            </w:rPr>
            <w:t xml:space="preserve"> Symposium</w:t>
          </w:r>
          <w:r w:rsidRPr="00B00CA9">
            <w:rPr>
              <w:lang w:val="fr-BE"/>
            </w:rPr>
            <w:t>) annuel de haut niveau qui réunit des décideurs politiques nationaux et européens, des universitaires et des experts internationaux en fiscalité pour réfléchir stratégiquement à l'avenir de la fiscalité européenne et à son rôle dans la résolution de problèmes et dans les grandes priorités de l'Union.</w:t>
          </w:r>
        </w:p>
        <w:p w14:paraId="4F9EFA9B" w14:textId="77777777" w:rsidR="00870D41" w:rsidRPr="00B00CA9" w:rsidRDefault="00870D41" w:rsidP="00870D41">
          <w:pPr>
            <w:rPr>
              <w:lang w:val="fr-BE"/>
            </w:rPr>
          </w:pPr>
          <w:r w:rsidRPr="00B00CA9">
            <w:rPr>
              <w:lang w:val="fr-BE"/>
            </w:rPr>
            <w:t xml:space="preserve">Nous sommes étroitement impliqués dans le développement des initiatives juridiques de la DG TAXUD dans le domaine de la fiscalité directe, en fournissant un soutien en matière d'analyse économique pour mettre en œuvre les initiatives de politique fiscale proposées par la Commission. </w:t>
          </w:r>
        </w:p>
        <w:p w14:paraId="18140A21" w14:textId="5516FEA3" w:rsidR="001A0074" w:rsidRPr="000D6A03" w:rsidRDefault="00870D41" w:rsidP="001A0074">
          <w:pPr>
            <w:rPr>
              <w:lang w:val="fr-BE" w:eastAsia="en-GB"/>
            </w:rPr>
          </w:pPr>
          <w:r w:rsidRPr="00B00CA9">
            <w:rPr>
              <w:lang w:val="fr-BE"/>
            </w:rPr>
            <w:t>Nous coopérons étroitement avec d'autres services de la Commission afin de contribuer à leurs initiatives d'un point de vue fiscal. Nous sommes également en contact avec d'autres institutions européennes, les autorités compétentes des États membres et les principales organisations internationales, telles que le FMI et l'OCDE</w:t>
          </w:r>
          <w:r w:rsidR="00E940B0">
            <w:rPr>
              <w:lang w:val="fr-BE"/>
            </w:rPr>
            <w:t>.</w:t>
          </w:r>
        </w:p>
      </w:sdtContent>
    </w:sdt>
    <w:p w14:paraId="30B422AA" w14:textId="77777777" w:rsidR="00301CA3" w:rsidRPr="000D6A03"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D4F8B32" w14:textId="77777777" w:rsidR="00E940B0" w:rsidRPr="00B00CA9" w:rsidRDefault="00E940B0" w:rsidP="00E940B0">
          <w:pPr>
            <w:rPr>
              <w:lang w:val="fr-BE"/>
            </w:rPr>
          </w:pPr>
          <w:r w:rsidRPr="00B00CA9">
            <w:rPr>
              <w:lang w:val="fr-BE"/>
            </w:rPr>
            <w:t xml:space="preserve">Nous proposons un poste d'END pour nous aider à élaborer un programme politique pour des systèmes fiscaux équitables, efficaces et efficients qui contribuent à une croissance inclusive et durable dans laquelle les entreprises peuvent prospérer. </w:t>
          </w:r>
        </w:p>
        <w:p w14:paraId="1F9BE7DD" w14:textId="77777777" w:rsidR="00E940B0" w:rsidRPr="00B00CA9" w:rsidRDefault="00E940B0" w:rsidP="00E940B0">
          <w:pPr>
            <w:rPr>
              <w:lang w:val="fr-BE"/>
            </w:rPr>
          </w:pPr>
          <w:r w:rsidRPr="00B00CA9">
            <w:rPr>
              <w:lang w:val="fr-BE"/>
            </w:rPr>
            <w:t xml:space="preserve">Le candidat retenu devra : </w:t>
          </w:r>
        </w:p>
        <w:p w14:paraId="3B1AD5F0" w14:textId="77777777" w:rsidR="00E940B0" w:rsidRPr="00B00CA9" w:rsidRDefault="00E940B0" w:rsidP="00E940B0">
          <w:pPr>
            <w:rPr>
              <w:lang w:val="fr-BE"/>
            </w:rPr>
          </w:pPr>
          <w:r w:rsidRPr="00B00CA9">
            <w:rPr>
              <w:lang w:val="fr-BE"/>
            </w:rPr>
            <w:t>- fournir une analyse économique des politiques fiscales dans l'UE. Il/elle utilisera également des données et des outils statistiques pour analyser l'efficacité et l'équité des politiques fiscales au sein de l'UE et avec les pays tiers. Il/elle utilisera les résultats de cette analyse pour soutenir les propositions politiques pertinentes de la DG TAXUD.</w:t>
          </w:r>
        </w:p>
        <w:p w14:paraId="0F8E2B10" w14:textId="77777777" w:rsidR="00E940B0" w:rsidRPr="00B00CA9" w:rsidRDefault="00E940B0" w:rsidP="00E940B0">
          <w:pPr>
            <w:rPr>
              <w:lang w:val="fr-BE"/>
            </w:rPr>
          </w:pPr>
          <w:r w:rsidRPr="00B00CA9">
            <w:rPr>
              <w:lang w:val="fr-BE"/>
            </w:rPr>
            <w:lastRenderedPageBreak/>
            <w:t xml:space="preserve">-contribuer à la contribution de la DG TAXUD à la coordination du semestre européen et de la facilité pour </w:t>
          </w:r>
          <w:proofErr w:type="spellStart"/>
          <w:r w:rsidRPr="00B00CA9">
            <w:rPr>
              <w:lang w:val="fr-BE"/>
            </w:rPr>
            <w:t>lee</w:t>
          </w:r>
          <w:proofErr w:type="spellEnd"/>
          <w:r w:rsidRPr="00B00CA9">
            <w:rPr>
              <w:lang w:val="fr-BE"/>
            </w:rPr>
            <w:t xml:space="preserve"> redressement et la résilience en tant que responsable de pays et coordinateur. Il/elle suivra l'évolution de la politique fiscale dans un ou plusieurs États membres, évaluera l'impact de ces changements et indiquera si les réformes fiscales soutiennent les priorités de la Commission. </w:t>
          </w:r>
        </w:p>
        <w:p w14:paraId="5C16B43E" w14:textId="77777777" w:rsidR="00E940B0" w:rsidRPr="00B00CA9" w:rsidRDefault="00E940B0" w:rsidP="00E940B0">
          <w:pPr>
            <w:rPr>
              <w:lang w:val="fr-BE"/>
            </w:rPr>
          </w:pPr>
          <w:r w:rsidRPr="00B00CA9">
            <w:rPr>
              <w:lang w:val="fr-BE"/>
            </w:rPr>
            <w:t xml:space="preserve">-Contribuer aux travaux généraux de la direction, y compris à l'élaboration de nouvelles initiatives législatives et politiques en matière de fiscalité ; </w:t>
          </w:r>
        </w:p>
        <w:p w14:paraId="6E0D8789" w14:textId="77777777" w:rsidR="00E940B0" w:rsidRPr="00B00CA9" w:rsidRDefault="00E940B0" w:rsidP="00E940B0">
          <w:pPr>
            <w:rPr>
              <w:lang w:val="fr-BE"/>
            </w:rPr>
          </w:pPr>
          <w:r w:rsidRPr="00B00CA9">
            <w:rPr>
              <w:lang w:val="fr-BE"/>
            </w:rPr>
            <w:t>- Préparer des rapports, y compris des contributions à nos publications phares telles que le rapport annuel sur la fiscalité, des documents d'orientation et des présentations, en collaborant avec d'autres collègues de l'unité, la DG, par l'intermédiaire d'équipes de projet horizontales, et la Commission de manière plus générale ;</w:t>
          </w:r>
        </w:p>
        <w:p w14:paraId="18158AE2" w14:textId="77777777" w:rsidR="00E940B0" w:rsidRPr="00B00CA9" w:rsidRDefault="00E940B0" w:rsidP="00E940B0">
          <w:pPr>
            <w:rPr>
              <w:lang w:val="fr-BE"/>
            </w:rPr>
          </w:pPr>
          <w:r w:rsidRPr="00B00CA9">
            <w:rPr>
              <w:lang w:val="fr-BE"/>
            </w:rPr>
            <w:t>- Communiquer nos messages politiques clés et examiner le travail des différentes parties prenantes (universitaires, associations professionnelles européennes, groupes de travail externes, administrations nationales et institutions internationales) ;</w:t>
          </w:r>
        </w:p>
        <w:p w14:paraId="0D7DBA2D" w14:textId="77777777" w:rsidR="00E940B0" w:rsidRPr="00B00CA9" w:rsidRDefault="00E940B0" w:rsidP="00E940B0">
          <w:pPr>
            <w:rPr>
              <w:lang w:val="fr-BE"/>
            </w:rPr>
          </w:pPr>
          <w:r w:rsidRPr="00B00CA9">
            <w:rPr>
              <w:lang w:val="fr-BE"/>
            </w:rPr>
            <w:t>- Contribuer à l'élaboration du symposium annuel sur la fiscalité en rédigeant des documents d'orientation, en aidant à l'organisation de la conférence et en assurant la liaison avec les collègues de la DG et du Parlement européen ;</w:t>
          </w:r>
        </w:p>
        <w:p w14:paraId="2B5BFB0F" w14:textId="77777777" w:rsidR="00E940B0" w:rsidRPr="00B00CA9" w:rsidRDefault="00E940B0" w:rsidP="00E940B0">
          <w:pPr>
            <w:rPr>
              <w:lang w:val="fr-BE"/>
            </w:rPr>
          </w:pPr>
          <w:r w:rsidRPr="00B00CA9">
            <w:rPr>
              <w:lang w:val="fr-BE"/>
            </w:rPr>
            <w:t>-Proposer et suivre des études fiscales commandées par la Commission afin d'améliorer nos connaissances ;</w:t>
          </w:r>
        </w:p>
        <w:p w14:paraId="02BB3676" w14:textId="77777777" w:rsidR="00E940B0" w:rsidRPr="00B00CA9" w:rsidRDefault="00E940B0" w:rsidP="00E940B0">
          <w:pPr>
            <w:rPr>
              <w:lang w:val="fr-BE"/>
            </w:rPr>
          </w:pPr>
          <w:r w:rsidRPr="00B00CA9">
            <w:rPr>
              <w:lang w:val="fr-BE"/>
            </w:rPr>
            <w:t xml:space="preserve">- Fournir des conseils sur les questions fiscales liées aux priorités de l'UE et aux propositions de la Commission en général, notamment en participant à des groupes de pilotage interservices et à des consultations interservices. Fournir des conseils et un soutien à la hiérarchie et au collège des commissaires, notamment par le biais d'une série de notes et de briefings dans ce contexte. </w:t>
          </w:r>
        </w:p>
        <w:p w14:paraId="3B1D2FA2" w14:textId="6324EF55" w:rsidR="001A0074" w:rsidRPr="00E940B0" w:rsidRDefault="00E940B0" w:rsidP="00E940B0">
          <w:pPr>
            <w:rPr>
              <w:lang w:val="fr-BE" w:eastAsia="en-GB"/>
            </w:rPr>
          </w:pPr>
          <w:r w:rsidRPr="00B00CA9">
            <w:rPr>
              <w:lang w:val="fr-BE"/>
            </w:rPr>
            <w:t>L'unité offre un environnement de travail jeune, moderne, flexible et dynamique qui respecte l'équilibre entre vie professionnelle et vie privée. Le travail au sein de l'unité est basé sur le travail d'équipe et la coopération, y compris entre les unités et la direction. Le télétravail et le travail au bureau s'appliquent à partir de septembre 2021, et des réunions régulières ainsi que des interactions fréquentes avec les membres de l'équipe, en personne et en ligne, assureront l'intégration dans l'unité</w:t>
          </w:r>
        </w:p>
      </w:sdtContent>
    </w:sdt>
    <w:p w14:paraId="3D69C09B" w14:textId="77777777" w:rsidR="00301CA3" w:rsidRPr="00FF0575"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7C4FF4B7" w14:textId="77777777" w:rsidR="000D6A03" w:rsidRPr="00DD4C71" w:rsidRDefault="000D6A03" w:rsidP="000D6A03">
          <w:pPr>
            <w:rPr>
              <w:lang w:val="fr-BE"/>
            </w:rPr>
          </w:pPr>
          <w:r w:rsidRPr="00DD4C71">
            <w:rPr>
              <w:sz w:val="22"/>
              <w:szCs w:val="22"/>
              <w:lang w:val="fr-BE"/>
            </w:rPr>
            <w:t>Le candidat économiste ou fiscaliste doit posséder une expérience professionnelle dans son domaine. Cependant, une expérience en matière de fiscalité ou la connaissance des méthodes quantitatives et des outils statistiques et économétriques sont des atouts, sans être indispensables.</w:t>
          </w:r>
        </w:p>
        <w:p w14:paraId="226C1B06" w14:textId="77777777" w:rsidR="000D6A03" w:rsidRPr="00DD4C71" w:rsidRDefault="000D6A03" w:rsidP="000D6A03">
          <w:pPr>
            <w:rPr>
              <w:lang w:val="fr-BE"/>
            </w:rPr>
          </w:pPr>
          <w:r w:rsidRPr="00DD4C71">
            <w:rPr>
              <w:sz w:val="22"/>
              <w:szCs w:val="22"/>
              <w:lang w:val="fr-BE"/>
            </w:rPr>
            <w:t>Le futur collaborateur devra être</w:t>
          </w:r>
          <w:r w:rsidRPr="00DD4C71">
            <w:rPr>
              <w:lang w:val="fr-BE"/>
            </w:rPr>
            <w:t xml:space="preserve"> dynamique, capable de travailler de manière autonome et de contribuer à la réalisation des priorités de la Commission en matière de politique fiscale. </w:t>
          </w:r>
          <w:r w:rsidRPr="000F6A00">
            <w:rPr>
              <w:sz w:val="22"/>
              <w:szCs w:val="22"/>
              <w:lang w:val="fr-BE"/>
            </w:rPr>
            <w:t>Il devra être</w:t>
          </w:r>
          <w:r>
            <w:rPr>
              <w:lang w:val="fr-BE"/>
            </w:rPr>
            <w:t xml:space="preserve"> </w:t>
          </w:r>
          <w:r w:rsidRPr="00DD4C71">
            <w:rPr>
              <w:lang w:val="fr-BE"/>
            </w:rPr>
            <w:t>créatif et intellectuellement curieux, capable de prendre des initiatives, d'appréhender des questions complexes et de les traduire en messages politiques clairs et solides. Il/elle doit également être capable de travailler dans des délais serrés à des moments précis. Une excellente maîtrise de l'anglais est une prérogative, car la rédaction de divers types de documents constituera une part importante du travail.</w:t>
          </w:r>
        </w:p>
        <w:p w14:paraId="7E409EA7" w14:textId="152177C2" w:rsidR="001A0074" w:rsidRPr="00837006" w:rsidRDefault="000D6A03" w:rsidP="000D6A03">
          <w:pPr>
            <w:rPr>
              <w:b/>
              <w:bCs/>
              <w:lang w:val="fr-BE" w:eastAsia="en-GB"/>
            </w:rPr>
          </w:pPr>
          <w:r w:rsidRPr="000F6A00">
            <w:rPr>
              <w:sz w:val="22"/>
              <w:szCs w:val="22"/>
              <w:lang w:val="fr-BE"/>
            </w:rPr>
            <w:lastRenderedPageBreak/>
            <w:t xml:space="preserve">Ce poste exige de la flexibilité, </w:t>
          </w:r>
          <w:r>
            <w:rPr>
              <w:lang w:val="fr-BE"/>
            </w:rPr>
            <w:t>due à</w:t>
          </w:r>
          <w:r w:rsidRPr="000F6A00">
            <w:rPr>
              <w:sz w:val="22"/>
              <w:szCs w:val="22"/>
              <w:lang w:val="fr-BE"/>
            </w:rPr>
            <w:t xml:space="preserve"> la diversité des équipes en présences et la nature des questions parfois innovante relatives aux états membres, aux autres institutions de l'UE et les parties prenantes externes aux dossiers.</w:t>
          </w:r>
        </w:p>
      </w:sdtContent>
    </w:sdt>
    <w:p w14:paraId="5D76C15C" w14:textId="77777777" w:rsidR="00F65CC2" w:rsidRPr="0083700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de-DE"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0D6A03"/>
    <w:rsid w:val="001A0074"/>
    <w:rsid w:val="001D3EEC"/>
    <w:rsid w:val="002A6E30"/>
    <w:rsid w:val="002B37EB"/>
    <w:rsid w:val="00301CA3"/>
    <w:rsid w:val="00377580"/>
    <w:rsid w:val="00443957"/>
    <w:rsid w:val="00462268"/>
    <w:rsid w:val="004D3B51"/>
    <w:rsid w:val="006A1CB2"/>
    <w:rsid w:val="006F23BA"/>
    <w:rsid w:val="0074301E"/>
    <w:rsid w:val="007A1396"/>
    <w:rsid w:val="007A75C4"/>
    <w:rsid w:val="007B5FAE"/>
    <w:rsid w:val="007E131B"/>
    <w:rsid w:val="008241B0"/>
    <w:rsid w:val="008315CD"/>
    <w:rsid w:val="00837006"/>
    <w:rsid w:val="00870D41"/>
    <w:rsid w:val="0092295D"/>
    <w:rsid w:val="00A917BE"/>
    <w:rsid w:val="00B31DC8"/>
    <w:rsid w:val="00C518F5"/>
    <w:rsid w:val="00D37B75"/>
    <w:rsid w:val="00E0579E"/>
    <w:rsid w:val="00E5708E"/>
    <w:rsid w:val="00E940B0"/>
    <w:rsid w:val="00F65CC2"/>
    <w:rsid w:val="00FF0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DE55E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E55E5"/>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Props1.xml><?xml version="1.0" encoding="utf-8"?>
<ds:datastoreItem xmlns:ds="http://schemas.openxmlformats.org/officeDocument/2006/customXml" ds:itemID="{25CC2062-80F7-4303-A7E5-E94D5372569D}">
  <ds:schemaRefs>
    <ds:schemaRef ds:uri="http://schemas.microsoft.com/sharepoint/v3/contenttype/forms"/>
  </ds:schemaRefs>
</ds:datastoreItem>
</file>

<file path=customXml/itemProps2.xml><?xml version="1.0" encoding="utf-8"?>
<ds:datastoreItem xmlns:ds="http://schemas.openxmlformats.org/officeDocument/2006/customXml" ds:itemID="{27158704-979F-40D3-9B26-354BEF22B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9EB74203-5F1A-4680-8E19-E2DA8CB7E76F}">
  <ds:schemaRefs>
    <ds:schemaRef ds:uri="http://schemas.microsoft.com/office/2006/metadata/properties"/>
    <ds:schemaRef ds:uri="http://schemas.microsoft.com/office/infopath/2007/PartnerControls"/>
    <ds:schemaRef ds:uri="5eb9818f-490a-4d89-bacb-d86405075b50"/>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1817</Words>
  <Characters>10359</Characters>
  <Application>Microsoft Office Word</Application>
  <DocSecurity>0</DocSecurity>
  <PresentationFormat>Microsoft Word 14.0</PresentationFormat>
  <Lines>86</Lines>
  <Paragraphs>24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GOPPELSROEDER Marie (TAXUD)</cp:lastModifiedBy>
  <cp:revision>5</cp:revision>
  <cp:lastPrinted>2023-04-18T07:01:00Z</cp:lastPrinted>
  <dcterms:created xsi:type="dcterms:W3CDTF">2024-01-08T12:50:00Z</dcterms:created>
  <dcterms:modified xsi:type="dcterms:W3CDTF">2024-01-08T14:47:00Z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0x010100258AA79CEB83498886A3A0868112325000846C907F69263347B43977AD09602FC6</vt:lpwstr>
  </property>
</Properties>
</file>