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en-GB" w:eastAsia="en-GB"/>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7355CD">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7355CD">
                <w:pPr>
                  <w:pStyle w:val="ZDGName"/>
                  <w:rPr>
                    <w:caps/>
                    <w:lang w:val="fr-BE"/>
                  </w:rPr>
                </w:pPr>
                <w:sdt>
                  <w:sdtPr>
                    <w:rPr>
                      <w:caps/>
                      <w:lang w:val="fr-BE"/>
                    </w:rPr>
                    <w:id w:val="-1899195802"/>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7355CD">
                <w:pPr>
                  <w:pStyle w:val="ZDGName"/>
                  <w:rPr>
                    <w:caps/>
                    <w:lang w:val="fr-BE"/>
                  </w:rPr>
                </w:pPr>
                <w:sdt>
                  <w:sdtPr>
                    <w:rPr>
                      <w:caps/>
                      <w:lang w:val="fr-BE"/>
                    </w:rPr>
                    <w:id w:val="-1257908893"/>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7355CD">
                <w:pPr>
                  <w:pStyle w:val="ZDGName"/>
                  <w:rPr>
                    <w:lang w:val="fr-BE"/>
                  </w:rPr>
                </w:pPr>
                <w:sdt>
                  <w:sdtPr>
                    <w:rPr>
                      <w:lang w:val="fr-BE"/>
                    </w:rPr>
                    <w:id w:val="-1561940081"/>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7355CD">
                <w:pPr>
                  <w:pStyle w:val="ZDGName"/>
                  <w:rPr>
                    <w:b/>
                    <w:lang w:val="fr-BE"/>
                  </w:rPr>
                </w:pPr>
                <w:sdt>
                  <w:sdtPr>
                    <w:rPr>
                      <w:b/>
                      <w:lang w:val="fr-BE"/>
                    </w:rPr>
                    <w:id w:val="1399240144"/>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7355CD"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6311BE"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sdt>
              <w:sdtPr>
                <w:rPr>
                  <w:bCs/>
                  <w:lang w:val="fr-BE" w:eastAsia="en-GB"/>
                </w:rPr>
                <w:id w:val="-1729989648"/>
                <w:placeholder>
                  <w:docPart w:val="5D0FF58C208743C0B96C9C11F0ACC9E5"/>
                </w:placeholder>
              </w:sdtPr>
              <w:sdtEndPr>
                <w:rPr>
                  <w:lang w:val="en-IE"/>
                </w:rPr>
              </w:sdtEndPr>
              <w:sdtContent>
                <w:tc>
                  <w:tcPr>
                    <w:tcW w:w="5491" w:type="dxa"/>
                  </w:tcPr>
                  <w:p w14:paraId="2AA4F572" w14:textId="318DBA9A" w:rsidR="00377580" w:rsidRPr="006311BE" w:rsidRDefault="006311BE" w:rsidP="005F6927">
                    <w:pPr>
                      <w:tabs>
                        <w:tab w:val="left" w:pos="426"/>
                      </w:tabs>
                      <w:rPr>
                        <w:bCs/>
                        <w:lang w:eastAsia="en-GB"/>
                      </w:rPr>
                    </w:pPr>
                    <w:r w:rsidRPr="006311BE">
                      <w:rPr>
                        <w:bCs/>
                        <w:lang w:eastAsia="en-GB"/>
                      </w:rPr>
                      <w:t>Centre commun de recherche — DIR. B. Croissance et innovation — Unité B.5 — Économie circulaire et industrie durable</w:t>
                    </w:r>
                  </w:p>
                </w:tc>
              </w:sdtContent>
            </w:sdt>
          </w:sdtContent>
        </w:sdt>
      </w:tr>
      <w:tr w:rsidR="00377580" w:rsidRPr="006311BE"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sdt>
              <w:sdtPr>
                <w:rPr>
                  <w:bCs/>
                  <w:lang w:val="fr-BE" w:eastAsia="en-GB"/>
                </w:rPr>
                <w:id w:val="1860314362"/>
                <w:placeholder>
                  <w:docPart w:val="E785438FFB984C9D863366FD28D06450"/>
                </w:placeholder>
              </w:sdtPr>
              <w:sdtEndPr>
                <w:rPr>
                  <w:lang w:val="en-IE"/>
                </w:rPr>
              </w:sdtEndPr>
              <w:sdtContent>
                <w:tc>
                  <w:tcPr>
                    <w:tcW w:w="5491" w:type="dxa"/>
                  </w:tcPr>
                  <w:p w14:paraId="51C87C16" w14:textId="6A6F64A1" w:rsidR="00377580" w:rsidRPr="00080A71" w:rsidRDefault="006311BE" w:rsidP="005F6927">
                    <w:pPr>
                      <w:tabs>
                        <w:tab w:val="left" w:pos="426"/>
                      </w:tabs>
                      <w:rPr>
                        <w:bCs/>
                        <w:lang w:val="en-IE" w:eastAsia="en-GB"/>
                      </w:rPr>
                    </w:pPr>
                    <w:r w:rsidRPr="006311BE">
                      <w:rPr>
                        <w:bCs/>
                        <w:lang w:val="en-IE" w:eastAsia="en-GB"/>
                      </w:rPr>
                      <w:t xml:space="preserve">JD </w:t>
                    </w:r>
                    <w:r w:rsidRPr="006311BE">
                      <w:rPr>
                        <w:bCs/>
                        <w:lang w:val="en-GB" w:eastAsia="en-GB"/>
                      </w:rPr>
                      <w:t>432368</w:t>
                    </w:r>
                  </w:p>
                </w:tc>
              </w:sdtContent>
            </w:sdt>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sdt>
                <w:sdtPr>
                  <w:rPr>
                    <w:bCs/>
                    <w:lang w:val="en-IE" w:eastAsia="en-GB"/>
                  </w:rPr>
                  <w:id w:val="-952234163"/>
                  <w:placeholder>
                    <w:docPart w:val="B9CEE9C97F434BB49F0013578AB21589"/>
                  </w:placeholder>
                </w:sdtPr>
                <w:sdtEndPr/>
                <w:sdtContent>
                  <w:p w14:paraId="2930F965" w14:textId="5FBA7458" w:rsidR="006311BE" w:rsidRPr="006311BE" w:rsidRDefault="006311BE" w:rsidP="006311BE">
                    <w:pPr>
                      <w:tabs>
                        <w:tab w:val="left" w:pos="426"/>
                      </w:tabs>
                      <w:rPr>
                        <w:bCs/>
                        <w:lang w:eastAsia="en-GB"/>
                      </w:rPr>
                    </w:pPr>
                    <w:r w:rsidRPr="006311BE">
                      <w:rPr>
                        <w:bCs/>
                        <w:lang w:eastAsia="en-GB"/>
                      </w:rPr>
                      <w:t>Caroline LAMBERT, Chef d’unité B5</w:t>
                    </w:r>
                  </w:p>
                  <w:p w14:paraId="56DC5B33" w14:textId="77777777" w:rsidR="006311BE" w:rsidRPr="006311BE" w:rsidRDefault="006311BE" w:rsidP="006311BE">
                    <w:pPr>
                      <w:tabs>
                        <w:tab w:val="left" w:pos="426"/>
                      </w:tabs>
                      <w:rPr>
                        <w:bCs/>
                        <w:lang w:eastAsia="en-GB"/>
                      </w:rPr>
                    </w:pPr>
                    <w:r w:rsidRPr="006311BE">
                      <w:rPr>
                        <w:bCs/>
                        <w:lang w:eastAsia="en-GB"/>
                      </w:rPr>
                      <w:t xml:space="preserve">Email: </w:t>
                    </w:r>
                    <w:hyperlink r:id="rId11" w:history="1">
                      <w:r w:rsidRPr="006311BE">
                        <w:rPr>
                          <w:rStyle w:val="Hyperlink"/>
                          <w:bCs/>
                          <w:lang w:eastAsia="en-GB"/>
                        </w:rPr>
                        <w:t>caroline.lambert@ec.europa.eu</w:t>
                      </w:r>
                    </w:hyperlink>
                  </w:p>
                  <w:p w14:paraId="369CA7C8" w14:textId="516D9E27" w:rsidR="00377580" w:rsidRPr="006311BE" w:rsidRDefault="006311BE" w:rsidP="005F6927">
                    <w:pPr>
                      <w:tabs>
                        <w:tab w:val="left" w:pos="426"/>
                      </w:tabs>
                      <w:rPr>
                        <w:bCs/>
                        <w:lang w:eastAsia="en-GB"/>
                      </w:rPr>
                    </w:pPr>
                    <w:r w:rsidRPr="006311BE">
                      <w:rPr>
                        <w:bCs/>
                        <w:lang w:eastAsia="en-GB"/>
                      </w:rPr>
                      <w:t>Telephone: +34954488203</w:t>
                    </w:r>
                  </w:p>
                </w:sdtContent>
              </w:sdt>
            </w:sdtContent>
          </w:sdt>
          <w:p w14:paraId="32DD8032" w14:textId="520CBC5F" w:rsidR="00377580" w:rsidRPr="001D3EEC" w:rsidRDefault="007355CD"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6311BE">
                  <w:rPr>
                    <w:bCs/>
                    <w:lang w:val="fr-BE" w:eastAsia="en-GB"/>
                  </w:rPr>
                  <w:t>2</w:t>
                </w:r>
                <w:r w:rsidR="006311BE" w:rsidRPr="006311BE">
                  <w:rPr>
                    <w:bCs/>
                    <w:vertAlign w:val="superscript"/>
                    <w:lang w:val="fr-BE" w:eastAsia="en-GB"/>
                  </w:rPr>
                  <w:t>nd</w:t>
                </w:r>
                <w:r w:rsidR="006311BE">
                  <w:rPr>
                    <w:bCs/>
                    <w:lang w:val="fr-BE" w:eastAsia="en-GB"/>
                  </w:rPr>
                  <w:t xml:space="preserve"> </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r w:rsidR="006311BE">
                  <w:rPr>
                    <w:bCs/>
                    <w:lang w:val="fr-BE" w:eastAsia="en-GB"/>
                  </w:rPr>
                  <w:t>2024</w:t>
                </w:r>
              </w:sdtContent>
            </w:sdt>
          </w:p>
          <w:p w14:paraId="768BBE26" w14:textId="6BC464B2" w:rsidR="00377580" w:rsidRPr="001D3EEC" w:rsidRDefault="007355CD"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6311BE">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1"/>
                  <w14:checkedState w14:val="2612" w14:font="MS Gothic"/>
                  <w14:uncheckedState w14:val="2610" w14:font="MS Gothic"/>
                </w14:checkbox>
              </w:sdtPr>
              <w:sdtEndPr/>
              <w:sdtContent>
                <w:r w:rsidR="006311BE">
                  <w:rPr>
                    <w:rFonts w:ascii="MS Gothic" w:eastAsia="MS Gothic" w:hAnsi="MS Gothic" w:hint="eastAsia"/>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dtPr>
              <w:sdtEndPr/>
              <w:sdtContent>
                <w:r w:rsidR="006311BE">
                  <w:rPr>
                    <w:bCs/>
                    <w:szCs w:val="24"/>
                    <w:lang w:val="fr-BE" w:eastAsia="en-GB"/>
                  </w:rPr>
                  <w:t>Seville, Espagne</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377580" w:rsidRPr="001D3EEC" w14:paraId="529DCF69" w14:textId="77777777" w:rsidTr="005F6927">
        <w:tc>
          <w:tcPr>
            <w:tcW w:w="3111" w:type="dxa"/>
          </w:tcPr>
          <w:p w14:paraId="0AA7058A" w14:textId="77777777" w:rsidR="00377580" w:rsidRPr="001D3EEC" w:rsidRDefault="00377580" w:rsidP="005F6927">
            <w:pPr>
              <w:tabs>
                <w:tab w:val="left" w:pos="426"/>
              </w:tabs>
              <w:spacing w:after="0"/>
              <w:rPr>
                <w:bCs/>
                <w:lang w:val="fr-BE" w:eastAsia="en-GB"/>
              </w:rPr>
            </w:pPr>
          </w:p>
        </w:tc>
        <w:tc>
          <w:tcPr>
            <w:tcW w:w="5491" w:type="dxa"/>
          </w:tcPr>
          <w:p w14:paraId="448C3A1A" w14:textId="44E0A804" w:rsidR="00377580" w:rsidRPr="001D3EEC" w:rsidRDefault="007355CD" w:rsidP="005F6927">
            <w:pPr>
              <w:tabs>
                <w:tab w:val="left" w:pos="426"/>
              </w:tabs>
              <w:rPr>
                <w:bCs/>
                <w:lang w:val="fr-BE" w:eastAsia="en-GB"/>
              </w:rPr>
            </w:pPr>
            <w:sdt>
              <w:sdtPr>
                <w:rPr>
                  <w:bCs/>
                  <w:szCs w:val="24"/>
                  <w:lang w:val="fr-BE" w:eastAsia="en-GB"/>
                </w:rPr>
                <w:id w:val="269588133"/>
                <w14:checkbox>
                  <w14:checked w14:val="1"/>
                  <w14:checkedState w14:val="2612" w14:font="MS Gothic"/>
                  <w14:uncheckedState w14:val="2610" w14:font="MS Gothic"/>
                </w14:checkbox>
              </w:sdtPr>
              <w:sdtEndPr/>
              <w:sdtContent>
                <w:r w:rsidR="006311BE">
                  <w:rPr>
                    <w:rFonts w:ascii="MS Gothic" w:eastAsia="MS Gothic" w:hAnsi="MS Gothic" w:hint="eastAsia"/>
                    <w:bCs/>
                    <w:szCs w:val="24"/>
                    <w:lang w:val="fr-BE" w:eastAsia="en-GB"/>
                  </w:rPr>
                  <w:t>☒</w:t>
                </w:r>
              </w:sdtContent>
            </w:sdt>
            <w:r w:rsidR="00377580" w:rsidRPr="001D3EEC">
              <w:rPr>
                <w:bCs/>
                <w:szCs w:val="24"/>
                <w:lang w:val="fr-BE" w:eastAsia="en-GB"/>
              </w:rPr>
              <w:t xml:space="preserve"> Avec </w:t>
            </w:r>
            <w:r w:rsidR="006F23BA" w:rsidRPr="001D3EEC">
              <w:rPr>
                <w:bCs/>
                <w:szCs w:val="24"/>
                <w:lang w:val="fr-BE" w:eastAsia="en-GB"/>
              </w:rPr>
              <w:t>indemnités</w:t>
            </w:r>
            <w:r w:rsidR="00377580" w:rsidRPr="001D3EEC">
              <w:rPr>
                <w:bCs/>
                <w:szCs w:val="24"/>
                <w:lang w:val="fr-BE" w:eastAsia="en-GB"/>
              </w:rPr>
              <w:t xml:space="preserve">   </w:t>
            </w:r>
            <w:sdt>
              <w:sdtPr>
                <w:rPr>
                  <w:bCs/>
                  <w:szCs w:val="24"/>
                  <w:lang w:val="fr-BE" w:eastAsia="en-GB"/>
                </w:rPr>
                <w:id w:val="-1683587035"/>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Sans frais</w:t>
            </w:r>
          </w:p>
        </w:tc>
      </w:tr>
      <w:tr w:rsidR="00377580" w:rsidRPr="005C291B" w14:paraId="124B8213" w14:textId="77777777" w:rsidTr="005F6927">
        <w:tc>
          <w:tcPr>
            <w:tcW w:w="8602" w:type="dxa"/>
            <w:gridSpan w:val="2"/>
          </w:tcPr>
          <w:p w14:paraId="0B2AD26E" w14:textId="1DDE5B24" w:rsidR="00377580" w:rsidRPr="001D3EEC" w:rsidRDefault="00377580" w:rsidP="005F6927">
            <w:pPr>
              <w:tabs>
                <w:tab w:val="left" w:pos="426"/>
              </w:tabs>
              <w:rPr>
                <w:bCs/>
                <w:lang w:val="fr-BE" w:eastAsia="en-GB"/>
              </w:rPr>
            </w:pPr>
            <w:r w:rsidRPr="001D3EEC">
              <w:rPr>
                <w:bCs/>
                <w:lang w:val="fr-BE" w:eastAsia="en-GB"/>
              </w:rPr>
              <w:t>Cet avis de vacance est ouvert aux:</w:t>
            </w:r>
          </w:p>
          <w:p w14:paraId="04D76CED" w14:textId="49022A23" w:rsidR="00377580" w:rsidRPr="001D3EEC" w:rsidRDefault="007355CD" w:rsidP="005F6927">
            <w:pPr>
              <w:tabs>
                <w:tab w:val="left" w:pos="426"/>
              </w:tabs>
              <w:contextualSpacing/>
              <w:rPr>
                <w:bCs/>
                <w:szCs w:val="24"/>
                <w:lang w:val="fr-BE" w:eastAsia="en-GB"/>
              </w:rPr>
            </w:pPr>
            <w:sdt>
              <w:sdtPr>
                <w:rPr>
                  <w:bCs/>
                  <w:szCs w:val="24"/>
                  <w:lang w:val="fr-BE" w:eastAsia="en-GB"/>
                </w:rPr>
                <w:id w:val="-1853022140"/>
                <w14:checkbox>
                  <w14:checked w14:val="1"/>
                  <w14:checkedState w14:val="2612" w14:font="MS Gothic"/>
                  <w14:uncheckedState w14:val="2610" w14:font="MS Gothic"/>
                </w14:checkbox>
              </w:sdtPr>
              <w:sdtEndPr/>
              <w:sdtContent>
                <w:r w:rsidR="006311BE">
                  <w:rPr>
                    <w:rFonts w:ascii="MS Gothic" w:eastAsia="MS Gothic" w:hAnsi="MS Gothic" w:hint="eastAsia"/>
                    <w:bCs/>
                    <w:szCs w:val="24"/>
                    <w:lang w:val="fr-BE" w:eastAsia="en-GB"/>
                  </w:rPr>
                  <w:t>☒</w:t>
                </w:r>
              </w:sdtContent>
            </w:sdt>
            <w:r w:rsidR="00377580" w:rsidRPr="001D3EEC">
              <w:rPr>
                <w:bCs/>
                <w:szCs w:val="24"/>
                <w:lang w:val="fr-BE" w:eastAsia="en-GB"/>
              </w:rPr>
              <w:t xml:space="preserve"> États Membres de l</w:t>
            </w:r>
            <w:r w:rsidR="006F23BA" w:rsidRPr="001D3EEC">
              <w:rPr>
                <w:bCs/>
                <w:szCs w:val="24"/>
                <w:lang w:val="fr-BE" w:eastAsia="en-GB"/>
              </w:rPr>
              <w:t>’</w:t>
            </w:r>
            <w:r w:rsidR="00377580" w:rsidRPr="001D3EEC">
              <w:rPr>
                <w:bCs/>
                <w:szCs w:val="24"/>
                <w:lang w:val="fr-BE" w:eastAsia="en-GB"/>
              </w:rPr>
              <w:t>UE</w:t>
            </w:r>
          </w:p>
          <w:p w14:paraId="577A84F5" w14:textId="12129A72" w:rsidR="00377580" w:rsidRPr="007355CD" w:rsidRDefault="007355CD"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C291B" w:rsidRPr="007355CD">
                  <w:rPr>
                    <w:rFonts w:ascii="MS Gothic" w:eastAsia="MS Gothic" w:hAnsi="MS Gothic" w:hint="eastAsia"/>
                    <w:bCs/>
                    <w:szCs w:val="24"/>
                    <w:lang w:eastAsia="en-GB"/>
                  </w:rPr>
                  <w:t>☐</w:t>
                </w:r>
              </w:sdtContent>
            </w:sdt>
            <w:r w:rsidR="00377580" w:rsidRPr="007355CD">
              <w:rPr>
                <w:bCs/>
                <w:szCs w:val="24"/>
                <w:lang w:eastAsia="en-GB"/>
              </w:rPr>
              <w:t xml:space="preserve"> Accord AELE-EE</w:t>
            </w:r>
            <w:r w:rsidR="001A0074" w:rsidRPr="007355CD">
              <w:rPr>
                <w:bCs/>
                <w:szCs w:val="24"/>
                <w:lang w:eastAsia="en-GB"/>
              </w:rPr>
              <w:t>E</w:t>
            </w:r>
            <w:r w:rsidR="00377580" w:rsidRPr="007355CD">
              <w:rPr>
                <w:bCs/>
                <w:szCs w:val="24"/>
                <w:lang w:eastAsia="en-GB"/>
              </w:rPr>
              <w:t xml:space="preserve"> In-Kind (I</w:t>
            </w:r>
            <w:r w:rsidR="001A0074" w:rsidRPr="007355CD">
              <w:rPr>
                <w:bCs/>
                <w:szCs w:val="24"/>
                <w:lang w:eastAsia="en-GB"/>
              </w:rPr>
              <w:t>s</w:t>
            </w:r>
            <w:r w:rsidR="00377580" w:rsidRPr="007355CD">
              <w:rPr>
                <w:bCs/>
                <w:szCs w:val="24"/>
                <w:lang w:eastAsia="en-GB"/>
              </w:rPr>
              <w:t>land</w:t>
            </w:r>
            <w:r w:rsidR="001A0074" w:rsidRPr="007355CD">
              <w:rPr>
                <w:bCs/>
                <w:szCs w:val="24"/>
                <w:lang w:eastAsia="en-GB"/>
              </w:rPr>
              <w:t>e</w:t>
            </w:r>
            <w:r w:rsidR="00377580" w:rsidRPr="007355CD">
              <w:rPr>
                <w:bCs/>
                <w:szCs w:val="24"/>
                <w:lang w:eastAsia="en-GB"/>
              </w:rPr>
              <w:t>, Liechtenstein, Nor</w:t>
            </w:r>
            <w:r w:rsidR="001A0074" w:rsidRPr="007355CD">
              <w:rPr>
                <w:bCs/>
                <w:szCs w:val="24"/>
                <w:lang w:eastAsia="en-GB"/>
              </w:rPr>
              <w:t>vège</w:t>
            </w:r>
            <w:r w:rsidR="00377580" w:rsidRPr="007355CD">
              <w:rPr>
                <w:bCs/>
                <w:szCs w:val="24"/>
                <w:lang w:eastAsia="en-GB"/>
              </w:rPr>
              <w:t>)</w:t>
            </w:r>
          </w:p>
        </w:tc>
      </w:tr>
      <w:tr w:rsidR="00377580" w:rsidRPr="001D3EEC" w14:paraId="52DCBCF8" w14:textId="77777777" w:rsidTr="005F6927">
        <w:tc>
          <w:tcPr>
            <w:tcW w:w="8602" w:type="dxa"/>
            <w:gridSpan w:val="2"/>
          </w:tcPr>
          <w:p w14:paraId="75C9C8EC" w14:textId="0438F092" w:rsidR="00377580" w:rsidRPr="001D3EEC" w:rsidRDefault="001A0074" w:rsidP="005F6927">
            <w:pPr>
              <w:tabs>
                <w:tab w:val="left" w:pos="426"/>
              </w:tabs>
              <w:rPr>
                <w:bCs/>
                <w:lang w:val="fr-BE" w:eastAsia="en-GB"/>
              </w:rPr>
            </w:pPr>
            <w:r w:rsidRPr="001D3EEC">
              <w:rPr>
                <w:bCs/>
                <w:lang w:val="fr-BE" w:eastAsia="en-GB"/>
              </w:rPr>
              <w:t>Cet avis de vacance est également ouvert aux:</w:t>
            </w:r>
          </w:p>
          <w:p w14:paraId="592E0483" w14:textId="625D916E" w:rsidR="00377580" w:rsidRPr="001D3EEC" w:rsidRDefault="007355CD" w:rsidP="005F6927">
            <w:pPr>
              <w:tabs>
                <w:tab w:val="left" w:pos="426"/>
              </w:tabs>
              <w:contextualSpacing/>
              <w:rPr>
                <w:bCs/>
                <w:szCs w:val="24"/>
                <w:lang w:val="fr-BE" w:eastAsia="en-GB"/>
              </w:rPr>
            </w:pPr>
            <w:sdt>
              <w:sdtPr>
                <w:rPr>
                  <w:bCs/>
                  <w:szCs w:val="24"/>
                  <w:lang w:val="fr-BE" w:eastAsia="en-GB"/>
                </w:rPr>
                <w:id w:val="-68340659"/>
                <w14:checkbox>
                  <w14:checked w14:val="1"/>
                  <w14:checkedState w14:val="2612" w14:font="MS Gothic"/>
                  <w14:uncheckedState w14:val="2610" w14:font="MS Gothic"/>
                </w14:checkbox>
              </w:sdtPr>
              <w:sdtEndPr/>
              <w:sdtContent>
                <w:r w:rsidR="006311BE">
                  <w:rPr>
                    <w:rFonts w:ascii="MS Gothic" w:eastAsia="MS Gothic" w:hAnsi="MS Gothic" w:hint="eastAsia"/>
                    <w:bCs/>
                    <w:szCs w:val="24"/>
                    <w:lang w:val="fr-BE" w:eastAsia="en-GB"/>
                  </w:rPr>
                  <w:t>☒</w:t>
                </w:r>
              </w:sdtContent>
            </w:sdt>
            <w:r w:rsidR="00377580" w:rsidRPr="001D3EEC">
              <w:rPr>
                <w:bCs/>
                <w:szCs w:val="24"/>
                <w:lang w:val="fr-BE" w:eastAsia="en-GB"/>
              </w:rPr>
              <w:tab/>
            </w:r>
            <w:r w:rsidR="001A0074" w:rsidRPr="001D3EEC">
              <w:rPr>
                <w:bCs/>
                <w:szCs w:val="24"/>
                <w:lang w:val="fr-BE" w:eastAsia="en-GB"/>
              </w:rPr>
              <w:t>pays AELE suivants</w:t>
            </w:r>
            <w:r w:rsidR="00377580" w:rsidRPr="001D3EEC">
              <w:rPr>
                <w:bCs/>
                <w:szCs w:val="24"/>
                <w:lang w:val="fr-BE" w:eastAsia="en-GB"/>
              </w:rPr>
              <w:t>:</w:t>
            </w:r>
          </w:p>
          <w:p w14:paraId="556FFC51" w14:textId="76EBA319" w:rsidR="00377580" w:rsidRPr="001D3EEC" w:rsidRDefault="00377580" w:rsidP="005F6927">
            <w:pPr>
              <w:tabs>
                <w:tab w:val="left" w:pos="426"/>
              </w:tabs>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1"/>
                  <w14:checkedState w14:val="2612" w14:font="MS Gothic"/>
                  <w14:uncheckedState w14:val="2610" w14:font="MS Gothic"/>
                </w14:checkbox>
              </w:sdtPr>
              <w:sdtEndPr/>
              <w:sdtContent>
                <w:r w:rsidR="006311BE">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394092F4" w:rsidR="00377580" w:rsidRPr="001D3EEC" w:rsidRDefault="007355CD" w:rsidP="005F6927">
            <w:pPr>
              <w:tabs>
                <w:tab w:val="left" w:pos="426"/>
              </w:tabs>
              <w:contextualSpacing/>
              <w:rPr>
                <w:bCs/>
                <w:szCs w:val="24"/>
                <w:lang w:val="fr-BE" w:eastAsia="en-GB"/>
              </w:rPr>
            </w:pPr>
            <w:sdt>
              <w:sdtPr>
                <w:rPr>
                  <w:bCs/>
                  <w:szCs w:val="24"/>
                  <w:lang w:val="fr-BE" w:eastAsia="en-GB"/>
                </w:rPr>
                <w:id w:val="1754392874"/>
                <w14:checkbox>
                  <w14:checked w14:val="1"/>
                  <w14:checkedState w14:val="2612" w14:font="MS Gothic"/>
                  <w14:uncheckedState w14:val="2610" w14:font="MS Gothic"/>
                </w14:checkbox>
              </w:sdtPr>
              <w:sdtEndPr/>
              <w:sdtContent>
                <w:r w:rsidR="006311BE">
                  <w:rPr>
                    <w:rFonts w:ascii="MS Gothic" w:eastAsia="MS Gothic" w:hAnsi="MS Gothic" w:hint="eastAsia"/>
                    <w:bCs/>
                    <w:szCs w:val="24"/>
                    <w:lang w:val="fr-BE" w:eastAsia="en-GB"/>
                  </w:rPr>
                  <w:t>☒</w:t>
                </w:r>
              </w:sdtContent>
            </w:sdt>
            <w:r w:rsidR="00377580" w:rsidRPr="001D3EEC">
              <w:rPr>
                <w:bCs/>
                <w:szCs w:val="24"/>
                <w:lang w:val="fr-BE" w:eastAsia="en-GB"/>
              </w:rPr>
              <w:tab/>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dtPr>
              <w:sdtEndPr/>
              <w:sdtContent>
                <w:sdt>
                  <w:sdtPr>
                    <w:rPr>
                      <w:bCs/>
                      <w:szCs w:val="24"/>
                      <w:lang w:val="fr-BE" w:eastAsia="en-GB"/>
                    </w:rPr>
                    <w:id w:val="-1654510738"/>
                    <w:placeholder>
                      <w:docPart w:val="9C7FDE2174F343B4976C01CF58582A62"/>
                    </w:placeholder>
                  </w:sdtPr>
                  <w:sdtEndPr/>
                  <w:sdtContent>
                    <w:r w:rsidR="00153ABA" w:rsidRPr="00153ABA">
                      <w:rPr>
                        <w:bCs/>
                        <w:szCs w:val="24"/>
                      </w:rPr>
                      <w:t>Turquie</w:t>
                    </w:r>
                  </w:sdtContent>
                </w:sdt>
              </w:sdtContent>
            </w:sdt>
          </w:p>
          <w:p w14:paraId="2B5ABBA0" w14:textId="774512EE" w:rsidR="00377580" w:rsidRPr="001D3EEC" w:rsidRDefault="007355CD" w:rsidP="00EE243E">
            <w:pPr>
              <w:tabs>
                <w:tab w:val="left" w:pos="426"/>
              </w:tabs>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ab/>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dtPr>
              <w:sdtEndPr/>
              <w:sdtContent>
                <w:r w:rsidR="00EE243E">
                  <w:rPr>
                    <w:bCs/>
                    <w:szCs w:val="24"/>
                    <w:lang w:val="fr-BE" w:eastAsia="en-GB"/>
                  </w:rPr>
                  <w:t>N/A</w:t>
                </w:r>
              </w:sdtContent>
            </w:sdt>
          </w:p>
        </w:tc>
      </w:tr>
      <w:tr w:rsidR="00377580" w:rsidRPr="001D3EEC" w14:paraId="2A89F248" w14:textId="77777777" w:rsidTr="005F6927">
        <w:tc>
          <w:tcPr>
            <w:tcW w:w="3111" w:type="dxa"/>
          </w:tcPr>
          <w:p w14:paraId="794A59BF" w14:textId="6ADA2DAC" w:rsidR="00377580" w:rsidRPr="001D3EEC" w:rsidRDefault="001A0074" w:rsidP="005F6927">
            <w:pPr>
              <w:tabs>
                <w:tab w:val="left" w:pos="426"/>
              </w:tabs>
              <w:spacing w:after="0"/>
              <w:rPr>
                <w:bCs/>
                <w:lang w:val="fr-BE" w:eastAsia="en-GB"/>
              </w:rPr>
            </w:pPr>
            <w:r w:rsidRPr="001D3EEC">
              <w:rPr>
                <w:bCs/>
                <w:lang w:val="fr-BE" w:eastAsia="en-GB"/>
              </w:rPr>
              <w:t>Délai des candidatures</w:t>
            </w:r>
          </w:p>
        </w:tc>
        <w:tc>
          <w:tcPr>
            <w:tcW w:w="5491" w:type="dxa"/>
          </w:tcPr>
          <w:p w14:paraId="3461E48E" w14:textId="48312A55" w:rsidR="00377580" w:rsidRPr="001D3EEC" w:rsidRDefault="007355CD" w:rsidP="005F6927">
            <w:pPr>
              <w:tabs>
                <w:tab w:val="left" w:pos="426"/>
              </w:tabs>
              <w:rPr>
                <w:bCs/>
                <w:lang w:val="fr-BE" w:eastAsia="en-GB"/>
              </w:rPr>
            </w:pPr>
            <w:sdt>
              <w:sdtPr>
                <w:rPr>
                  <w:bCs/>
                  <w:szCs w:val="24"/>
                  <w:lang w:val="fr-BE" w:eastAsia="en-GB"/>
                </w:rPr>
                <w:id w:val="-1076366056"/>
                <w14:checkbox>
                  <w14:checked w14:val="1"/>
                  <w14:checkedState w14:val="2612" w14:font="MS Gothic"/>
                  <w14:uncheckedState w14:val="2610" w14:font="MS Gothic"/>
                </w14:checkbox>
              </w:sdtPr>
              <w:sdtEndPr/>
              <w:sdtContent>
                <w:r w:rsidR="006311BE">
                  <w:rPr>
                    <w:rFonts w:ascii="MS Gothic" w:eastAsia="MS Gothic" w:hAnsi="MS Gothic" w:hint="eastAsia"/>
                    <w:bCs/>
                    <w:szCs w:val="24"/>
                    <w:lang w:val="fr-BE" w:eastAsia="en-GB"/>
                  </w:rPr>
                  <w:t>☒</w:t>
                </w:r>
              </w:sdtContent>
            </w:sdt>
            <w:r w:rsidR="00377580" w:rsidRPr="001D3EEC">
              <w:rPr>
                <w:bCs/>
                <w:szCs w:val="24"/>
                <w:lang w:val="fr-BE" w:eastAsia="en-GB"/>
              </w:rPr>
              <w:t xml:space="preserve"> 2 mo</w:t>
            </w:r>
            <w:r w:rsidR="001A0074" w:rsidRPr="001D3EEC">
              <w:rPr>
                <w:bCs/>
                <w:szCs w:val="24"/>
                <w:lang w:val="fr-BE" w:eastAsia="en-GB"/>
              </w:rPr>
              <w:t>is</w:t>
            </w:r>
            <w:r w:rsidR="00377580" w:rsidRPr="001D3EEC">
              <w:rPr>
                <w:bCs/>
                <w:szCs w:val="24"/>
                <w:lang w:val="fr-BE" w:eastAsia="en-GB"/>
              </w:rPr>
              <w:t xml:space="preserve">   </w:t>
            </w:r>
            <w:sdt>
              <w:sdtPr>
                <w:rPr>
                  <w:bCs/>
                  <w:szCs w:val="24"/>
                  <w:lang w:val="fr-BE" w:eastAsia="en-GB"/>
                </w:rPr>
                <w:id w:val="-1934659806"/>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1 mo</w:t>
            </w:r>
            <w:r w:rsidR="001A0074" w:rsidRPr="001D3EEC">
              <w:rPr>
                <w:bCs/>
                <w:szCs w:val="24"/>
                <w:lang w:val="fr-BE" w:eastAsia="en-GB"/>
              </w:rPr>
              <w:t>is</w:t>
            </w:r>
          </w:p>
        </w:tc>
      </w:tr>
    </w:tbl>
    <w:p w14:paraId="66881FF0" w14:textId="77777777" w:rsidR="00377580" w:rsidRPr="001D3EEC" w:rsidRDefault="00377580" w:rsidP="00377580">
      <w:pPr>
        <w:rPr>
          <w:b/>
          <w:bCs/>
          <w:lang w:val="fr-BE" w:eastAsia="en-GB"/>
        </w:rPr>
      </w:pPr>
    </w:p>
    <w:p w14:paraId="56FF37FF" w14:textId="7820A366" w:rsidR="001A0074" w:rsidRPr="001D3EEC" w:rsidRDefault="00B31DC8" w:rsidP="001A0074">
      <w:pPr>
        <w:pStyle w:val="ListNumber"/>
        <w:numPr>
          <w:ilvl w:val="0"/>
          <w:numId w:val="0"/>
        </w:numPr>
        <w:ind w:left="709" w:hanging="709"/>
        <w:rPr>
          <w:b/>
          <w:bCs/>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1E55DDC8" w14:textId="77777777" w:rsidR="006311BE" w:rsidRPr="006311BE" w:rsidRDefault="006311BE" w:rsidP="006311BE">
          <w:pPr>
            <w:rPr>
              <w:lang w:val="fr-BE" w:eastAsia="en-GB"/>
            </w:rPr>
          </w:pPr>
          <w:r w:rsidRPr="006311BE">
            <w:rPr>
              <w:lang w:val="fr-BE" w:eastAsia="en-GB"/>
            </w:rPr>
            <w:t xml:space="preserve">Le CCR offre une occasion unique de soutenir les politiques de l’UE, dans un environnement de travail dynamique et pluridisciplinaire. Les échanges avec des experts des États membres, des associations professionnelles et de la Commission européenne font partie des activités quotidiennes. </w:t>
          </w:r>
        </w:p>
        <w:p w14:paraId="5F29F43B" w14:textId="77777777" w:rsidR="006311BE" w:rsidRPr="006311BE" w:rsidRDefault="006311BE" w:rsidP="006311BE">
          <w:pPr>
            <w:rPr>
              <w:lang w:val="fr-BE" w:eastAsia="en-GB"/>
            </w:rPr>
          </w:pPr>
          <w:r w:rsidRPr="006311BE">
            <w:rPr>
              <w:lang w:val="fr-BE" w:eastAsia="en-GB"/>
            </w:rPr>
            <w:lastRenderedPageBreak/>
            <w:t xml:space="preserve">Travailler au CCR est convivial pour les familles. Le candidat fera partie d’une équipe multiculturelle, dynamique, très interactive et bien structurée, mais devra avoir un haut degré d’auto-organisation et s’acquittera de la plupart des tâches de manière indépendante. Des outils collaboratifs sur l’internet sont fournis et largement utilisés. </w:t>
          </w:r>
        </w:p>
        <w:p w14:paraId="678B6C93" w14:textId="77777777" w:rsidR="006311BE" w:rsidRPr="006311BE" w:rsidRDefault="006311BE" w:rsidP="006311BE">
          <w:pPr>
            <w:rPr>
              <w:lang w:val="fr-BE" w:eastAsia="en-GB"/>
            </w:rPr>
          </w:pPr>
          <w:r w:rsidRPr="006311BE">
            <w:rPr>
              <w:lang w:val="fr-BE" w:eastAsia="en-GB"/>
            </w:rPr>
            <w:t xml:space="preserve">L’unité B5 «Économie circulaire et industrie durable» fournit un soutien scientifique à l’élaboration des politiques environnementales de l’UE, en poursuivant les objectifs de transition écologique. </w:t>
          </w:r>
        </w:p>
        <w:p w14:paraId="6AD127E1" w14:textId="77777777" w:rsidR="006311BE" w:rsidRPr="006311BE" w:rsidRDefault="006311BE" w:rsidP="006311BE">
          <w:pPr>
            <w:rPr>
              <w:lang w:val="fr-BE" w:eastAsia="en-GB"/>
            </w:rPr>
          </w:pPr>
          <w:r w:rsidRPr="006311BE">
            <w:rPr>
              <w:lang w:val="fr-BE" w:eastAsia="en-GB"/>
            </w:rPr>
            <w:t xml:space="preserve">L’unité travaille dans les domaines de la durabilité industrielle, des incidences environnementales des produits, de l’économie circulaire et de la gestion des déchets, de l’économie environnementale et de la taxinomie de la finance durable. </w:t>
          </w:r>
        </w:p>
        <w:p w14:paraId="74F3D2D4" w14:textId="77777777" w:rsidR="006311BE" w:rsidRPr="006311BE" w:rsidRDefault="006311BE" w:rsidP="006311BE">
          <w:pPr>
            <w:rPr>
              <w:lang w:val="fr-BE" w:eastAsia="en-GB"/>
            </w:rPr>
          </w:pPr>
          <w:r w:rsidRPr="006311BE">
            <w:rPr>
              <w:lang w:val="fr-BE" w:eastAsia="en-GB"/>
            </w:rPr>
            <w:t xml:space="preserve">L’unité B.5 évalue les technologies et processus, les activités économiques et financières, ainsi que l’utilisation des produits et services. </w:t>
          </w:r>
        </w:p>
        <w:p w14:paraId="48EC0507" w14:textId="77777777" w:rsidR="006311BE" w:rsidRPr="006311BE" w:rsidRDefault="006311BE" w:rsidP="006311BE">
          <w:pPr>
            <w:rPr>
              <w:lang w:val="fr-BE" w:eastAsia="en-GB"/>
            </w:rPr>
          </w:pPr>
          <w:r w:rsidRPr="006311BE">
            <w:rPr>
              <w:lang w:val="fr-BE" w:eastAsia="en-GB"/>
            </w:rPr>
            <w:t xml:space="preserve">L’unité applique des outils analytiques et une modélisation afin d’évaluer les incidences sociales, économiques et environnementales des politiques environnementales de l’UE, ainsi que d’autres politiques de l’UE présentant une forte dimension environnementale.  </w:t>
          </w:r>
        </w:p>
        <w:p w14:paraId="18140A21" w14:textId="2189BAAE" w:rsidR="001A0074" w:rsidRPr="006311BE" w:rsidRDefault="006311BE" w:rsidP="006311BE">
          <w:pPr>
            <w:rPr>
              <w:lang w:eastAsia="en-GB"/>
            </w:rPr>
          </w:pPr>
          <w:r w:rsidRPr="006311BE">
            <w:rPr>
              <w:lang w:val="fr-BE" w:eastAsia="en-GB"/>
            </w:rPr>
            <w:t>L’unité poursuit sa robustesse grâce à la rigueur scientifique et à la sensibilisation structurée des parties prenantes.</w:t>
          </w:r>
        </w:p>
      </w:sdtContent>
    </w:sdt>
    <w:p w14:paraId="30B422AA" w14:textId="77777777" w:rsidR="00301CA3" w:rsidRPr="006311BE" w:rsidRDefault="00301CA3" w:rsidP="001A0074">
      <w:pPr>
        <w:rPr>
          <w:b/>
          <w:bCs/>
          <w:lang w:eastAsia="en-GB"/>
        </w:rPr>
      </w:pPr>
    </w:p>
    <w:p w14:paraId="28AD0173" w14:textId="2B27CB6F" w:rsidR="00B31DC8" w:rsidRPr="001D3EEC" w:rsidRDefault="00B31DC8" w:rsidP="001A0074">
      <w:pPr>
        <w:rPr>
          <w:b/>
          <w:bCs/>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1FA7F649" w14:textId="4895ACEC" w:rsidR="006311BE" w:rsidRPr="006311BE" w:rsidRDefault="006311BE" w:rsidP="006311BE">
          <w:pPr>
            <w:rPr>
              <w:lang w:val="fr-BE" w:eastAsia="en-GB"/>
            </w:rPr>
          </w:pPr>
          <w:r>
            <w:rPr>
              <w:lang w:val="fr-BE" w:eastAsia="en-GB"/>
            </w:rPr>
            <w:t>La Commission E</w:t>
          </w:r>
          <w:r w:rsidRPr="006311BE">
            <w:rPr>
              <w:lang w:val="fr-BE" w:eastAsia="en-GB"/>
            </w:rPr>
            <w:t>uropéenne organise une procédure de sélec</w:t>
          </w:r>
          <w:r w:rsidR="009D3332">
            <w:rPr>
              <w:lang w:val="fr-BE" w:eastAsia="en-GB"/>
            </w:rPr>
            <w:t>tion pour pourvoir un poste Expert National D</w:t>
          </w:r>
          <w:r w:rsidR="009D3332" w:rsidRPr="009D3332">
            <w:rPr>
              <w:lang w:val="fr-BE" w:eastAsia="en-GB"/>
            </w:rPr>
            <w:t>étaché</w:t>
          </w:r>
          <w:r w:rsidR="007355CD">
            <w:rPr>
              <w:lang w:val="fr-BE" w:eastAsia="en-GB"/>
            </w:rPr>
            <w:t xml:space="preserve"> au sein du Bureau Européen pour la Prévention et la Réduction I</w:t>
          </w:r>
          <w:r w:rsidRPr="006311BE">
            <w:rPr>
              <w:lang w:val="fr-BE" w:eastAsia="en-GB"/>
            </w:rPr>
            <w:t>ntégr</w:t>
          </w:r>
          <w:r w:rsidR="007355CD">
            <w:rPr>
              <w:lang w:val="fr-BE" w:eastAsia="en-GB"/>
            </w:rPr>
            <w:t>ées de la P</w:t>
          </w:r>
          <w:r w:rsidRPr="006311BE">
            <w:rPr>
              <w:lang w:val="fr-BE" w:eastAsia="en-GB"/>
            </w:rPr>
            <w:t xml:space="preserve">ollution (Bureau européen IPPC) en tant qu’auteur du BREF. </w:t>
          </w:r>
        </w:p>
        <w:p w14:paraId="09A00F30" w14:textId="0B8F9996" w:rsidR="006311BE" w:rsidRPr="006311BE" w:rsidRDefault="006311BE" w:rsidP="006311BE">
          <w:pPr>
            <w:rPr>
              <w:lang w:val="fr-BE" w:eastAsia="en-GB"/>
            </w:rPr>
          </w:pPr>
          <w:r w:rsidRPr="006311BE">
            <w:rPr>
              <w:lang w:val="fr-BE" w:eastAsia="en-GB"/>
            </w:rPr>
            <w:t>Ces auteurs de BREF sont nécessaires pour contribuer aux travaux d’élaboration et de révision d’un certain nombre de documents de référence sur les meilleures techniques disponibles (BREF) dans le cadre de la mise en œuvre de la directive relative aux émissions industrielles (DEI, 2010/75/UE, act</w:t>
          </w:r>
          <w:r w:rsidR="007355CD">
            <w:rPr>
              <w:lang w:val="fr-BE" w:eastAsia="en-GB"/>
            </w:rPr>
            <w:t>uellement en cours de révision).</w:t>
          </w:r>
          <w:r w:rsidRPr="006311BE">
            <w:rPr>
              <w:lang w:val="fr-BE" w:eastAsia="en-GB"/>
            </w:rPr>
            <w:t xml:space="preserve"> </w:t>
          </w:r>
          <w:r w:rsidR="007355CD" w:rsidRPr="007355CD">
            <w:rPr>
              <w:lang w:val="fr-BE" w:eastAsia="en-GB"/>
            </w:rPr>
            <w:t>Dans l’attente des résultats de la révision de la DEI, les domaines concernés</w:t>
          </w:r>
          <w:r w:rsidR="007355CD">
            <w:rPr>
              <w:lang w:val="fr-BE" w:eastAsia="en-GB"/>
            </w:rPr>
            <w:t xml:space="preserve"> comprennent (sans s’y limiter)</w:t>
          </w:r>
          <w:r w:rsidRPr="006311BE">
            <w:rPr>
              <w:lang w:val="fr-BE" w:eastAsia="en-GB"/>
            </w:rPr>
            <w:t xml:space="preserve">: </w:t>
          </w:r>
        </w:p>
        <w:p w14:paraId="39159594" w14:textId="77777777" w:rsidR="006311BE" w:rsidRDefault="006311BE" w:rsidP="006311BE">
          <w:pPr>
            <w:pStyle w:val="ListParagraph"/>
            <w:numPr>
              <w:ilvl w:val="0"/>
              <w:numId w:val="27"/>
            </w:numPr>
            <w:rPr>
              <w:lang w:val="fr-BE" w:eastAsia="en-GB"/>
            </w:rPr>
          </w:pPr>
          <w:r w:rsidRPr="006311BE">
            <w:rPr>
              <w:lang w:val="fr-BE" w:eastAsia="en-GB"/>
            </w:rPr>
            <w:t xml:space="preserve">L’exploitation minière; </w:t>
          </w:r>
        </w:p>
        <w:p w14:paraId="1AE06C14" w14:textId="77777777" w:rsidR="006311BE" w:rsidRDefault="006311BE" w:rsidP="006311BE">
          <w:pPr>
            <w:pStyle w:val="ListParagraph"/>
            <w:numPr>
              <w:ilvl w:val="0"/>
              <w:numId w:val="27"/>
            </w:numPr>
            <w:rPr>
              <w:lang w:val="fr-BE" w:eastAsia="en-GB"/>
            </w:rPr>
          </w:pPr>
          <w:r w:rsidRPr="006311BE">
            <w:rPr>
              <w:lang w:val="fr-BE" w:eastAsia="en-GB"/>
            </w:rPr>
            <w:t xml:space="preserve">L’élevage; </w:t>
          </w:r>
        </w:p>
        <w:p w14:paraId="06B84B86" w14:textId="77777777" w:rsidR="006311BE" w:rsidRDefault="006311BE" w:rsidP="006311BE">
          <w:pPr>
            <w:pStyle w:val="ListParagraph"/>
            <w:numPr>
              <w:ilvl w:val="0"/>
              <w:numId w:val="27"/>
            </w:numPr>
            <w:rPr>
              <w:lang w:val="fr-BE" w:eastAsia="en-GB"/>
            </w:rPr>
          </w:pPr>
          <w:r w:rsidRPr="006311BE">
            <w:rPr>
              <w:lang w:val="fr-BE" w:eastAsia="en-GB"/>
            </w:rPr>
            <w:t xml:space="preserve">Les décharges; </w:t>
          </w:r>
        </w:p>
        <w:p w14:paraId="2895119D" w14:textId="02AA58AC" w:rsidR="006311BE" w:rsidRPr="006311BE" w:rsidRDefault="006311BE" w:rsidP="006311BE">
          <w:pPr>
            <w:pStyle w:val="ListParagraph"/>
            <w:numPr>
              <w:ilvl w:val="0"/>
              <w:numId w:val="27"/>
            </w:numPr>
            <w:rPr>
              <w:lang w:val="fr-BE" w:eastAsia="en-GB"/>
            </w:rPr>
          </w:pPr>
          <w:r w:rsidRPr="006311BE">
            <w:rPr>
              <w:lang w:val="fr-BE" w:eastAsia="en-GB"/>
            </w:rPr>
            <w:t xml:space="preserve">Industrie à forte intensité énergétique. </w:t>
          </w:r>
        </w:p>
        <w:p w14:paraId="79D18554" w14:textId="39DE30D2" w:rsidR="006311BE" w:rsidRPr="006311BE" w:rsidRDefault="006311BE" w:rsidP="006311BE">
          <w:pPr>
            <w:rPr>
              <w:lang w:val="fr-BE" w:eastAsia="en-GB"/>
            </w:rPr>
          </w:pPr>
          <w:r w:rsidRPr="006311BE">
            <w:rPr>
              <w:lang w:val="fr-BE" w:eastAsia="en-GB"/>
            </w:rPr>
            <w:t xml:space="preserve">Les auteurs des BREF contribuent à coordonner les travaux d’un groupe de travail technique (GTT) composé de 80 à 200 experts chargés d’élaborer ou de réviser l’un des BREF. De plus amples informations sont disponibles à l’adresse suivante: </w:t>
          </w:r>
          <w:r w:rsidRPr="006311BE">
            <w:rPr>
              <w:lang w:eastAsia="en-GB"/>
            </w:rPr>
            <w:t xml:space="preserve">: </w:t>
          </w:r>
          <w:hyperlink r:id="rId12" w:history="1">
            <w:r w:rsidRPr="006311BE">
              <w:rPr>
                <w:rStyle w:val="Hyperlink"/>
                <w:lang w:eastAsia="en-GB"/>
              </w:rPr>
              <w:t>http://eippcb.jrc.ec.europa.eu/</w:t>
            </w:r>
          </w:hyperlink>
          <w:r w:rsidRPr="006311BE">
            <w:rPr>
              <w:lang w:val="fr-BE" w:eastAsia="en-GB"/>
            </w:rPr>
            <w:t xml:space="preserve">. </w:t>
          </w:r>
        </w:p>
        <w:p w14:paraId="75F4EAC9" w14:textId="77777777" w:rsidR="006311BE" w:rsidRPr="006311BE" w:rsidRDefault="006311BE" w:rsidP="006311BE">
          <w:pPr>
            <w:rPr>
              <w:lang w:val="fr-BE" w:eastAsia="en-GB"/>
            </w:rPr>
          </w:pPr>
          <w:r w:rsidRPr="006311BE">
            <w:rPr>
              <w:lang w:val="fr-BE" w:eastAsia="en-GB"/>
            </w:rPr>
            <w:t xml:space="preserve">Les tâches principales d’un auteur du BREF sous la supervision d’un fonctionnaire ou d’un agent temporaire de la Commission sont les suivantes: </w:t>
          </w:r>
        </w:p>
        <w:p w14:paraId="34D486CF" w14:textId="77777777" w:rsidR="006311BE" w:rsidRDefault="006311BE" w:rsidP="006311BE">
          <w:pPr>
            <w:pStyle w:val="ListParagraph"/>
            <w:numPr>
              <w:ilvl w:val="0"/>
              <w:numId w:val="27"/>
            </w:numPr>
            <w:rPr>
              <w:lang w:val="fr-BE" w:eastAsia="en-GB"/>
            </w:rPr>
          </w:pPr>
          <w:r w:rsidRPr="006311BE">
            <w:rPr>
              <w:lang w:val="fr-BE" w:eastAsia="en-GB"/>
            </w:rPr>
            <w:t xml:space="preserve">Encourager les discussions/échanges techniques au sein du GTT sur les questions présentant un intérêt pour le processus d’élaboration des BREF afin de trouver des solutions de compromis entre les parties prenantes sur des questions techniques difficiles; </w:t>
          </w:r>
        </w:p>
        <w:p w14:paraId="7FF3833C" w14:textId="77777777" w:rsidR="006311BE" w:rsidRDefault="006311BE" w:rsidP="006311BE">
          <w:pPr>
            <w:pStyle w:val="ListParagraph"/>
            <w:numPr>
              <w:ilvl w:val="0"/>
              <w:numId w:val="27"/>
            </w:numPr>
            <w:rPr>
              <w:lang w:val="fr-BE" w:eastAsia="en-GB"/>
            </w:rPr>
          </w:pPr>
          <w:r w:rsidRPr="006311BE">
            <w:rPr>
              <w:lang w:val="fr-BE" w:eastAsia="en-GB"/>
            </w:rPr>
            <w:lastRenderedPageBreak/>
            <w:t xml:space="preserve">Recouper les informations relatives aux BREF, notamment en recherchant des informations pertinentes pour le BREF et en analysant et en validant les informations fournies par les membres du GTT/en procédant à un examen par les pairs;  </w:t>
          </w:r>
        </w:p>
        <w:p w14:paraId="3B1D2FA2" w14:textId="34D23978" w:rsidR="001A0074" w:rsidRPr="006311BE" w:rsidRDefault="006311BE" w:rsidP="006311BE">
          <w:pPr>
            <w:pStyle w:val="ListParagraph"/>
            <w:numPr>
              <w:ilvl w:val="0"/>
              <w:numId w:val="27"/>
            </w:numPr>
            <w:rPr>
              <w:lang w:val="fr-BE" w:eastAsia="en-GB"/>
            </w:rPr>
          </w:pPr>
          <w:r w:rsidRPr="006311BE">
            <w:rPr>
              <w:lang w:val="fr-BE" w:eastAsia="en-GB"/>
            </w:rPr>
            <w:t>Rédiger le document BREF (y compris les conclusions sur les MTD qui deviendront une décision d’exécution de la Commission) sur la base des informations fournies et catalyser les discussions techniques lors des réunions plénières ou des sous-groupes du GTT.</w:t>
          </w:r>
        </w:p>
      </w:sdtContent>
    </w:sdt>
    <w:p w14:paraId="3D69C09B" w14:textId="77777777" w:rsidR="00301CA3" w:rsidRPr="006311BE" w:rsidRDefault="00301CA3" w:rsidP="001A0074">
      <w:pPr>
        <w:pStyle w:val="ListNumber"/>
        <w:numPr>
          <w:ilvl w:val="0"/>
          <w:numId w:val="0"/>
        </w:numPr>
        <w:ind w:left="709" w:hanging="709"/>
        <w:rPr>
          <w:b/>
          <w:bCs/>
          <w:lang w:eastAsia="en-GB"/>
        </w:rPr>
      </w:pPr>
    </w:p>
    <w:p w14:paraId="69B92155" w14:textId="09A29639" w:rsidR="001A0074" w:rsidRPr="001D3EEC" w:rsidRDefault="00B31DC8" w:rsidP="001A0074">
      <w:pPr>
        <w:pStyle w:val="ListNumber"/>
        <w:numPr>
          <w:ilvl w:val="0"/>
          <w:numId w:val="0"/>
        </w:numPr>
        <w:ind w:left="709" w:hanging="709"/>
        <w:rPr>
          <w:b/>
          <w:bCs/>
          <w:lang w:val="fr-BE" w:eastAsia="en-GB"/>
        </w:rPr>
      </w:pPr>
      <w:r w:rsidRPr="001D3EEC">
        <w:rPr>
          <w:b/>
          <w:bCs/>
          <w:lang w:val="fr-BE" w:eastAsia="en-GB"/>
        </w:rPr>
        <w:t>Profil du titulaire (nous recherchons)</w:t>
      </w:r>
    </w:p>
    <w:sdt>
      <w:sdtPr>
        <w:rPr>
          <w:b/>
          <w:bCs/>
          <w:lang w:val="fr-BE" w:eastAsia="en-GB"/>
        </w:rPr>
        <w:id w:val="-689827953"/>
        <w:placeholder>
          <w:docPart w:val="C681F6FA0FB94712B2C889AACA29AC9D"/>
        </w:placeholder>
      </w:sdtPr>
      <w:sdtEndPr>
        <w:rPr>
          <w:b w:val="0"/>
          <w:bCs w:val="0"/>
        </w:rPr>
      </w:sdtEndPr>
      <w:sdtContent>
        <w:sdt>
          <w:sdtPr>
            <w:rPr>
              <w:bCs/>
              <w:lang w:val="fr-BE" w:eastAsia="en-GB"/>
            </w:rPr>
            <w:id w:val="107097758"/>
            <w:placeholder>
              <w:docPart w:val="C2CE5E52CAAF4860A1C2F9CB7F839B60"/>
            </w:placeholder>
          </w:sdtPr>
          <w:sdtEndPr>
            <w:rPr>
              <w:bCs w:val="0"/>
            </w:rPr>
          </w:sdtEndPr>
          <w:sdtContent>
            <w:p w14:paraId="538980F2" w14:textId="77777777" w:rsidR="001D371B" w:rsidRPr="001D371B" w:rsidRDefault="001D371B" w:rsidP="001D371B">
              <w:pPr>
                <w:rPr>
                  <w:bCs/>
                  <w:lang w:val="fr-BE" w:eastAsia="en-GB"/>
                </w:rPr>
              </w:pPr>
              <w:r w:rsidRPr="001D371B">
                <w:rPr>
                  <w:b/>
                  <w:bCs/>
                  <w:lang w:val="fr-BE" w:eastAsia="en-GB"/>
                </w:rPr>
                <w:t>Essentiels</w:t>
              </w:r>
              <w:r w:rsidRPr="001D371B">
                <w:rPr>
                  <w:bCs/>
                  <w:lang w:val="fr-BE" w:eastAsia="en-GB"/>
                </w:rPr>
                <w:t xml:space="preserve">: le candidat retenu doit avoir un niveau d’enseignement correspondant à un cycle complet d’études universitaires d’au moins trois ans, sanctionné par un diplôme, de préférence en chimie, en physique ou en ingénierie. </w:t>
              </w:r>
            </w:p>
            <w:p w14:paraId="5D24A791" w14:textId="77777777" w:rsidR="001D371B" w:rsidRPr="001D371B" w:rsidRDefault="001D371B" w:rsidP="001D371B">
              <w:pPr>
                <w:rPr>
                  <w:bCs/>
                  <w:lang w:val="fr-BE" w:eastAsia="en-GB"/>
                </w:rPr>
              </w:pPr>
              <w:r w:rsidRPr="001D371B">
                <w:rPr>
                  <w:b/>
                  <w:bCs/>
                  <w:lang w:val="fr-BE" w:eastAsia="en-GB"/>
                </w:rPr>
                <w:t>Expérience professionnelle</w:t>
              </w:r>
              <w:r w:rsidRPr="001D371B">
                <w:rPr>
                  <w:bCs/>
                  <w:lang w:val="fr-BE" w:eastAsia="en-GB"/>
                </w:rPr>
                <w:t xml:space="preserve">: </w:t>
              </w:r>
            </w:p>
            <w:p w14:paraId="623D55D7" w14:textId="12D4E027" w:rsidR="001D371B" w:rsidRPr="001D371B" w:rsidRDefault="001D371B" w:rsidP="001D371B">
              <w:pPr>
                <w:pStyle w:val="ListParagraph"/>
                <w:numPr>
                  <w:ilvl w:val="0"/>
                  <w:numId w:val="30"/>
                </w:numPr>
                <w:rPr>
                  <w:lang w:val="fr-BE" w:eastAsia="en-GB"/>
                </w:rPr>
              </w:pPr>
              <w:r w:rsidRPr="001D371B">
                <w:rPr>
                  <w:lang w:val="fr-BE" w:eastAsia="en-GB"/>
                </w:rPr>
                <w:t xml:space="preserve">Une expérience d’au moins cinq ans et une bonne connaissance des processus industriels et des questions environnementales connexes dans un ou plusieurs des domaines relevant du programme de travail du Bureau européen IPPC (voir ci-dessus). </w:t>
              </w:r>
            </w:p>
            <w:p w14:paraId="66131615" w14:textId="020FFD37" w:rsidR="001D371B" w:rsidRPr="001D371B" w:rsidRDefault="001D371B" w:rsidP="001D371B">
              <w:pPr>
                <w:pStyle w:val="ListParagraph"/>
                <w:numPr>
                  <w:ilvl w:val="0"/>
                  <w:numId w:val="30"/>
                </w:numPr>
                <w:rPr>
                  <w:lang w:val="fr-BE" w:eastAsia="en-GB"/>
                </w:rPr>
              </w:pPr>
              <w:r w:rsidRPr="001D371B">
                <w:rPr>
                  <w:lang w:val="fr-BE" w:eastAsia="en-GB"/>
                </w:rPr>
                <w:t xml:space="preserve">Les candidats doivent indiquer clairement dans quels domaines ils sont qualifiés. Les candidats doivent être en mesure de faire face à une charge de travail élevée sur des questions technico-économiques complexes, de respecter des délais stricts et surtout d’être des équipes fortes; </w:t>
              </w:r>
            </w:p>
            <w:p w14:paraId="054322F0" w14:textId="34059144" w:rsidR="001D371B" w:rsidRPr="001D371B" w:rsidRDefault="001D371B" w:rsidP="001D371B">
              <w:pPr>
                <w:pStyle w:val="ListParagraph"/>
                <w:numPr>
                  <w:ilvl w:val="0"/>
                  <w:numId w:val="30"/>
                </w:numPr>
                <w:rPr>
                  <w:lang w:val="fr-BE" w:eastAsia="en-GB"/>
                </w:rPr>
              </w:pPr>
              <w:r w:rsidRPr="001D371B">
                <w:rPr>
                  <w:lang w:val="fr-BE" w:eastAsia="en-GB"/>
                </w:rPr>
                <w:t xml:space="preserve">Une expérience dans la rédaction et l’application des autorisations pour les installations IPPC est un atout. </w:t>
              </w:r>
            </w:p>
            <w:p w14:paraId="7B9FF599" w14:textId="0710013B" w:rsidR="001D371B" w:rsidRPr="001D371B" w:rsidRDefault="001D371B" w:rsidP="007355CD">
              <w:pPr>
                <w:pStyle w:val="ListParagraph"/>
                <w:numPr>
                  <w:ilvl w:val="0"/>
                  <w:numId w:val="30"/>
                </w:numPr>
                <w:rPr>
                  <w:lang w:val="fr-BE" w:eastAsia="en-GB"/>
                </w:rPr>
              </w:pPr>
              <w:r w:rsidRPr="001D371B">
                <w:rPr>
                  <w:lang w:val="fr-BE" w:eastAsia="en-GB"/>
                </w:rPr>
                <w:t xml:space="preserve">Les candidats doivent avoir au moins une connaissance pratique des politiques </w:t>
              </w:r>
              <w:r w:rsidR="007355CD" w:rsidRPr="007355CD">
                <w:rPr>
                  <w:lang w:val="fr-BE" w:eastAsia="en-GB"/>
                </w:rPr>
                <w:t xml:space="preserve">environnementales de l’UE </w:t>
              </w:r>
              <w:bookmarkStart w:id="0" w:name="_GoBack"/>
              <w:bookmarkEnd w:id="0"/>
              <w:r w:rsidRPr="001D371B">
                <w:rPr>
                  <w:lang w:val="fr-BE" w:eastAsia="en-GB"/>
                </w:rPr>
                <w:t xml:space="preserve">(en particulier les directives IPPC et DEI et les concepts qui s’y rattachent) et des pratiques en matière de réglementation environnementale dans les États membres. </w:t>
              </w:r>
            </w:p>
            <w:p w14:paraId="429DF96D" w14:textId="77777777" w:rsidR="001D371B" w:rsidRPr="001D371B" w:rsidRDefault="001D371B" w:rsidP="001D371B">
              <w:pPr>
                <w:rPr>
                  <w:lang w:val="fr-BE" w:eastAsia="en-GB"/>
                </w:rPr>
              </w:pPr>
              <w:r w:rsidRPr="001D371B">
                <w:rPr>
                  <w:lang w:val="fr-BE" w:eastAsia="en-GB"/>
                </w:rPr>
                <w:t xml:space="preserve">Le CCR applique une politique d’égalité des chances — En cas d’égalité de mérite, la préférence sera accordée au sexe minoritaire. </w:t>
              </w:r>
            </w:p>
            <w:p w14:paraId="41769467" w14:textId="77777777" w:rsidR="001D371B" w:rsidRPr="001D371B" w:rsidRDefault="001D371B" w:rsidP="001D371B">
              <w:pPr>
                <w:rPr>
                  <w:lang w:val="fr-BE" w:eastAsia="en-GB"/>
                </w:rPr>
              </w:pPr>
              <w:r w:rsidRPr="001D371B">
                <w:rPr>
                  <w:lang w:val="fr-BE" w:eastAsia="en-GB"/>
                </w:rPr>
                <w:t>Langue (s) nécessaire (s) pour l’accomplissement des tâches: L’anglais est la langue de travail prédominante; une bonne maîtrise de l’anglais est donc essentielle tant à l’oral qu’à l’écrit.</w:t>
              </w:r>
            </w:p>
          </w:sdtContent>
        </w:sdt>
        <w:p w14:paraId="7E409EA7" w14:textId="0A2B94DD" w:rsidR="001A0074" w:rsidRPr="001D371B" w:rsidRDefault="007355CD" w:rsidP="001D371B">
          <w:pPr>
            <w:pStyle w:val="ListNumber"/>
            <w:numPr>
              <w:ilvl w:val="0"/>
              <w:numId w:val="0"/>
            </w:numPr>
            <w:ind w:left="709" w:hanging="709"/>
            <w:rPr>
              <w:lang w:val="en-GB" w:eastAsia="en-GB"/>
            </w:rPr>
          </w:pPr>
        </w:p>
      </w:sdtContent>
    </w:sdt>
    <w:p w14:paraId="5D76C15C" w14:textId="77777777" w:rsidR="00F65CC2" w:rsidRPr="001D371B" w:rsidRDefault="00F65CC2" w:rsidP="00377580">
      <w:pPr>
        <w:rPr>
          <w:b/>
          <w:lang w:val="en-GB"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155A89D0" w:rsidR="00443957" w:rsidRPr="001D3EEC" w:rsidRDefault="00B31DC8" w:rsidP="00377580">
      <w:pPr>
        <w:rPr>
          <w:lang w:val="fr-BE" w:eastAsia="en-GB"/>
        </w:rPr>
      </w:pPr>
      <w:r w:rsidRPr="001D3EEC">
        <w:rPr>
          <w:lang w:val="fr-BE" w:eastAsia="en-GB"/>
        </w:rPr>
        <w:t>Aux termes de la décision END, l</w:t>
      </w:r>
      <w:r w:rsidR="006F23BA" w:rsidRPr="001D3EEC">
        <w:rPr>
          <w:lang w:val="fr-BE" w:eastAsia="en-GB"/>
        </w:rPr>
        <w:t>’</w:t>
      </w:r>
      <w:r w:rsidRPr="001D3EEC">
        <w:rPr>
          <w:lang w:val="fr-BE" w:eastAsia="en-GB"/>
        </w:rPr>
        <w:t xml:space="preserve">expert national </w:t>
      </w:r>
      <w:r w:rsidR="00377580" w:rsidRPr="001D3EEC">
        <w:rPr>
          <w:lang w:val="fr-BE" w:eastAsia="en-GB"/>
        </w:rPr>
        <w:t>doi</w:t>
      </w:r>
      <w:r w:rsidRPr="001D3EEC">
        <w:rPr>
          <w:lang w:val="fr-BE" w:eastAsia="en-GB"/>
        </w:rPr>
        <w:t>t</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suivantes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détachement</w:t>
      </w:r>
      <w:r w:rsidR="00443957" w:rsidRPr="001D3EEC">
        <w:rPr>
          <w:lang w:val="fr-BE" w:eastAsia="en-GB"/>
        </w:rPr>
        <w:t>:</w:t>
      </w:r>
    </w:p>
    <w:p w14:paraId="1B97B0F3" w14:textId="5C5D2C69" w:rsidR="00443957" w:rsidRPr="001D3EEC" w:rsidRDefault="00443957" w:rsidP="00377580">
      <w:pPr>
        <w:rPr>
          <w:lang w:val="fr-BE" w:eastAsia="en-GB"/>
        </w:rPr>
      </w:pPr>
      <w:r w:rsidRPr="001D3EEC">
        <w:rPr>
          <w:u w:val="single"/>
          <w:lang w:val="fr-BE" w:eastAsia="en-GB"/>
        </w:rPr>
        <w:lastRenderedPageBreak/>
        <w:t>Expérience professionnelle</w:t>
      </w:r>
      <w:r w:rsidRPr="007E131B">
        <w:rPr>
          <w:lang w:val="fr-BE" w:eastAsia="en-GB"/>
        </w:rPr>
        <w:t>:</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19E0B3C4" w:rsidR="00443957" w:rsidRPr="001D3EEC" w:rsidRDefault="00377580" w:rsidP="00377580">
      <w:pPr>
        <w:rPr>
          <w:lang w:val="fr-BE" w:eastAsia="en-GB"/>
        </w:rPr>
      </w:pPr>
      <w:r w:rsidRPr="001D3EEC">
        <w:rPr>
          <w:u w:val="single"/>
          <w:lang w:val="fr-BE" w:eastAsia="en-GB"/>
        </w:rPr>
        <w:t>Ancienneté de service</w:t>
      </w:r>
      <w:r w:rsidRPr="007E131B">
        <w:rPr>
          <w:lang w:val="fr-BE" w:eastAsia="en-GB"/>
        </w:rPr>
        <w:t>:</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auprès de son employeur, dans un cadre statutaire ou contractuel</w:t>
      </w:r>
      <w:r w:rsidR="00443957" w:rsidRPr="001D3EEC">
        <w:rPr>
          <w:lang w:val="fr-BE" w:eastAsia="en-GB"/>
        </w:rPr>
        <w:t>;</w:t>
      </w:r>
    </w:p>
    <w:p w14:paraId="5C4AB867" w14:textId="56789528" w:rsidR="00443957" w:rsidRPr="001D3EEC" w:rsidRDefault="00443957" w:rsidP="00377580">
      <w:pPr>
        <w:rPr>
          <w:lang w:val="fr-BE" w:eastAsia="en-GB"/>
        </w:rPr>
      </w:pPr>
      <w:r w:rsidRPr="001D3EEC">
        <w:rPr>
          <w:u w:val="single"/>
          <w:lang w:val="fr-BE" w:eastAsia="en-GB"/>
        </w:rPr>
        <w:t>Employeur</w:t>
      </w:r>
      <w:r w:rsidRPr="007E131B">
        <w:rPr>
          <w:lang w:val="fr-BE" w:eastAsia="en-GB"/>
        </w:rPr>
        <w:t>:</w:t>
      </w:r>
      <w:r w:rsidRPr="001D3EEC">
        <w:rPr>
          <w:lang w:val="fr-BE" w:eastAsia="en-GB"/>
        </w:rPr>
        <w:t xml:space="preserve"> </w:t>
      </w:r>
      <w:r w:rsidR="000914BF" w:rsidRPr="001D3EEC">
        <w:rPr>
          <w:lang w:val="fr-BE" w:eastAsia="en-GB"/>
        </w:rPr>
        <w:t xml:space="preserve">être employé par </w:t>
      </w:r>
      <w:r w:rsidRPr="001D3EEC">
        <w:rPr>
          <w:lang w:val="fr-BE" w:eastAsia="en-GB"/>
        </w:rPr>
        <w:t xml:space="preserve">une administration publique nationale, régionale ou locale, ou </w:t>
      </w:r>
      <w:r w:rsidR="000914BF" w:rsidRPr="001D3EEC">
        <w:rPr>
          <w:lang w:val="fr-BE" w:eastAsia="en-GB"/>
        </w:rPr>
        <w:t>par une organisation intergouvernementale</w:t>
      </w:r>
      <w:r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4D3B51" w:rsidRPr="001D3EEC">
        <w:rPr>
          <w:lang w:val="fr-BE" w:eastAsia="en-GB"/>
        </w:rPr>
        <w:t>d</w:t>
      </w:r>
      <w:r w:rsidR="006F23BA" w:rsidRPr="001D3EEC">
        <w:rPr>
          <w:lang w:val="fr-BE" w:eastAsia="en-GB"/>
        </w:rPr>
        <w:t>’</w:t>
      </w:r>
      <w:r w:rsidR="004D3B51" w:rsidRPr="001D3EEC">
        <w:rPr>
          <w:lang w:val="fr-BE" w:eastAsia="en-GB"/>
        </w:rPr>
        <w:t xml:space="preserve">un </w:t>
      </w:r>
      <w:r w:rsidR="000914BF" w:rsidRPr="001D3EEC">
        <w:rPr>
          <w:lang w:val="fr-BE" w:eastAsia="en-GB"/>
        </w:rPr>
        <w:t>employeur rel</w:t>
      </w:r>
      <w:r w:rsidR="004D3B51" w:rsidRPr="001D3EEC">
        <w:rPr>
          <w:lang w:val="fr-BE" w:eastAsia="en-GB"/>
        </w:rPr>
        <w:t xml:space="preserve">evant </w:t>
      </w:r>
      <w:r w:rsidR="000914BF" w:rsidRPr="001D3EEC">
        <w:rPr>
          <w:lang w:val="fr-BE" w:eastAsia="en-GB"/>
        </w:rPr>
        <w:t>du secteur public (e.g. agence ou institut de régularisation)</w:t>
      </w:r>
      <w:r w:rsidR="006F23BA" w:rsidRPr="001D3EEC">
        <w:rPr>
          <w:lang w:val="fr-BE" w:eastAsia="en-GB"/>
        </w:rPr>
        <w:t xml:space="preserve">, </w:t>
      </w:r>
      <w:r w:rsidR="004D3B51" w:rsidRPr="001D3EEC">
        <w:rPr>
          <w:lang w:val="fr-BE" w:eastAsia="en-GB"/>
        </w:rPr>
        <w:t>d</w:t>
      </w:r>
      <w:r w:rsidR="006F23BA" w:rsidRPr="001D3EEC">
        <w:rPr>
          <w:lang w:val="fr-BE" w:eastAsia="en-GB"/>
        </w:rPr>
        <w:t>’</w:t>
      </w:r>
      <w:r w:rsidR="000914BF" w:rsidRPr="001D3EEC">
        <w:rPr>
          <w:lang w:val="fr-BE" w:eastAsia="en-GB"/>
        </w:rPr>
        <w:t xml:space="preserve">une université ou </w:t>
      </w:r>
      <w:r w:rsidR="004D3B51" w:rsidRPr="001D3EEC">
        <w:rPr>
          <w:lang w:val="fr-BE" w:eastAsia="en-GB"/>
        </w:rPr>
        <w:t>d</w:t>
      </w:r>
      <w:r w:rsidR="006F23BA" w:rsidRPr="001D3EEC">
        <w:rPr>
          <w:lang w:val="fr-BE" w:eastAsia="en-GB"/>
        </w:rPr>
        <w:t>’</w:t>
      </w:r>
      <w:r w:rsidR="000914BF" w:rsidRPr="001D3EEC">
        <w:rPr>
          <w:lang w:val="fr-BE" w:eastAsia="en-GB"/>
        </w:rPr>
        <w:t>un organisme de recherche indépendant.</w:t>
      </w:r>
    </w:p>
    <w:p w14:paraId="6DBB170A" w14:textId="538079DF" w:rsidR="00377580" w:rsidRPr="001D3EEC" w:rsidRDefault="00377580" w:rsidP="00377580">
      <w:pPr>
        <w:rPr>
          <w:lang w:val="fr-BE" w:eastAsia="en-GB"/>
        </w:rPr>
      </w:pPr>
      <w:r w:rsidRPr="001D3EEC">
        <w:rPr>
          <w:u w:val="single"/>
          <w:lang w:val="fr-BE" w:eastAsia="en-GB"/>
        </w:rPr>
        <w:t>Compétences linguistiques</w:t>
      </w:r>
      <w:r w:rsidRPr="007E131B">
        <w:rPr>
          <w:lang w:val="fr-BE" w:eastAsia="en-GB"/>
        </w:rPr>
        <w:t>:</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4D3B51" w:rsidRPr="001D3EEC">
        <w:rPr>
          <w:lang w:val="fr-BE" w:eastAsia="en-GB"/>
        </w:rPr>
        <w:t>L</w:t>
      </w:r>
      <w:r w:rsidR="006F23BA" w:rsidRPr="001D3EEC">
        <w:rPr>
          <w:lang w:val="fr-BE" w:eastAsia="en-GB"/>
        </w:rPr>
        <w:t>’</w:t>
      </w:r>
      <w:r w:rsidR="004D3B51" w:rsidRPr="001D3EEC">
        <w:rPr>
          <w:lang w:val="fr-BE" w:eastAsia="en-GB"/>
        </w:rPr>
        <w:t>expert national d</w:t>
      </w:r>
      <w:r w:rsidR="006F23BA" w:rsidRPr="001D3EEC">
        <w:rPr>
          <w:lang w:val="fr-BE" w:eastAsia="en-GB"/>
        </w:rPr>
        <w:t>’</w:t>
      </w:r>
      <w:r w:rsidRPr="001D3EEC">
        <w:rPr>
          <w:lang w:val="fr-BE" w:eastAsia="en-GB"/>
        </w:rPr>
        <w:t xml:space="preserve">un pays tiers doit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accomplissement des tâches qui lui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36AA9427" w:rsidR="004D3B51" w:rsidRPr="001D3EEC" w:rsidRDefault="007B5FAE" w:rsidP="004D3B51">
      <w:pPr>
        <w:rPr>
          <w:bCs/>
          <w:lang w:val="fr-BE" w:eastAsia="en-GB"/>
        </w:rPr>
      </w:pPr>
      <w:r w:rsidRPr="001D3EEC">
        <w:rPr>
          <w:bCs/>
          <w:lang w:val="fr-BE" w:eastAsia="en-GB"/>
        </w:rPr>
        <w:t>L’expert national</w:t>
      </w:r>
      <w:r w:rsidR="004D3B51" w:rsidRPr="001D3EEC">
        <w:rPr>
          <w:bCs/>
          <w:lang w:val="fr-BE" w:eastAsia="en-GB"/>
        </w:rPr>
        <w:t xml:space="preserve"> </w:t>
      </w:r>
      <w:r w:rsidRPr="001D3EEC">
        <w:rPr>
          <w:bCs/>
          <w:lang w:val="fr-BE" w:eastAsia="en-GB"/>
        </w:rPr>
        <w:t>restera</w:t>
      </w:r>
      <w:r w:rsidR="00377580" w:rsidRPr="001D3EEC">
        <w:rPr>
          <w:bCs/>
          <w:lang w:val="fr-BE" w:eastAsia="en-GB"/>
        </w:rPr>
        <w:t xml:space="preserve"> employé et rémunéré par son employeur durant toute la durée du détachement</w:t>
      </w:r>
      <w:r w:rsidR="004D3B51" w:rsidRPr="001D3EEC">
        <w:rPr>
          <w:bCs/>
          <w:lang w:val="fr-BE" w:eastAsia="en-GB"/>
        </w:rPr>
        <w:t xml:space="preserve"> et </w:t>
      </w:r>
      <w:r w:rsidR="00377580" w:rsidRPr="001D3EEC">
        <w:rPr>
          <w:bCs/>
          <w:lang w:val="fr-BE" w:eastAsia="en-GB"/>
        </w:rPr>
        <w:t xml:space="preserve">restera également couvert par </w:t>
      </w:r>
      <w:r w:rsidR="004D3B51" w:rsidRPr="001D3EEC">
        <w:rPr>
          <w:bCs/>
          <w:lang w:val="fr-BE" w:eastAsia="en-GB"/>
        </w:rPr>
        <w:t>s</w:t>
      </w:r>
      <w:r w:rsidR="00377580" w:rsidRPr="001D3EEC">
        <w:rPr>
          <w:bCs/>
          <w:lang w:val="fr-BE" w:eastAsia="en-GB"/>
        </w:rPr>
        <w:t xml:space="preserve">a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041EFBC5" w:rsidR="006F23BA" w:rsidRPr="001D3EEC" w:rsidRDefault="006F23BA" w:rsidP="00A917BE">
      <w:pPr>
        <w:rPr>
          <w:bCs/>
          <w:lang w:val="fr-BE" w:eastAsia="en-GB"/>
        </w:rPr>
      </w:pPr>
      <w:r w:rsidRPr="001D3EEC">
        <w:rPr>
          <w:bCs/>
          <w:lang w:val="fr-BE" w:eastAsia="en-GB"/>
        </w:rPr>
        <w:t xml:space="preserve">Il </w:t>
      </w:r>
      <w:r w:rsidR="007A1396" w:rsidRPr="001D3EEC">
        <w:rPr>
          <w:bCs/>
          <w:lang w:val="fr-BE" w:eastAsia="en-GB"/>
        </w:rPr>
        <w:t xml:space="preserve">/ elle </w:t>
      </w:r>
      <w:r w:rsidRPr="001D3EEC">
        <w:rPr>
          <w:bCs/>
          <w:lang w:val="fr-BE" w:eastAsia="en-GB"/>
        </w:rPr>
        <w:t xml:space="preserve">exerce ses fonctions au sein de la Commission dans les conditions fixées par la décision END précitée et </w:t>
      </w:r>
      <w:r w:rsidR="007B5FAE" w:rsidRPr="001D3EEC">
        <w:rPr>
          <w:bCs/>
          <w:lang w:val="fr-BE" w:eastAsia="en-GB"/>
        </w:rPr>
        <w:t xml:space="preserve">sera </w:t>
      </w:r>
      <w:r w:rsidRPr="001D3EEC">
        <w:rPr>
          <w:bCs/>
          <w:lang w:val="fr-BE" w:eastAsia="en-GB"/>
        </w:rPr>
        <w:t>soumis</w:t>
      </w:r>
      <w:r w:rsidR="007A1396" w:rsidRPr="001D3EEC">
        <w:rPr>
          <w:bCs/>
          <w:lang w:val="fr-BE" w:eastAsia="en-GB"/>
        </w:rPr>
        <w:t>(e)</w:t>
      </w:r>
      <w:r w:rsidRPr="001D3EEC">
        <w:rPr>
          <w:bCs/>
          <w:lang w:val="fr-BE" w:eastAsia="en-GB"/>
        </w:rPr>
        <w:t xml:space="preserve"> aux règles de confidentialité, de loyauté et d’absence de conflit d’intérêts qui y sont définies.</w:t>
      </w:r>
    </w:p>
    <w:p w14:paraId="43DCD3E1" w14:textId="02D043BF" w:rsidR="00443957" w:rsidRPr="001D3EEC" w:rsidRDefault="006F23BA" w:rsidP="006F23BA">
      <w:pPr>
        <w:pStyle w:val="Replace"/>
        <w:rPr>
          <w:lang w:val="fr-BE"/>
        </w:rPr>
      </w:pPr>
      <w:r w:rsidRPr="001D3EEC">
        <w:rPr>
          <w:lang w:val="fr-BE"/>
        </w:rPr>
        <w:t>L</w:t>
      </w:r>
      <w:r w:rsidR="00A917BE" w:rsidRPr="001D3EEC">
        <w:rPr>
          <w:lang w:val="fr-BE"/>
        </w:rPr>
        <w:t xml:space="preserve">es indemnités de séjour </w:t>
      </w:r>
      <w:r w:rsidRPr="001D3EEC">
        <w:rPr>
          <w:lang w:val="fr-BE"/>
        </w:rPr>
        <w:t xml:space="preserve">ne seront </w:t>
      </w:r>
      <w:r w:rsidR="007B5FAE" w:rsidRPr="001D3EEC">
        <w:rPr>
          <w:lang w:val="fr-BE"/>
        </w:rPr>
        <w:t>octroyées</w:t>
      </w:r>
      <w:r w:rsidRPr="001D3EEC">
        <w:rPr>
          <w:lang w:val="fr-BE"/>
        </w:rPr>
        <w:t xml:space="preserve"> à l’expert national </w:t>
      </w:r>
      <w:r w:rsidR="00F65CC2" w:rsidRPr="001D3EEC">
        <w:rPr>
          <w:lang w:val="fr-BE"/>
        </w:rPr>
        <w:t>qu</w:t>
      </w:r>
      <w:r w:rsidR="00A917BE" w:rsidRPr="001D3EEC">
        <w:rPr>
          <w:lang w:val="fr-BE"/>
        </w:rPr>
        <w:t>i rempli</w:t>
      </w:r>
      <w:r w:rsidR="00F65CC2" w:rsidRPr="001D3EEC">
        <w:rPr>
          <w:lang w:val="fr-BE"/>
        </w:rPr>
        <w:t>sse</w:t>
      </w:r>
      <w:r w:rsidR="00A917BE" w:rsidRPr="001D3EEC">
        <w:rPr>
          <w:lang w:val="fr-BE"/>
        </w:rPr>
        <w:t xml:space="preserve"> les conditions</w:t>
      </w:r>
      <w:r w:rsidRPr="001D3EEC">
        <w:rPr>
          <w:lang w:val="fr-BE"/>
        </w:rPr>
        <w:t xml:space="preserve"> prévues à </w:t>
      </w:r>
      <w:r w:rsidR="00A917BE" w:rsidRPr="001D3EEC">
        <w:rPr>
          <w:lang w:val="fr-BE"/>
        </w:rPr>
        <w:t>l</w:t>
      </w:r>
      <w:r w:rsidRPr="001D3EEC">
        <w:rPr>
          <w:lang w:val="fr-BE"/>
        </w:rPr>
        <w:t>’</w:t>
      </w:r>
      <w:r w:rsidR="00A917BE" w:rsidRPr="001D3EEC">
        <w:rPr>
          <w:lang w:val="fr-BE"/>
        </w:rPr>
        <w:t>article 17 de la décision END.</w:t>
      </w:r>
    </w:p>
    <w:p w14:paraId="1D83DC51" w14:textId="0AC3A0CD" w:rsidR="00377580" w:rsidRPr="001D3EEC" w:rsidRDefault="00377580" w:rsidP="00377580">
      <w:pPr>
        <w:rPr>
          <w:lang w:val="fr-BE" w:eastAsia="en-GB"/>
        </w:rPr>
      </w:pPr>
      <w:r w:rsidRPr="001D3EEC">
        <w:rPr>
          <w:lang w:val="fr-BE" w:eastAsia="en-GB"/>
        </w:rPr>
        <w:t xml:space="preserve">Toute personne postée dans une </w:t>
      </w:r>
      <w:r w:rsidRPr="001D3EEC">
        <w:rPr>
          <w:bCs/>
          <w:lang w:val="fr-BE" w:eastAsia="en-GB"/>
        </w:rPr>
        <w:t>délégation de l</w:t>
      </w:r>
      <w:r w:rsidR="006F23BA" w:rsidRPr="001D3EEC">
        <w:rPr>
          <w:bCs/>
          <w:lang w:val="fr-BE" w:eastAsia="en-GB"/>
        </w:rPr>
        <w:t>’</w:t>
      </w:r>
      <w:r w:rsidRPr="001D3EEC">
        <w:rPr>
          <w:bCs/>
          <w:lang w:val="fr-BE" w:eastAsia="en-GB"/>
        </w:rPr>
        <w:t>Union européenne</w:t>
      </w:r>
      <w:r w:rsidRPr="001D3EEC">
        <w:rPr>
          <w:lang w:val="fr-BE" w:eastAsia="en-GB"/>
        </w:rPr>
        <w:t xml:space="preserve"> doit avoir une habilitation de sécurité (jusqu</w:t>
      </w:r>
      <w:r w:rsidR="006F23BA" w:rsidRPr="001D3EEC">
        <w:rPr>
          <w:lang w:val="fr-BE" w:eastAsia="en-GB"/>
        </w:rPr>
        <w:t>’</w:t>
      </w:r>
      <w:r w:rsidRPr="001D3EEC">
        <w:rPr>
          <w:lang w:val="fr-BE" w:eastAsia="en-GB"/>
        </w:rPr>
        <w:t xml:space="preserve">au niveau SECRET UE/EU SECRET conformément </w:t>
      </w:r>
      <w:hyperlink r:id="rId13" w:history="1">
        <w:r w:rsidR="00F65CC2" w:rsidRPr="001D3EEC">
          <w:rPr>
            <w:rStyle w:val="Hyperlink"/>
            <w:lang w:val="fr-BE"/>
          </w:rPr>
          <w:t>à la décision de la Commission (EU – Euratom) 2015/444 du 13 mars 2015</w:t>
        </w:r>
      </w:hyperlink>
      <w:r w:rsidRPr="001D3EEC">
        <w:rPr>
          <w:lang w:val="fr-BE" w:eastAsia="en-GB"/>
        </w:rPr>
        <w:t xml:space="preserve">. </w:t>
      </w:r>
      <w:r w:rsidR="007B5FAE" w:rsidRPr="001D3EEC">
        <w:rPr>
          <w:lang w:val="fr-BE" w:eastAsia="en-GB"/>
        </w:rPr>
        <w:t>L’expert national</w:t>
      </w:r>
      <w:r w:rsidRPr="001D3EEC">
        <w:rPr>
          <w:lang w:val="fr-BE" w:eastAsia="en-GB"/>
        </w:rPr>
        <w:t xml:space="preserve"> aura l</w:t>
      </w:r>
      <w:r w:rsidR="006F23BA" w:rsidRPr="001D3EEC">
        <w:rPr>
          <w:lang w:val="fr-BE" w:eastAsia="en-GB"/>
        </w:rPr>
        <w:t>’</w:t>
      </w:r>
      <w:r w:rsidRPr="001D3EEC">
        <w:rPr>
          <w:lang w:val="fr-BE" w:eastAsia="en-GB"/>
        </w:rPr>
        <w:t>obligation de lancer cette procédure d</w:t>
      </w:r>
      <w:r w:rsidR="006F23BA" w:rsidRPr="001D3EEC">
        <w:rPr>
          <w:lang w:val="fr-BE" w:eastAsia="en-GB"/>
        </w:rPr>
        <w:t>’</w:t>
      </w:r>
      <w:r w:rsidRPr="001D3EEC">
        <w:rPr>
          <w:lang w:val="fr-BE" w:eastAsia="en-GB"/>
        </w:rPr>
        <w:t>habilitation de sécurité avant d</w:t>
      </w:r>
      <w:r w:rsidR="006F23BA" w:rsidRPr="001D3EEC">
        <w:rPr>
          <w:lang w:val="fr-BE" w:eastAsia="en-GB"/>
        </w:rPr>
        <w:t>’</w:t>
      </w:r>
      <w:r w:rsidRPr="001D3EEC">
        <w:rPr>
          <w:lang w:val="fr-BE" w:eastAsia="en-GB"/>
        </w:rPr>
        <w:t>obtenir la confirmation de son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3E74F7FF" w14:textId="0DFC849C" w:rsidR="007B5FAE" w:rsidRPr="001D3EEC" w:rsidRDefault="00443957" w:rsidP="00443957">
      <w:pPr>
        <w:rPr>
          <w:b/>
          <w:lang w:val="fr-BE" w:eastAsia="en-GB"/>
        </w:rPr>
      </w:pPr>
      <w:r w:rsidRPr="001D3EEC">
        <w:rPr>
          <w:lang w:val="fr-BE" w:eastAsia="en-GB"/>
        </w:rPr>
        <w:t>Les candidats doivent envoyer leur candidature</w:t>
      </w:r>
      <w:r w:rsidRPr="001D3EEC">
        <w:rPr>
          <w:b/>
          <w:color w:val="FF0000"/>
          <w:lang w:val="fr-BE" w:eastAsia="en-GB"/>
        </w:rPr>
        <w:t xml:space="preserve"> </w:t>
      </w:r>
      <w:r w:rsidRPr="001D3EEC">
        <w:rPr>
          <w:lang w:val="fr-BE" w:eastAsia="en-GB"/>
        </w:rPr>
        <w:t xml:space="preserve">sous format </w:t>
      </w:r>
      <w:r w:rsidRPr="001D3EEC">
        <w:rPr>
          <w:b/>
          <w:lang w:val="fr-BE" w:eastAsia="en-GB"/>
        </w:rPr>
        <w:t xml:space="preserve">CV Europass </w:t>
      </w:r>
      <w:r w:rsidRPr="001D3EEC">
        <w:rPr>
          <w:lang w:val="fr-BE" w:eastAsia="en-GB"/>
        </w:rPr>
        <w:t>(</w:t>
      </w:r>
      <w:hyperlink r:id="rId14" w:history="1">
        <w:r w:rsidR="00E5708E" w:rsidRPr="001D3EEC">
          <w:rPr>
            <w:rStyle w:val="Hyperlink"/>
            <w:lang w:val="fr-BE"/>
          </w:rPr>
          <w:t>Créez votre CV Europass | Europass</w:t>
        </w:r>
      </w:hyperlink>
      <w:r w:rsidRPr="001D3EEC">
        <w:rPr>
          <w:lang w:val="fr-BE" w:eastAsia="en-GB"/>
        </w:rPr>
        <w:t>)</w:t>
      </w:r>
      <w:r w:rsidRPr="001D3EEC">
        <w:rPr>
          <w:b/>
          <w:lang w:val="fr-BE" w:eastAsia="en-GB"/>
        </w:rPr>
        <w:t xml:space="preserve"> </w:t>
      </w:r>
      <w:r w:rsidRPr="001D3EEC">
        <w:rPr>
          <w:lang w:val="fr-BE" w:eastAsia="en-GB"/>
        </w:rPr>
        <w:t>en français, anglais ou allemand</w:t>
      </w:r>
      <w:r w:rsidRPr="001D3EEC">
        <w:rPr>
          <w:b/>
          <w:lang w:val="fr-BE" w:eastAsia="en-GB"/>
        </w:rPr>
        <w:t xml:space="preserve"> </w:t>
      </w:r>
      <w:r w:rsidRPr="001D3EEC">
        <w:rPr>
          <w:b/>
          <w:u w:val="single"/>
          <w:lang w:val="fr-BE" w:eastAsia="en-GB"/>
        </w:rPr>
        <w:t>uniquement à la représentation permanente / mission diplomatique de leur pays auprès de l</w:t>
      </w:r>
      <w:r w:rsidR="006F23BA" w:rsidRPr="001D3EEC">
        <w:rPr>
          <w:b/>
          <w:u w:val="single"/>
          <w:lang w:val="fr-BE" w:eastAsia="en-GB"/>
        </w:rPr>
        <w:t>’</w:t>
      </w:r>
      <w:r w:rsidRPr="001D3EEC">
        <w:rPr>
          <w:b/>
          <w:u w:val="single"/>
          <w:lang w:val="fr-BE" w:eastAsia="en-GB"/>
        </w:rPr>
        <w:t>UE</w:t>
      </w:r>
      <w:r w:rsidRPr="001D3EEC">
        <w:rPr>
          <w:lang w:val="fr-BE" w:eastAsia="en-GB"/>
        </w:rPr>
        <w:t>,</w:t>
      </w:r>
      <w:r w:rsidRPr="001D3EEC">
        <w:rPr>
          <w:color w:val="FF0000"/>
          <w:lang w:val="fr-BE" w:eastAsia="en-GB"/>
        </w:rPr>
        <w:t xml:space="preserve"> </w:t>
      </w:r>
      <w:r w:rsidRPr="001D3EEC">
        <w:rPr>
          <w:lang w:val="fr-BE" w:eastAsia="en-GB"/>
        </w:rPr>
        <w:t>qui la transmettra aux services compétents de la Commission, dans les délais fixés par ces derniers. Le CV doit obligatoirement mentionner la date de naissance et la nationalité du candidat.</w:t>
      </w:r>
    </w:p>
    <w:p w14:paraId="0D20F032" w14:textId="2B781E9E" w:rsidR="00443957" w:rsidRPr="001D3EEC" w:rsidRDefault="00443957" w:rsidP="00443957">
      <w:pPr>
        <w:rPr>
          <w:lang w:val="fr-BE" w:eastAsia="en-GB"/>
        </w:rPr>
      </w:pPr>
      <w:r w:rsidRPr="001D3EEC">
        <w:rPr>
          <w:lang w:val="fr-BE" w:eastAsia="en-GB"/>
        </w:rPr>
        <w:t>Les candidats sont priés de ne pas joindre à leur candidature d</w:t>
      </w:r>
      <w:r w:rsidR="006F23BA" w:rsidRPr="001D3EEC">
        <w:rPr>
          <w:lang w:val="fr-BE" w:eastAsia="en-GB"/>
        </w:rPr>
        <w:t>’</w:t>
      </w:r>
      <w:r w:rsidRPr="001D3EEC">
        <w:rPr>
          <w:lang w:val="fr-BE" w:eastAsia="en-GB"/>
        </w:rPr>
        <w:t>autres documents</w:t>
      </w:r>
      <w:r w:rsidRPr="001D3EEC">
        <w:rPr>
          <w:b/>
          <w:lang w:val="fr-BE" w:eastAsia="en-GB"/>
        </w:rPr>
        <w:t xml:space="preserve"> </w:t>
      </w:r>
      <w:r w:rsidRPr="001D3EEC">
        <w:rPr>
          <w:lang w:val="fr-BE" w:eastAsia="en-GB"/>
        </w:rPr>
        <w:t>(tels que copie de carte d</w:t>
      </w:r>
      <w:r w:rsidR="006F23BA" w:rsidRPr="001D3EEC">
        <w:rPr>
          <w:lang w:val="fr-BE" w:eastAsia="en-GB"/>
        </w:rPr>
        <w:t>’</w:t>
      </w:r>
      <w:r w:rsidRPr="001D3EEC">
        <w:rPr>
          <w:lang w:val="fr-BE" w:eastAsia="en-GB"/>
        </w:rPr>
        <w:t>identité, copie des diplômes et attestations d</w:t>
      </w:r>
      <w:r w:rsidR="006F23BA" w:rsidRPr="001D3EEC">
        <w:rPr>
          <w:lang w:val="fr-BE" w:eastAsia="en-GB"/>
        </w:rPr>
        <w:t>’</w:t>
      </w:r>
      <w:r w:rsidRPr="001D3EEC">
        <w:rPr>
          <w:lang w:val="fr-BE" w:eastAsia="en-GB"/>
        </w:rPr>
        <w:t xml:space="preserve">expérience professionnelle,…). </w:t>
      </w:r>
      <w:r w:rsidR="00E5708E" w:rsidRPr="001D3EEC">
        <w:rPr>
          <w:lang w:val="fr-BE" w:eastAsia="en-GB"/>
        </w:rPr>
        <w:t>Le cas échéant, c</w:t>
      </w:r>
      <w:r w:rsidRPr="001D3EEC">
        <w:rPr>
          <w:lang w:val="fr-BE" w:eastAsia="en-GB"/>
        </w:rPr>
        <w:t>es documents seront demandés à un stade ultérieur de la procédure de sélection.</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15"/>
      <w:headerReference w:type="default" r:id="rId16"/>
      <w:footerReference w:type="even" r:id="rId17"/>
      <w:footerReference w:type="default" r:id="rId18"/>
      <w:headerReference w:type="first" r:id="rId19"/>
      <w:footerReference w:type="first" r:id="rId2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18AE7" w14:textId="0FC4EE34" w:rsidR="008241B0" w:rsidRDefault="00E0579E">
    <w:pPr>
      <w:pStyle w:val="FooterLine"/>
      <w:jc w:val="center"/>
    </w:pPr>
    <w:r>
      <w:fldChar w:fldCharType="begin"/>
    </w:r>
    <w:r>
      <w:instrText>PAGE   \* MERGEFORMAT</w:instrText>
    </w:r>
    <w:r>
      <w:fldChar w:fldCharType="separate"/>
    </w:r>
    <w:r w:rsidR="007355CD">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1DB29400"/>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BA7449F"/>
    <w:multiLevelType w:val="hybridMultilevel"/>
    <w:tmpl w:val="A54E0A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FEC8EB48"/>
    <w:name w:val="ListNumberNumbering"/>
    <w:lvl w:ilvl="0">
      <w:start w:val="1"/>
      <w:numFmt w:val="decimal"/>
      <w:pStyle w:val="ListNumber"/>
      <w:lvlText w:val="%1."/>
      <w:lvlJc w:val="left"/>
      <w:pPr>
        <w:tabs>
          <w:tab w:val="num" w:pos="709"/>
        </w:tabs>
        <w:ind w:left="709" w:hanging="709"/>
      </w:pPr>
      <w:rPr>
        <w:rFonts w:ascii="Times New Roman" w:eastAsia="Times New Roman" w:hAnsi="Times New Roman" w:cs="Times New Roman"/>
      </w:r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50C1F14"/>
    <w:multiLevelType w:val="hybridMultilevel"/>
    <w:tmpl w:val="5A386CB0"/>
    <w:lvl w:ilvl="0" w:tplc="6AC8E90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C645B73"/>
    <w:multiLevelType w:val="hybridMultilevel"/>
    <w:tmpl w:val="03A2DB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4"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5"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728D6E83"/>
    <w:multiLevelType w:val="hybridMultilevel"/>
    <w:tmpl w:val="62442550"/>
    <w:lvl w:ilvl="0" w:tplc="511AD6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8"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9"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4"/>
  </w:num>
  <w:num w:numId="3">
    <w:abstractNumId w:val="10"/>
  </w:num>
  <w:num w:numId="4">
    <w:abstractNumId w:val="15"/>
  </w:num>
  <w:num w:numId="5">
    <w:abstractNumId w:val="21"/>
  </w:num>
  <w:num w:numId="6">
    <w:abstractNumId w:val="25"/>
  </w:num>
  <w:num w:numId="7">
    <w:abstractNumId w:val="3"/>
  </w:num>
  <w:num w:numId="8">
    <w:abstractNumId w:val="9"/>
  </w:num>
  <w:num w:numId="9">
    <w:abstractNumId w:val="17"/>
  </w:num>
  <w:num w:numId="10">
    <w:abstractNumId w:val="4"/>
  </w:num>
  <w:num w:numId="11">
    <w:abstractNumId w:val="6"/>
  </w:num>
  <w:num w:numId="12">
    <w:abstractNumId w:val="7"/>
  </w:num>
  <w:num w:numId="13">
    <w:abstractNumId w:val="11"/>
  </w:num>
  <w:num w:numId="14">
    <w:abstractNumId w:val="16"/>
  </w:num>
  <w:num w:numId="15">
    <w:abstractNumId w:val="20"/>
  </w:num>
  <w:num w:numId="16">
    <w:abstractNumId w:val="27"/>
  </w:num>
  <w:num w:numId="17">
    <w:abstractNumId w:val="12"/>
  </w:num>
  <w:num w:numId="18">
    <w:abstractNumId w:val="13"/>
  </w:num>
  <w:num w:numId="19">
    <w:abstractNumId w:val="28"/>
  </w:num>
  <w:num w:numId="20">
    <w:abstractNumId w:val="19"/>
  </w:num>
  <w:num w:numId="21">
    <w:abstractNumId w:val="22"/>
  </w:num>
  <w:num w:numId="22">
    <w:abstractNumId w:val="5"/>
  </w:num>
  <w:num w:numId="23">
    <w:abstractNumId w:val="23"/>
  </w:num>
  <w:num w:numId="24">
    <w:abstractNumId w:val="24"/>
  </w:num>
  <w:num w:numId="25">
    <w:abstractNumId w:val="29"/>
  </w:num>
  <w:num w:numId="26">
    <w:abstractNumId w:val="8"/>
  </w:num>
  <w:num w:numId="27">
    <w:abstractNumId w:val="26"/>
  </w:num>
  <w:num w:numId="28">
    <w:abstractNumId w:val="18"/>
  </w:num>
  <w:num w:numId="29">
    <w:abstractNumId w:val="0"/>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activeWritingStyle w:appName="MSWord" w:lang="fr-BE" w:vendorID="64" w:dllVersion="0" w:nlCheck="1" w:checkStyle="0"/>
  <w:activeWritingStyle w:appName="MSWord" w:lang="fr-FR" w:vendorID="64" w:dllVersion="0" w:nlCheck="1" w:checkStyle="0"/>
  <w:activeWritingStyle w:appName="MSWord" w:lang="en-IE" w:vendorID="64" w:dllVersion="131078" w:nlCheck="1" w:checkStyle="1"/>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EUROLOOK"/>
  </w:docVars>
  <w:rsids>
    <w:rsidRoot w:val="006A1CB2"/>
    <w:rsid w:val="00080A71"/>
    <w:rsid w:val="000914BF"/>
    <w:rsid w:val="00153ABA"/>
    <w:rsid w:val="001A0074"/>
    <w:rsid w:val="001D371B"/>
    <w:rsid w:val="001D3EEC"/>
    <w:rsid w:val="002A6E30"/>
    <w:rsid w:val="002B37EB"/>
    <w:rsid w:val="00301CA3"/>
    <w:rsid w:val="00377580"/>
    <w:rsid w:val="00443957"/>
    <w:rsid w:val="00462268"/>
    <w:rsid w:val="004D3B51"/>
    <w:rsid w:val="005C291B"/>
    <w:rsid w:val="006311BE"/>
    <w:rsid w:val="006A1CB2"/>
    <w:rsid w:val="006F23BA"/>
    <w:rsid w:val="007355CD"/>
    <w:rsid w:val="0074301E"/>
    <w:rsid w:val="007A1396"/>
    <w:rsid w:val="007B5FAE"/>
    <w:rsid w:val="007E131B"/>
    <w:rsid w:val="008241B0"/>
    <w:rsid w:val="008315CD"/>
    <w:rsid w:val="0092295D"/>
    <w:rsid w:val="009D3332"/>
    <w:rsid w:val="00A917BE"/>
    <w:rsid w:val="00AA4FD9"/>
    <w:rsid w:val="00B31DC8"/>
    <w:rsid w:val="00C518F5"/>
    <w:rsid w:val="00E0579E"/>
    <w:rsid w:val="00E5708E"/>
    <w:rsid w:val="00EE243E"/>
    <w:rsid w:val="00F27EED"/>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uiPriority="22" w:qFormat="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unhideWhenUsed/>
    <w:locked/>
    <w:rsid w:val="00E5708E"/>
    <w:rPr>
      <w:color w:val="0000FF"/>
      <w:u w:val="single"/>
    </w:rPr>
  </w:style>
  <w:style w:type="character" w:styleId="Strong">
    <w:name w:val="Strong"/>
    <w:uiPriority w:val="22"/>
    <w:qFormat/>
    <w:locked/>
    <w:rsid w:val="006311BE"/>
    <w:rPr>
      <w:b/>
      <w:bCs/>
    </w:rPr>
  </w:style>
  <w:style w:type="paragraph" w:styleId="ListParagraph">
    <w:name w:val="List Paragraph"/>
    <w:basedOn w:val="Normal"/>
    <w:semiHidden/>
    <w:locked/>
    <w:rsid w:val="006311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ur-lex.europa.eu/legal-content/FR/TXT/?uri=CELEX:32015D0444"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eippcb.jrc.ec.europa.e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aroline.lambert@ec.europa.eu"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uropa.eu/europass/fr/create-your-europass-cv"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983F83" w:rsidP="00983F83">
          <w:pPr>
            <w:pStyle w:val="60106104C58244479DA9EA116B4F1602"/>
          </w:pPr>
          <w:r w:rsidRPr="00111AB6">
            <w:rPr>
              <w:rStyle w:val="PlaceholderText"/>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983F83" w:rsidP="00983F83">
          <w:pPr>
            <w:pStyle w:val="D8BE6C0997514348B27B45353A0FA576"/>
          </w:pPr>
          <w:r w:rsidRPr="00111AB6">
            <w:rPr>
              <w:rStyle w:val="PlaceholderText"/>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983F83" w:rsidP="00983F83">
          <w:pPr>
            <w:pStyle w:val="8C22AB55BBA54E638A78E6CCB625149B"/>
          </w:pPr>
          <w:r w:rsidRPr="00BD2312">
            <w:rPr>
              <w:rStyle w:val="PlaceholderText"/>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983F83" w:rsidP="00983F83">
          <w:pPr>
            <w:pStyle w:val="C9BBE078305549AA8306CFFC9A24E30A"/>
          </w:pPr>
          <w:r>
            <w:rPr>
              <w:rStyle w:val="PlaceholderText"/>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983F83" w:rsidP="00983F83">
          <w:pPr>
            <w:pStyle w:val="D4CF99CCBFBD4482AC69B080E182EC06"/>
          </w:pPr>
          <w:r>
            <w:rPr>
              <w:rStyle w:val="PlaceholderText"/>
            </w:rPr>
            <w:t xml:space="preserve">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983F83" w:rsidP="00983F83">
          <w:pPr>
            <w:pStyle w:val="502342290B3541ABA4032C2AA949ADE4"/>
          </w:pPr>
          <w:r w:rsidRPr="00BD2312">
            <w:rPr>
              <w:rStyle w:val="PlaceholderText"/>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983F83" w:rsidP="00983F83">
          <w:pPr>
            <w:pStyle w:val="43375E7FB7294216B3B48CC222A08C2F"/>
          </w:pPr>
          <w:r w:rsidRPr="00BD2312">
            <w:rPr>
              <w:rStyle w:val="PlaceholderText"/>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983F83" w:rsidP="00983F83">
          <w:pPr>
            <w:pStyle w:val="C681F6FA0FB94712B2C889AACA29AC9D"/>
          </w:pPr>
          <w:r w:rsidRPr="00BD2312">
            <w:rPr>
              <w:rStyle w:val="PlaceholderText"/>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983F83" w:rsidP="00983F83">
          <w:pPr>
            <w:pStyle w:val="3EA8CF6EEFEA4E0A8C856271A54D6DC1"/>
          </w:pPr>
          <w:r w:rsidRPr="00111AB6">
            <w:rPr>
              <w:rStyle w:val="PlaceholderText"/>
            </w:rPr>
            <w:t>Click or tap here to enter text.</w:t>
          </w:r>
        </w:p>
      </w:docPartBody>
    </w:docPart>
    <w:docPart>
      <w:docPartPr>
        <w:name w:val="5D0FF58C208743C0B96C9C11F0ACC9E5"/>
        <w:category>
          <w:name w:val="General"/>
          <w:gallery w:val="placeholder"/>
        </w:category>
        <w:types>
          <w:type w:val="bbPlcHdr"/>
        </w:types>
        <w:behaviors>
          <w:behavior w:val="content"/>
        </w:behaviors>
        <w:guid w:val="{510D4FE6-614A-4103-A612-DE6D65E391E2}"/>
      </w:docPartPr>
      <w:docPartBody>
        <w:p w:rsidR="008A0AB3" w:rsidRDefault="003259D5" w:rsidP="003259D5">
          <w:pPr>
            <w:pStyle w:val="5D0FF58C208743C0B96C9C11F0ACC9E5"/>
          </w:pPr>
          <w:r w:rsidRPr="00111AB6">
            <w:rPr>
              <w:rStyle w:val="PlaceholderText"/>
            </w:rPr>
            <w:t>Click or tap here to enter text.</w:t>
          </w:r>
        </w:p>
      </w:docPartBody>
    </w:docPart>
    <w:docPart>
      <w:docPartPr>
        <w:name w:val="E785438FFB984C9D863366FD28D06450"/>
        <w:category>
          <w:name w:val="General"/>
          <w:gallery w:val="placeholder"/>
        </w:category>
        <w:types>
          <w:type w:val="bbPlcHdr"/>
        </w:types>
        <w:behaviors>
          <w:behavior w:val="content"/>
        </w:behaviors>
        <w:guid w:val="{70230EAE-E4CF-4D00-B47B-A73FF153ADE6}"/>
      </w:docPartPr>
      <w:docPartBody>
        <w:p w:rsidR="008A0AB3" w:rsidRDefault="003259D5" w:rsidP="003259D5">
          <w:pPr>
            <w:pStyle w:val="E785438FFB984C9D863366FD28D06450"/>
          </w:pPr>
          <w:r w:rsidRPr="00111AB6">
            <w:rPr>
              <w:rStyle w:val="PlaceholderText"/>
            </w:rPr>
            <w:t>Click or tap here to enter text.</w:t>
          </w:r>
        </w:p>
      </w:docPartBody>
    </w:docPart>
    <w:docPart>
      <w:docPartPr>
        <w:name w:val="B9CEE9C97F434BB49F0013578AB21589"/>
        <w:category>
          <w:name w:val="General"/>
          <w:gallery w:val="placeholder"/>
        </w:category>
        <w:types>
          <w:type w:val="bbPlcHdr"/>
        </w:types>
        <w:behaviors>
          <w:behavior w:val="content"/>
        </w:behaviors>
        <w:guid w:val="{3FCCC613-2202-4D67-A812-AC2B0C925773}"/>
      </w:docPartPr>
      <w:docPartBody>
        <w:p w:rsidR="008A0AB3" w:rsidRDefault="003259D5" w:rsidP="003259D5">
          <w:pPr>
            <w:pStyle w:val="B9CEE9C97F434BB49F0013578AB21589"/>
          </w:pPr>
          <w:r w:rsidRPr="00111AB6">
            <w:rPr>
              <w:rStyle w:val="PlaceholderText"/>
            </w:rPr>
            <w:t>Click or tap here to enter text.</w:t>
          </w:r>
        </w:p>
      </w:docPartBody>
    </w:docPart>
    <w:docPart>
      <w:docPartPr>
        <w:name w:val="C2CE5E52CAAF4860A1C2F9CB7F839B60"/>
        <w:category>
          <w:name w:val="General"/>
          <w:gallery w:val="placeholder"/>
        </w:category>
        <w:types>
          <w:type w:val="bbPlcHdr"/>
        </w:types>
        <w:behaviors>
          <w:behavior w:val="content"/>
        </w:behaviors>
        <w:guid w:val="{B7DE545B-89CC-4C97-8940-E6BCEF71AB65}"/>
      </w:docPartPr>
      <w:docPartBody>
        <w:p w:rsidR="00E476F8" w:rsidRDefault="002744EF" w:rsidP="002744EF">
          <w:pPr>
            <w:pStyle w:val="C2CE5E52CAAF4860A1C2F9CB7F839B60"/>
          </w:pPr>
          <w:r w:rsidRPr="00BD2312">
            <w:rPr>
              <w:rStyle w:val="PlaceholderText"/>
            </w:rPr>
            <w:t>Click or tap here to enter text.</w:t>
          </w:r>
        </w:p>
      </w:docPartBody>
    </w:docPart>
    <w:docPart>
      <w:docPartPr>
        <w:name w:val="9C7FDE2174F343B4976C01CF58582A62"/>
        <w:category>
          <w:name w:val="General"/>
          <w:gallery w:val="placeholder"/>
        </w:category>
        <w:types>
          <w:type w:val="bbPlcHdr"/>
        </w:types>
        <w:behaviors>
          <w:behavior w:val="content"/>
        </w:behaviors>
        <w:guid w:val="{DF89B6AF-B900-4C57-B9DF-9483258E243A}"/>
      </w:docPartPr>
      <w:docPartBody>
        <w:p w:rsidR="00E476F8" w:rsidRDefault="002744EF" w:rsidP="002744EF">
          <w:pPr>
            <w:pStyle w:val="9C7FDE2174F343B4976C01CF58582A62"/>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F83"/>
    <w:rsid w:val="002744EF"/>
    <w:rsid w:val="003259D5"/>
    <w:rsid w:val="00534FB6"/>
    <w:rsid w:val="007818B4"/>
    <w:rsid w:val="008A0AB3"/>
    <w:rsid w:val="00983F83"/>
    <w:rsid w:val="00E476F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2744EF"/>
    <w:rPr>
      <w:color w:val="288061"/>
    </w:rPr>
  </w:style>
  <w:style w:type="paragraph" w:customStyle="1" w:styleId="60106104C58244479DA9EA116B4F1602">
    <w:name w:val="60106104C58244479DA9EA116B4F1602"/>
    <w:rsid w:val="00983F83"/>
  </w:style>
  <w:style w:type="paragraph" w:customStyle="1" w:styleId="D8BE6C0997514348B27B45353A0FA576">
    <w:name w:val="D8BE6C0997514348B27B45353A0FA576"/>
    <w:rsid w:val="00983F83"/>
  </w:style>
  <w:style w:type="paragraph" w:customStyle="1" w:styleId="8C22AB55BBA54E638A78E6CCB625149B">
    <w:name w:val="8C22AB55BBA54E638A78E6CCB625149B"/>
    <w:rsid w:val="00983F83"/>
  </w:style>
  <w:style w:type="paragraph" w:customStyle="1" w:styleId="C9BBE078305549AA8306CFFC9A24E30A">
    <w:name w:val="C9BBE078305549AA8306CFFC9A24E30A"/>
    <w:rsid w:val="00983F83"/>
  </w:style>
  <w:style w:type="paragraph" w:customStyle="1" w:styleId="D4CF99CCBFBD4482AC69B080E182EC06">
    <w:name w:val="D4CF99CCBFBD4482AC69B080E182EC06"/>
    <w:rsid w:val="00983F83"/>
  </w:style>
  <w:style w:type="paragraph" w:customStyle="1" w:styleId="502342290B3541ABA4032C2AA949ADE4">
    <w:name w:val="502342290B3541ABA4032C2AA949ADE4"/>
    <w:rsid w:val="00983F83"/>
  </w:style>
  <w:style w:type="paragraph" w:customStyle="1" w:styleId="43375E7FB7294216B3B48CC222A08C2F">
    <w:name w:val="43375E7FB7294216B3B48CC222A08C2F"/>
    <w:rsid w:val="00983F83"/>
  </w:style>
  <w:style w:type="paragraph" w:customStyle="1" w:styleId="C681F6FA0FB94712B2C889AACA29AC9D">
    <w:name w:val="C681F6FA0FB94712B2C889AACA29AC9D"/>
    <w:rsid w:val="00983F83"/>
  </w:style>
  <w:style w:type="paragraph" w:customStyle="1" w:styleId="3EA8CF6EEFEA4E0A8C856271A54D6DC1">
    <w:name w:val="3EA8CF6EEFEA4E0A8C856271A54D6DC1"/>
    <w:rsid w:val="00983F83"/>
  </w:style>
  <w:style w:type="paragraph" w:customStyle="1" w:styleId="5D0FF58C208743C0B96C9C11F0ACC9E5">
    <w:name w:val="5D0FF58C208743C0B96C9C11F0ACC9E5"/>
    <w:rsid w:val="003259D5"/>
    <w:rPr>
      <w:lang w:val="en-GB" w:eastAsia="en-GB"/>
    </w:rPr>
  </w:style>
  <w:style w:type="paragraph" w:customStyle="1" w:styleId="E785438FFB984C9D863366FD28D06450">
    <w:name w:val="E785438FFB984C9D863366FD28D06450"/>
    <w:rsid w:val="003259D5"/>
    <w:rPr>
      <w:lang w:val="en-GB" w:eastAsia="en-GB"/>
    </w:rPr>
  </w:style>
  <w:style w:type="paragraph" w:customStyle="1" w:styleId="B9CEE9C97F434BB49F0013578AB21589">
    <w:name w:val="B9CEE9C97F434BB49F0013578AB21589"/>
    <w:rsid w:val="003259D5"/>
    <w:rPr>
      <w:lang w:val="en-GB" w:eastAsia="en-GB"/>
    </w:rPr>
  </w:style>
  <w:style w:type="paragraph" w:customStyle="1" w:styleId="C2CE5E52CAAF4860A1C2F9CB7F839B60">
    <w:name w:val="C2CE5E52CAAF4860A1C2F9CB7F839B60"/>
    <w:rsid w:val="002744EF"/>
    <w:rPr>
      <w:lang w:val="en-GB" w:eastAsia="en-GB"/>
    </w:rPr>
  </w:style>
  <w:style w:type="paragraph" w:customStyle="1" w:styleId="9C7FDE2174F343B4976C01CF58582A62">
    <w:name w:val="9C7FDE2174F343B4976C01CF58582A62"/>
    <w:rsid w:val="002744EF"/>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54DD96F4-BBF0-45E7-A229-B4D6064D9A94}">
  <ds:schemaRefs/>
</ds:datastoreItem>
</file>

<file path=docProps/app.xml><?xml version="1.0" encoding="utf-8"?>
<Properties xmlns="http://schemas.openxmlformats.org/officeDocument/2006/extended-properties" xmlns:vt="http://schemas.openxmlformats.org/officeDocument/2006/docPropsVTypes">
  <Template>Eurolook</Template>
  <TotalTime>27</TotalTime>
  <Pages>5</Pages>
  <Words>1433</Words>
  <Characters>8760</Characters>
  <Application>Microsoft Office Word</Application>
  <DocSecurity>0</DocSecurity>
  <PresentationFormat>Microsoft Word 14.0</PresentationFormat>
  <Lines>175</Lines>
  <Paragraphs>85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MOISANU Adriana (JRC-SEVILLA)</cp:lastModifiedBy>
  <cp:revision>9</cp:revision>
  <cp:lastPrinted>2023-04-18T07:01:00Z</cp:lastPrinted>
  <dcterms:created xsi:type="dcterms:W3CDTF">2023-04-20T16:48:00Z</dcterms:created>
  <dcterms:modified xsi:type="dcterms:W3CDTF">2023-12-06T14:20:00Z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