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CD26F2">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CD26F2">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CD26F2">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CD26F2">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CD26F2">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CD26F2"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865691"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17B1E748" w:rsidR="00377580" w:rsidRPr="00080A71" w:rsidRDefault="00865691" w:rsidP="005F6927">
                <w:pPr>
                  <w:tabs>
                    <w:tab w:val="left" w:pos="426"/>
                  </w:tabs>
                  <w:rPr>
                    <w:bCs/>
                    <w:lang w:val="en-IE" w:eastAsia="en-GB"/>
                  </w:rPr>
                </w:pPr>
                <w:r>
                  <w:rPr>
                    <w:bCs/>
                    <w:lang w:val="fr-BE" w:eastAsia="en-GB"/>
                  </w:rPr>
                  <w:t>GROW.I.3</w:t>
                </w:r>
              </w:p>
            </w:tc>
          </w:sdtContent>
        </w:sdt>
      </w:tr>
      <w:tr w:rsidR="00377580" w:rsidRPr="00CD26F2"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howingPlcHdr/>
          </w:sdtPr>
          <w:sdtEndPr/>
          <w:sdtContent>
            <w:tc>
              <w:tcPr>
                <w:tcW w:w="5491" w:type="dxa"/>
              </w:tcPr>
              <w:p w14:paraId="51C87C16" w14:textId="77777777" w:rsidR="00377580" w:rsidRPr="00080A71" w:rsidRDefault="00377580" w:rsidP="005F6927">
                <w:pPr>
                  <w:tabs>
                    <w:tab w:val="left" w:pos="426"/>
                  </w:tabs>
                  <w:rPr>
                    <w:bCs/>
                    <w:lang w:val="en-IE" w:eastAsia="en-GB"/>
                  </w:rPr>
                </w:pPr>
                <w:r w:rsidRPr="00462268">
                  <w:rPr>
                    <w:rStyle w:val="PlaceholderText"/>
                    <w:bCs/>
                    <w:lang w:val="en-IE"/>
                  </w:rPr>
                  <w:t>Click or tap here to enter text.</w:t>
                </w:r>
              </w:p>
            </w:tc>
          </w:sdtContent>
        </w:sdt>
      </w:tr>
      <w:tr w:rsidR="00377580" w:rsidRPr="00865691"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2E50AC62" w:rsidR="00377580" w:rsidRPr="00080A71" w:rsidRDefault="00865691" w:rsidP="005F6927">
                <w:pPr>
                  <w:tabs>
                    <w:tab w:val="left" w:pos="426"/>
                  </w:tabs>
                  <w:rPr>
                    <w:bCs/>
                    <w:lang w:val="en-IE" w:eastAsia="en-GB"/>
                  </w:rPr>
                </w:pPr>
                <w:r w:rsidRPr="00865691">
                  <w:rPr>
                    <w:bCs/>
                    <w:lang w:val="en-GB" w:eastAsia="en-GB"/>
                  </w:rPr>
                  <w:t>Stefano So</w:t>
                </w:r>
                <w:r>
                  <w:rPr>
                    <w:bCs/>
                    <w:lang w:val="en-GB" w:eastAsia="en-GB"/>
                  </w:rPr>
                  <w:t>ro</w:t>
                </w:r>
              </w:p>
            </w:sdtContent>
          </w:sdt>
          <w:p w14:paraId="32DD8032" w14:textId="15E38641" w:rsidR="00377580" w:rsidRPr="00865691" w:rsidRDefault="00CD26F2" w:rsidP="005F6927">
            <w:pPr>
              <w:tabs>
                <w:tab w:val="left" w:pos="426"/>
              </w:tabs>
              <w:contextualSpacing/>
              <w:rPr>
                <w:bCs/>
                <w:lang w:val="en-GB" w:eastAsia="en-GB"/>
              </w:rPr>
            </w:pPr>
            <w:sdt>
              <w:sdtPr>
                <w:rPr>
                  <w:bCs/>
                  <w:lang w:val="fr-BE" w:eastAsia="en-GB"/>
                </w:rPr>
                <w:id w:val="1175461244"/>
                <w:placeholder>
                  <w:docPart w:val="8C22AB55BBA54E638A78E6CCB625149B"/>
                </w:placeholder>
              </w:sdtPr>
              <w:sdtEndPr/>
              <w:sdtContent>
                <w:r w:rsidR="00377580" w:rsidRPr="00865691">
                  <w:rPr>
                    <w:bCs/>
                    <w:lang w:val="en-GB" w:eastAsia="en-GB"/>
                  </w:rPr>
                  <w:t>…</w:t>
                </w:r>
                <w:r w:rsidR="00865691">
                  <w:rPr>
                    <w:bCs/>
                    <w:lang w:val="en-GB" w:eastAsia="en-GB"/>
                  </w:rPr>
                  <w:t xml:space="preserve">2ème </w:t>
                </w:r>
              </w:sdtContent>
            </w:sdt>
            <w:r w:rsidR="00377580" w:rsidRPr="00865691">
              <w:rPr>
                <w:bCs/>
                <w:lang w:val="en-GB"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865691">
                      <w:rPr>
                        <w:bCs/>
                        <w:lang w:val="en-IE" w:eastAsia="en-GB"/>
                      </w:rPr>
                      <w:t>2024</w:t>
                    </w:r>
                  </w:sdtContent>
                </w:sdt>
              </w:sdtContent>
            </w:sdt>
          </w:p>
          <w:p w14:paraId="768BBE26" w14:textId="6199D299" w:rsidR="00377580" w:rsidRPr="00865691" w:rsidRDefault="00CD26F2" w:rsidP="005F6927">
            <w:pPr>
              <w:tabs>
                <w:tab w:val="left" w:pos="426"/>
              </w:tabs>
              <w:contextualSpacing/>
              <w:jc w:val="left"/>
              <w:rPr>
                <w:bCs/>
                <w:szCs w:val="24"/>
                <w:lang w:val="en-GB" w:eastAsia="en-GB"/>
              </w:rPr>
            </w:pPr>
            <w:sdt>
              <w:sdtPr>
                <w:rPr>
                  <w:bCs/>
                  <w:lang w:val="fr-BE" w:eastAsia="en-GB"/>
                </w:rPr>
                <w:id w:val="202528730"/>
                <w:placeholder>
                  <w:docPart w:val="8C22AB55BBA54E638A78E6CCB625149B"/>
                </w:placeholder>
              </w:sdtPr>
              <w:sdtEndPr/>
              <w:sdtContent>
                <w:r w:rsidR="00865691">
                  <w:rPr>
                    <w:bCs/>
                    <w:lang w:val="fr-BE" w:eastAsia="en-GB"/>
                  </w:rPr>
                  <w:t>2</w:t>
                </w:r>
                <w:r w:rsidR="00377580" w:rsidRPr="00865691">
                  <w:rPr>
                    <w:bCs/>
                    <w:lang w:val="en-GB" w:eastAsia="en-GB"/>
                  </w:rPr>
                  <w:t>…</w:t>
                </w:r>
              </w:sdtContent>
            </w:sdt>
            <w:r w:rsidR="00377580" w:rsidRPr="00865691">
              <w:rPr>
                <w:bCs/>
                <w:lang w:val="en-GB" w:eastAsia="en-GB"/>
              </w:rPr>
              <w:t xml:space="preserve"> années</w:t>
            </w:r>
            <w:r w:rsidR="00377580" w:rsidRPr="00865691">
              <w:rPr>
                <w:bCs/>
                <w:lang w:val="en-GB" w:eastAsia="en-GB"/>
              </w:rPr>
              <w:br/>
            </w:r>
            <w:sdt>
              <w:sdtPr>
                <w:rPr>
                  <w:bCs/>
                  <w:szCs w:val="24"/>
                  <w:lang w:val="en-GB" w:eastAsia="en-GB"/>
                </w:rPr>
                <w:id w:val="-69433268"/>
                <w14:checkbox>
                  <w14:checked w14:val="1"/>
                  <w14:checkedState w14:val="2612" w14:font="MS Gothic"/>
                  <w14:uncheckedState w14:val="2610" w14:font="MS Gothic"/>
                </w14:checkbox>
              </w:sdtPr>
              <w:sdtEndPr/>
              <w:sdtContent>
                <w:r w:rsidR="00865691">
                  <w:rPr>
                    <w:rFonts w:ascii="MS Gothic" w:eastAsia="MS Gothic" w:hAnsi="MS Gothic" w:hint="eastAsia"/>
                    <w:bCs/>
                    <w:szCs w:val="24"/>
                    <w:lang w:val="en-GB" w:eastAsia="en-GB"/>
                  </w:rPr>
                  <w:t>☒</w:t>
                </w:r>
              </w:sdtContent>
            </w:sdt>
            <w:r w:rsidR="00377580" w:rsidRPr="00865691">
              <w:rPr>
                <w:bCs/>
                <w:lang w:val="en-GB" w:eastAsia="en-GB"/>
              </w:rPr>
              <w:t xml:space="preserve"> Bruxelles </w:t>
            </w:r>
            <w:r w:rsidR="0092295D" w:rsidRPr="00865691">
              <w:rPr>
                <w:bCs/>
                <w:lang w:val="en-GB" w:eastAsia="en-GB"/>
              </w:rPr>
              <w:t xml:space="preserve"> </w:t>
            </w:r>
            <w:r w:rsidR="00377580" w:rsidRPr="00865691">
              <w:rPr>
                <w:bCs/>
                <w:lang w:val="en-GB" w:eastAsia="en-GB"/>
              </w:rPr>
              <w:t xml:space="preserve"> </w:t>
            </w:r>
            <w:sdt>
              <w:sdtPr>
                <w:rPr>
                  <w:bCs/>
                  <w:szCs w:val="24"/>
                  <w:lang w:val="en-GB" w:eastAsia="en-GB"/>
                </w:rPr>
                <w:id w:val="1282158214"/>
                <w14:checkbox>
                  <w14:checked w14:val="0"/>
                  <w14:checkedState w14:val="2612" w14:font="MS Gothic"/>
                  <w14:uncheckedState w14:val="2610" w14:font="MS Gothic"/>
                </w14:checkbox>
              </w:sdtPr>
              <w:sdtEndPr/>
              <w:sdtContent>
                <w:r w:rsidR="00377580" w:rsidRPr="00865691">
                  <w:rPr>
                    <w:rFonts w:ascii="MS Gothic" w:eastAsia="MS Gothic" w:hAnsi="MS Gothic"/>
                    <w:bCs/>
                    <w:szCs w:val="24"/>
                    <w:lang w:val="en-GB" w:eastAsia="en-GB"/>
                  </w:rPr>
                  <w:t>☐</w:t>
                </w:r>
              </w:sdtContent>
            </w:sdt>
            <w:r w:rsidR="00377580" w:rsidRPr="00865691">
              <w:rPr>
                <w:bCs/>
                <w:szCs w:val="24"/>
                <w:lang w:val="en-GB" w:eastAsia="en-GB"/>
              </w:rPr>
              <w:t xml:space="preserve"> Luxembourg   </w:t>
            </w:r>
            <w:sdt>
              <w:sdtPr>
                <w:rPr>
                  <w:bCs/>
                  <w:szCs w:val="24"/>
                  <w:lang w:val="en-GB" w:eastAsia="en-GB"/>
                </w:rPr>
                <w:id w:val="-432676822"/>
                <w14:checkbox>
                  <w14:checked w14:val="0"/>
                  <w14:checkedState w14:val="2612" w14:font="MS Gothic"/>
                  <w14:uncheckedState w14:val="2610" w14:font="MS Gothic"/>
                </w14:checkbox>
              </w:sdtPr>
              <w:sdtEndPr/>
              <w:sdtContent>
                <w:r w:rsidR="00377580" w:rsidRPr="00865691">
                  <w:rPr>
                    <w:rFonts w:ascii="MS Gothic" w:eastAsia="MS Gothic" w:hAnsi="MS Gothic"/>
                    <w:bCs/>
                    <w:szCs w:val="24"/>
                    <w:lang w:val="en-GB" w:eastAsia="en-GB"/>
                  </w:rPr>
                  <w:t>☐</w:t>
                </w:r>
              </w:sdtContent>
            </w:sdt>
            <w:r w:rsidR="00377580" w:rsidRPr="00865691">
              <w:rPr>
                <w:bCs/>
                <w:szCs w:val="24"/>
                <w:lang w:val="en-GB"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865691">
                  <w:rPr>
                    <w:rStyle w:val="PlaceholderText"/>
                    <w:lang w:val="en-GB"/>
                  </w:rPr>
                  <w:t>Click or tap here to enter text.</w:t>
                </w:r>
              </w:sdtContent>
            </w:sdt>
          </w:p>
          <w:p w14:paraId="6A0ABCA6" w14:textId="77777777" w:rsidR="00377580" w:rsidRPr="00865691" w:rsidRDefault="00377580" w:rsidP="005F6927">
            <w:pPr>
              <w:tabs>
                <w:tab w:val="left" w:pos="426"/>
              </w:tabs>
              <w:spacing w:after="0"/>
              <w:contextualSpacing/>
              <w:rPr>
                <w:bCs/>
                <w:lang w:val="en-GB"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681246AF" w:rsidR="00E850B7" w:rsidRPr="0007110E" w:rsidRDefault="00E850B7" w:rsidP="00BC2C0C">
            <w:pPr>
              <w:tabs>
                <w:tab w:val="left" w:pos="426"/>
              </w:tabs>
              <w:spacing w:before="120"/>
              <w:rPr>
                <w:bCs/>
                <w:lang w:val="en-IE" w:eastAsia="en-GB"/>
              </w:rPr>
            </w:pPr>
            <w:r>
              <w:rPr>
                <w:bCs/>
                <w:szCs w:val="24"/>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7FB27C91" w:rsidR="00A65B97" w:rsidRDefault="00A65B97" w:rsidP="00A65B97">
            <w:pPr>
              <w:tabs>
                <w:tab w:val="left" w:pos="426"/>
              </w:tabs>
              <w:contextualSpacing/>
              <w:rPr>
                <w:bCs/>
                <w:szCs w:val="24"/>
                <w:lang w:eastAsia="en-GB"/>
              </w:rPr>
            </w:pPr>
            <w:r>
              <w:rPr>
                <w:bCs/>
                <w:szCs w:val="24"/>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CD26F2"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CD26F2"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CD26F2"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49E3E9BD" w:rsidR="00A65B97" w:rsidRPr="001D3EEC" w:rsidRDefault="00A65B97" w:rsidP="00A65B97">
            <w:pPr>
              <w:tabs>
                <w:tab w:val="left" w:pos="426"/>
              </w:tabs>
              <w:rPr>
                <w:bCs/>
                <w:szCs w:val="24"/>
                <w:lang w:val="fr-BE" w:eastAsia="en-GB"/>
              </w:rPr>
            </w:pPr>
            <w:r>
              <w:rPr>
                <w:bCs/>
                <w:szCs w:val="24"/>
              </w:rPr>
              <w:object w:dxaOrig="225" w:dyaOrig="225" w14:anchorId="668CFC0D">
                <v:shape id="_x0000_i1043" type="#_x0000_t75" style="width:320.25pt;height:21.75pt" o:ole="">
                  <v:imagedata r:id="rId20" o:title=""/>
                </v:shape>
                <w:control r:id="rId21" w:name="OptionButton5" w:shapeid="_x0000_i1043"/>
              </w:object>
            </w:r>
          </w:p>
        </w:tc>
      </w:tr>
      <w:tr w:rsidR="00E850B7" w:rsidRPr="00CD26F2"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6F38FA06" w:rsidR="00E850B7" w:rsidRDefault="00E850B7" w:rsidP="00DE0E7F">
            <w:pPr>
              <w:tabs>
                <w:tab w:val="left" w:pos="426"/>
              </w:tabs>
              <w:spacing w:before="120" w:after="120"/>
              <w:rPr>
                <w:bCs/>
                <w:szCs w:val="24"/>
                <w:lang w:val="en-GB" w:eastAsia="en-GB"/>
              </w:rPr>
            </w:pPr>
            <w:r>
              <w:rPr>
                <w:bCs/>
                <w:szCs w:val="24"/>
              </w:rPr>
              <w:object w:dxaOrig="225" w:dyaOrig="225" w14:anchorId="4F9AA0C1">
                <v:shape id="_x0000_i1049" type="#_x0000_t75" style="width:108pt;height:21.75pt" o:ole="">
                  <v:imagedata r:id="rId22" o:title=""/>
                </v:shape>
                <w:control r:id="rId23" w:name="OptionButton2" w:shapeid="_x0000_i1049"/>
              </w:object>
            </w:r>
            <w:r>
              <w:rPr>
                <w:bCs/>
                <w:szCs w:val="24"/>
              </w:rPr>
              <w:object w:dxaOrig="225" w:dyaOrig="225" w14:anchorId="7A15FAEE">
                <v:shape id="_x0000_i1047" type="#_x0000_t75" style="width:108pt;height:21.75pt" o:ole="">
                  <v:imagedata r:id="rId24" o:title=""/>
                </v:shape>
                <w:control r:id="rId25" w:name="OptionButton3" w:shapeid="_x0000_i1047"/>
              </w:object>
            </w:r>
          </w:p>
          <w:p w14:paraId="63DD2FA8" w14:textId="7D115622" w:rsidR="006B47B6" w:rsidRPr="0007110E" w:rsidRDefault="00BF389A" w:rsidP="00DE0E7F">
            <w:pPr>
              <w:tabs>
                <w:tab w:val="left" w:pos="426"/>
              </w:tabs>
              <w:spacing w:before="120" w:after="120"/>
              <w:rPr>
                <w:bCs/>
                <w:lang w:val="en-IE" w:eastAsia="en-GB"/>
              </w:rPr>
            </w:pPr>
            <w:r w:rsidRPr="00865691">
              <w:rPr>
                <w:bCs/>
                <w:lang w:val="en-GB" w:eastAsia="en-GB"/>
              </w:rPr>
              <w:t>Date limite pour postuler</w:t>
            </w:r>
            <w:r>
              <w:rPr>
                <w:bCs/>
                <w:lang w:val="en-IE" w:eastAsia="en-GB"/>
              </w:rPr>
              <w:t xml:space="preserve">: </w:t>
            </w:r>
            <w:sdt>
              <w:sdtPr>
                <w:rPr>
                  <w:bCs/>
                  <w:lang w:val="en-IE" w:eastAsia="en-GB"/>
                </w:rPr>
                <w:id w:val="319154040"/>
                <w:placeholder>
                  <w:docPart w:val="D33812E3C570400484B558C421C8A64E"/>
                </w:placeholder>
                <w:date w:fullDate="2024-02-26T00:00:00Z">
                  <w:dateFormat w:val="dd-MM-yyyy"/>
                  <w:lid w:val="fr-BE"/>
                  <w:storeMappedDataAs w:val="dateTime"/>
                  <w:calendar w:val="gregorian"/>
                </w:date>
              </w:sdtPr>
              <w:sdtEndPr/>
              <w:sdtContent>
                <w:r w:rsidR="00CD26F2">
                  <w:rPr>
                    <w:bCs/>
                    <w:lang w:val="fr-BE" w:eastAsia="en-GB"/>
                  </w:rPr>
                  <w:t>26-02-2024</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689085BB" w14:textId="77777777" w:rsidR="00865691" w:rsidRPr="00005806" w:rsidRDefault="00865691" w:rsidP="00865691">
          <w:pPr>
            <w:spacing w:after="0"/>
          </w:pPr>
          <w:r w:rsidRPr="00005806">
            <w:t>Êtes-vous à la recherche d’une véritable occasion de contribuer à rendre l’Europe plus verte, plus durable et plus circulaire, en faisant une différence dans des domaines qui ont une réelle incidence sur la vie quotidienne de tous les Européens? Si c’est le cas, la suite vous intéressera.</w:t>
          </w:r>
        </w:p>
        <w:p w14:paraId="0B6736EC" w14:textId="77777777" w:rsidR="00865691" w:rsidRPr="00005806" w:rsidRDefault="00865691" w:rsidP="00865691">
          <w:pPr>
            <w:spacing w:after="0"/>
            <w:rPr>
              <w:lang w:val="fr-BE" w:eastAsia="en-GB"/>
            </w:rPr>
          </w:pPr>
        </w:p>
        <w:p w14:paraId="11B2A300" w14:textId="77777777" w:rsidR="00865691" w:rsidRPr="00005806" w:rsidRDefault="00865691" w:rsidP="00865691">
          <w:pPr>
            <w:spacing w:after="0"/>
          </w:pPr>
          <w:r w:rsidRPr="00005806">
            <w:lastRenderedPageBreak/>
            <w:t>Nous sommes l</w:t>
          </w:r>
          <w:r>
            <w:t>’</w:t>
          </w:r>
          <w:r w:rsidRPr="00005806">
            <w:t>unité «ÉCONOMIE VERTE ET CIRCULAIRE» de la DG GROW. Nous œuvrons pour soutenir la transition réussie de nos écosystèmes industriels vers une économie plus circulaire et neutre pour le climat.</w:t>
          </w:r>
        </w:p>
        <w:p w14:paraId="0D23F15F" w14:textId="77777777" w:rsidR="00865691" w:rsidRPr="00005806" w:rsidRDefault="00865691" w:rsidP="00865691">
          <w:pPr>
            <w:spacing w:after="0"/>
            <w:rPr>
              <w:lang w:val="fr-BE" w:eastAsia="en-GB"/>
            </w:rPr>
          </w:pPr>
        </w:p>
        <w:p w14:paraId="36EF9018" w14:textId="77777777" w:rsidR="00865691" w:rsidRPr="00005806" w:rsidRDefault="00865691" w:rsidP="00865691">
          <w:pPr>
            <w:spacing w:after="0"/>
          </w:pPr>
          <w:r w:rsidRPr="00005806">
            <w:t xml:space="preserve">La mission de l’unité est de développer et </w:t>
          </w:r>
          <w:r>
            <w:t xml:space="preserve">d’implémenter des outils politiques spécifiques pour soutenir </w:t>
          </w:r>
          <w:r w:rsidRPr="00005806">
            <w:t>les arguments économiques en faveur d’une économie circulaire et à faible intensité de carbone dans le contexte du pacte vert pour l’Europe</w:t>
          </w:r>
          <w:r>
            <w:t>.</w:t>
          </w:r>
        </w:p>
        <w:p w14:paraId="1F77C69B" w14:textId="77777777" w:rsidR="00865691" w:rsidRPr="00005806" w:rsidRDefault="00865691" w:rsidP="00865691">
          <w:pPr>
            <w:spacing w:after="0"/>
            <w:rPr>
              <w:lang w:val="fr-BE" w:eastAsia="en-GB"/>
            </w:rPr>
          </w:pPr>
        </w:p>
        <w:p w14:paraId="510AF2A3" w14:textId="77777777" w:rsidR="00865691" w:rsidRPr="00005806" w:rsidRDefault="00865691" w:rsidP="00865691">
          <w:pPr>
            <w:spacing w:after="0"/>
          </w:pPr>
          <w:r w:rsidRPr="00005806">
            <w:t xml:space="preserve">La valeur ajoutée de l’unité réside </w:t>
          </w:r>
          <w:r>
            <w:t xml:space="preserve">également </w:t>
          </w:r>
          <w:r w:rsidRPr="00005806">
            <w:t>dans sa position unique en tant que point de jonction horizontale et verticale au sein de la Commission, qui lui permet de faire circuler les informations pertinentes et de produire des résultats qui ont une incidence sur les dossiers de politique environnementale, climatique et énergétique dans lesquels la DG GROW n’a habituellement pas la main.</w:t>
          </w:r>
        </w:p>
        <w:p w14:paraId="2C0B3840" w14:textId="77777777" w:rsidR="00865691" w:rsidRPr="00005806" w:rsidRDefault="00865691" w:rsidP="00865691">
          <w:pPr>
            <w:spacing w:after="0"/>
            <w:rPr>
              <w:lang w:val="fr-BE" w:eastAsia="en-GB"/>
            </w:rPr>
          </w:pPr>
        </w:p>
        <w:p w14:paraId="4579AB58" w14:textId="77777777" w:rsidR="00865691" w:rsidRPr="00005806" w:rsidRDefault="00865691" w:rsidP="00865691">
          <w:pPr>
            <w:spacing w:after="0"/>
          </w:pPr>
          <w:r w:rsidRPr="00005806">
            <w:t>Pour atteindre ces objectifs, nous agissons dans les domaines d’action pertinents qui sont étroitement liés aux politiques menées en matière de compétitivité industrielle, de climat, d’énergie et d’environnement. En outre, nous proposons, coordonnons et mettons en œuvre des mesures législatives dans les domaines</w:t>
          </w:r>
          <w:r>
            <w:t xml:space="preserve"> de l’i</w:t>
          </w:r>
          <w:r w:rsidRPr="00B211C5">
            <w:t>ndustrie à zéro émission nette</w:t>
          </w:r>
          <w:r>
            <w:t>,</w:t>
          </w:r>
          <w:r w:rsidRPr="00B211C5">
            <w:t xml:space="preserve"> </w:t>
          </w:r>
          <w:r w:rsidRPr="00005806">
            <w:t xml:space="preserve">des produits durables, de l’écoconception, de l’étiquetage énergétique et de l’économie circulaire et des batteries. </w:t>
          </w:r>
          <w:r w:rsidRPr="00D71FC3">
            <w:t>Nous sommes impliqués dans la gestion de plusieurs alliances industrielles (hydrogène propre, solaire photovoltaïque, batteries, plastiques circulaires</w:t>
          </w:r>
          <w:r>
            <w:t xml:space="preserve">, </w:t>
          </w:r>
          <w:r w:rsidRPr="00D71FC3">
            <w:t>batteries</w:t>
          </w:r>
          <w:r>
            <w:t xml:space="preserve"> et</w:t>
          </w:r>
          <w:r w:rsidRPr="00D71FC3">
            <w:t xml:space="preserve"> bientôt des petits réacteurs modulaires).</w:t>
          </w:r>
          <w:r>
            <w:t xml:space="preserve"> </w:t>
          </w:r>
          <w:r w:rsidRPr="00005806">
            <w:t>Dans ces domaines, nous entendons améliorer les performances énergétiques et environnementales des produits et des processus industriels, promouvoir des modèles économiques plus durables et plus économes en ressources, créer des débouchés commerciaux pour des matières premières ou des équipements nouveaux ou secondaires. Dans les domaines relevant de nos compétences, nous soutenons également les activités et projets promouvant l’investissement, l’innovation, les compétences, les PME ainsi que les échanges internationaux bilatéraux et multilatéraux.</w:t>
          </w:r>
        </w:p>
        <w:p w14:paraId="18140A21" w14:textId="67AF1C5E" w:rsidR="001A0074" w:rsidRPr="00080A71" w:rsidRDefault="00CD26F2" w:rsidP="001A0074">
          <w:pPr>
            <w:rPr>
              <w:lang w:val="en-IE" w:eastAsia="en-GB"/>
            </w:rPr>
          </w:pPr>
        </w:p>
      </w:sdtContent>
    </w:sdt>
    <w:p w14:paraId="30B422AA" w14:textId="77777777" w:rsidR="00301CA3" w:rsidRPr="00080A71" w:rsidRDefault="00301CA3" w:rsidP="001A0074">
      <w:pPr>
        <w:rPr>
          <w:b/>
          <w:bCs/>
          <w:lang w:val="en-I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42F657E8" w14:textId="77777777" w:rsidR="00865691" w:rsidRPr="00005806" w:rsidRDefault="00865691" w:rsidP="00865691">
          <w:pPr>
            <w:spacing w:after="0"/>
          </w:pPr>
          <w:r w:rsidRPr="00005806">
            <w:t>En tant que candidat idéal, vous êtes très intéressé par les domaines de travail de l’unité et vous avez le goût et des prédispositions pour le travail avec d’autres personnes.</w:t>
          </w:r>
        </w:p>
        <w:p w14:paraId="7F973CF0" w14:textId="77777777" w:rsidR="00865691" w:rsidRPr="00005806" w:rsidRDefault="00865691" w:rsidP="00865691">
          <w:pPr>
            <w:spacing w:after="0"/>
            <w:rPr>
              <w:lang w:val="fr-BE" w:eastAsia="en-GB"/>
            </w:rPr>
          </w:pPr>
        </w:p>
        <w:p w14:paraId="6809C556" w14:textId="77777777" w:rsidR="00865691" w:rsidRPr="00005806" w:rsidRDefault="00865691" w:rsidP="00865691">
          <w:pPr>
            <w:spacing w:after="0"/>
          </w:pPr>
          <w:r w:rsidRPr="00005806">
            <w:t>Vous êtes capable de travailler dans différents domaines d’action et de relier entre elles différentes politiques et initiatives.</w:t>
          </w:r>
        </w:p>
        <w:p w14:paraId="59E461B6" w14:textId="77777777" w:rsidR="00865691" w:rsidRPr="00005806" w:rsidRDefault="00865691" w:rsidP="00865691">
          <w:pPr>
            <w:spacing w:after="0"/>
            <w:rPr>
              <w:lang w:val="fr-BE" w:eastAsia="en-GB"/>
            </w:rPr>
          </w:pPr>
        </w:p>
        <w:p w14:paraId="29856B6B" w14:textId="77777777" w:rsidR="00865691" w:rsidRPr="00005806" w:rsidRDefault="00865691" w:rsidP="00865691">
          <w:pPr>
            <w:spacing w:after="0"/>
          </w:pPr>
          <w:r w:rsidRPr="00005806">
            <w:t>Vous serez appelé à contribuer aux travaux d’une ou de plusieurs équipes de l’unité, en fonction de votre profil et de votre expérience, travaillant au carrefour des politiques industrielles, environnementales, climatiques et énergétiques.</w:t>
          </w:r>
        </w:p>
        <w:p w14:paraId="3B1D2FA2" w14:textId="7E76BBB6" w:rsidR="001A0074" w:rsidRPr="00080A71" w:rsidRDefault="00CD26F2" w:rsidP="001A0074">
          <w:pPr>
            <w:rPr>
              <w:lang w:val="en-IE" w:eastAsia="en-GB"/>
            </w:rPr>
          </w:pPr>
        </w:p>
      </w:sdtContent>
    </w:sdt>
    <w:p w14:paraId="3D69C09B" w14:textId="77777777" w:rsidR="00301CA3" w:rsidRPr="00080A71" w:rsidRDefault="00301CA3" w:rsidP="001A0074">
      <w:pPr>
        <w:pStyle w:val="ListNumber"/>
        <w:numPr>
          <w:ilvl w:val="0"/>
          <w:numId w:val="0"/>
        </w:numPr>
        <w:ind w:left="709" w:hanging="709"/>
        <w:rPr>
          <w:b/>
          <w:bCs/>
          <w:lang w:val="en-I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4B89C884" w14:textId="77777777" w:rsidR="00865691" w:rsidRPr="00005806" w:rsidRDefault="00865691" w:rsidP="00865691">
          <w:pPr>
            <w:tabs>
              <w:tab w:val="left" w:pos="709"/>
            </w:tabs>
            <w:spacing w:after="0"/>
            <w:ind w:left="709" w:right="60"/>
          </w:pPr>
          <w:r w:rsidRPr="00005806">
            <w:rPr>
              <w:u w:val="single"/>
            </w:rPr>
            <w:t>Diplôme</w:t>
          </w:r>
          <w:r w:rsidRPr="00005806">
            <w:t xml:space="preserve"> </w:t>
          </w:r>
        </w:p>
        <w:p w14:paraId="7FDE40A6" w14:textId="77777777" w:rsidR="00865691" w:rsidRPr="00005806" w:rsidRDefault="00865691" w:rsidP="00865691">
          <w:pPr>
            <w:tabs>
              <w:tab w:val="left" w:pos="709"/>
            </w:tabs>
            <w:spacing w:after="0"/>
            <w:ind w:left="709" w:right="1317"/>
          </w:pPr>
          <w:r w:rsidRPr="00005806">
            <w:t xml:space="preserve">- diplôme universitaire ou </w:t>
          </w:r>
        </w:p>
        <w:p w14:paraId="0C631233" w14:textId="77777777" w:rsidR="00865691" w:rsidRPr="00005806" w:rsidRDefault="00865691" w:rsidP="00865691">
          <w:pPr>
            <w:tabs>
              <w:tab w:val="left" w:pos="709"/>
            </w:tabs>
            <w:spacing w:after="0"/>
            <w:ind w:left="709" w:right="1317"/>
          </w:pPr>
          <w:r w:rsidRPr="00005806">
            <w:t>- formation professionnelle ou expérience professionnelle de niveau équivalent</w:t>
          </w:r>
        </w:p>
        <w:p w14:paraId="4FBDE599" w14:textId="77777777" w:rsidR="00865691" w:rsidRPr="00005806" w:rsidRDefault="00865691" w:rsidP="00865691">
          <w:pPr>
            <w:tabs>
              <w:tab w:val="left" w:pos="709"/>
            </w:tabs>
            <w:spacing w:after="0"/>
            <w:ind w:left="709" w:right="1317"/>
            <w:rPr>
              <w:lang w:val="fr-BE" w:eastAsia="en-GB"/>
            </w:rPr>
          </w:pPr>
        </w:p>
        <w:p w14:paraId="431E0BD4" w14:textId="77777777" w:rsidR="00865691" w:rsidRPr="00005806" w:rsidRDefault="00865691" w:rsidP="00865691">
          <w:pPr>
            <w:tabs>
              <w:tab w:val="left" w:pos="709"/>
            </w:tabs>
            <w:spacing w:after="0"/>
            <w:ind w:left="709" w:right="60"/>
          </w:pPr>
          <w:r w:rsidRPr="00005806">
            <w:t xml:space="preserve"> dans le(s) domaine(s) suivant(s): économie, ingénierie, environnement, sciences</w:t>
          </w:r>
          <w:r>
            <w:t>, droit</w:t>
          </w:r>
        </w:p>
        <w:p w14:paraId="72B89768" w14:textId="77777777" w:rsidR="00865691" w:rsidRPr="00005806" w:rsidRDefault="00865691" w:rsidP="00865691">
          <w:pPr>
            <w:tabs>
              <w:tab w:val="left" w:pos="709"/>
            </w:tabs>
            <w:spacing w:after="0"/>
            <w:ind w:left="709" w:right="60"/>
            <w:rPr>
              <w:lang w:val="fr-BE" w:eastAsia="en-GB"/>
            </w:rPr>
          </w:pPr>
        </w:p>
        <w:p w14:paraId="2E95775B" w14:textId="77777777" w:rsidR="00865691" w:rsidRPr="00005806" w:rsidRDefault="00865691" w:rsidP="00865691">
          <w:pPr>
            <w:tabs>
              <w:tab w:val="left" w:pos="709"/>
            </w:tabs>
            <w:spacing w:after="0"/>
            <w:ind w:left="709" w:right="60"/>
            <w:rPr>
              <w:u w:val="single"/>
            </w:rPr>
          </w:pPr>
          <w:r w:rsidRPr="00005806">
            <w:rPr>
              <w:u w:val="single"/>
            </w:rPr>
            <w:t>Expérience professionnelle</w:t>
          </w:r>
        </w:p>
        <w:p w14:paraId="37109A3A" w14:textId="77777777" w:rsidR="00865691" w:rsidRPr="00005806" w:rsidRDefault="00865691" w:rsidP="00865691">
          <w:pPr>
            <w:tabs>
              <w:tab w:val="left" w:pos="709"/>
            </w:tabs>
            <w:spacing w:after="0"/>
            <w:ind w:left="709" w:right="60"/>
            <w:rPr>
              <w:u w:val="single"/>
              <w:lang w:val="fr-BE" w:eastAsia="en-GB"/>
            </w:rPr>
          </w:pPr>
        </w:p>
        <w:p w14:paraId="7E409EA7" w14:textId="03B53BA9" w:rsidR="001A0074" w:rsidRPr="00865691" w:rsidRDefault="00865691" w:rsidP="00865691">
          <w:pPr>
            <w:tabs>
              <w:tab w:val="left" w:pos="709"/>
            </w:tabs>
            <w:spacing w:after="0"/>
            <w:ind w:left="709" w:right="60"/>
          </w:pPr>
          <w:r w:rsidRPr="000C0EEF">
            <w:t>En tant que candidat idéal, vous possédez une formation scientifique, technique ou économique (économiste, ingénieur, environnementaliste ou toute autre formation scientifique connexe, juriste) et avez une bonne connaissance des politiques européennes et internationales dans les domaines de la compétitivité industrielle, du climat et de l’énergie. Vous possédez également une expérience professionnelle pratique dans ces domaines ou dans des domaines étroitement liés. Vous êtes capable de gérer les informations et les données relatives aux aspects économiques et de compétitivité de ces politiques et de replacer les dossiers techniques dans leur contexte politique général. Une aptitude à travailler de manière constructive avec des collègues à l’intérieur et à l’extérieur de la DG est essentielle. Une très bonne connaissance de l’anglais est nécessaire, de même que des compétences attestées en matière de communication. La connaissance d’autres langues de l’UE (le français en particulier) est un atout.</w:t>
          </w:r>
        </w:p>
      </w:sdtContent>
    </w:sdt>
    <w:p w14:paraId="5D76C15C" w14:textId="77777777" w:rsidR="00F65CC2" w:rsidRPr="00CD26F2"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lastRenderedPageBreak/>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443957"/>
    <w:rsid w:val="00462268"/>
    <w:rsid w:val="004A4BB7"/>
    <w:rsid w:val="004D3B51"/>
    <w:rsid w:val="0053405E"/>
    <w:rsid w:val="00556CBD"/>
    <w:rsid w:val="006A1CB2"/>
    <w:rsid w:val="006B47B6"/>
    <w:rsid w:val="006F23BA"/>
    <w:rsid w:val="0074301E"/>
    <w:rsid w:val="007A10AA"/>
    <w:rsid w:val="007A1396"/>
    <w:rsid w:val="007B5FAE"/>
    <w:rsid w:val="007E131B"/>
    <w:rsid w:val="007E4F35"/>
    <w:rsid w:val="008241B0"/>
    <w:rsid w:val="008315CD"/>
    <w:rsid w:val="00865691"/>
    <w:rsid w:val="00866E7F"/>
    <w:rsid w:val="008A0FF3"/>
    <w:rsid w:val="0092295D"/>
    <w:rsid w:val="00A65B97"/>
    <w:rsid w:val="00A917BE"/>
    <w:rsid w:val="00B31DC8"/>
    <w:rsid w:val="00BF389A"/>
    <w:rsid w:val="00C518F5"/>
    <w:rsid w:val="00CD26F2"/>
    <w:rsid w:val="00D703FC"/>
    <w:rsid w:val="00D82B48"/>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AD314B" w:rsidRDefault="00F00294" w:rsidP="00F00294">
          <w:pPr>
            <w:pStyle w:val="D33812E3C570400484B558C421C8A64E"/>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AD314B"/>
    <w:rsid w:val="00B36F01"/>
    <w:rsid w:val="00CB23CA"/>
    <w:rsid w:val="00E96C07"/>
    <w:rsid w:val="00F002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00294"/>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062D9AAD-6BA1-4655-B5DA-266653BB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594F23C0-C9F5-4BF4-B4D3-740274A98906}">
  <ds:schemaRefs>
    <ds:schemaRef ds:uri="http://schemas.microsoft.com/sharepoint/v3/contenttype/forms"/>
  </ds:schemaRefs>
</ds:datastoreItem>
</file>

<file path=customXml/itemProps4.xml><?xml version="1.0" encoding="utf-8"?>
<ds:datastoreItem xmlns:ds="http://schemas.openxmlformats.org/officeDocument/2006/customXml" ds:itemID="{0FE24155-2102-4D0B-801C-6C578ADF1CE6}">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5.xml><?xml version="1.0" encoding="utf-8"?>
<ds:datastoreItem xmlns:ds="http://schemas.openxmlformats.org/officeDocument/2006/customXml" ds:itemID="{54DD96F4-BBF0-45E7-A229-B4D6064D9A94}">
  <ds:schemaRefs/>
</ds:datastoreItem>
</file>

<file path=customXml/itemProps6.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1407</Words>
  <Characters>8021</Characters>
  <Application>Microsoft Office Word</Application>
  <DocSecurity>0</DocSecurity>
  <PresentationFormat>Microsoft Word 14.0</PresentationFormat>
  <Lines>66</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cp:lastPrinted>2023-04-18T07:01:00Z</cp:lastPrinted>
  <dcterms:created xsi:type="dcterms:W3CDTF">2023-12-07T15:15:00Z</dcterms:created>
  <dcterms:modified xsi:type="dcterms:W3CDTF">2023-12-08T09:08:00Z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