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en-GB" w:eastAsia="en-GB"/>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D249F9">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D249F9">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D249F9">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D249F9">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D249F9">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D249F9"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2377BE"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1CC3E6E6" w:rsidR="00377580" w:rsidRPr="002377BE" w:rsidRDefault="002377BE" w:rsidP="002377BE">
                <w:pPr>
                  <w:tabs>
                    <w:tab w:val="left" w:pos="426"/>
                  </w:tabs>
                  <w:rPr>
                    <w:bCs/>
                    <w:lang w:val="fr-BE" w:eastAsia="en-GB"/>
                  </w:rPr>
                </w:pPr>
                <w:r>
                  <w:rPr>
                    <w:bCs/>
                    <w:lang w:val="fr-BE" w:eastAsia="en-GB"/>
                  </w:rPr>
                  <w:t>Délégation de l’UE à Genève / DG ECHO E1</w:t>
                </w:r>
              </w:p>
            </w:tc>
          </w:sdtContent>
        </w:sdt>
      </w:tr>
      <w:tr w:rsidR="00377580" w:rsidRPr="002377BE"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38703AC3" w:rsidR="00377580" w:rsidRPr="00080A71" w:rsidRDefault="002377BE" w:rsidP="002377BE">
                <w:pPr>
                  <w:tabs>
                    <w:tab w:val="left" w:pos="426"/>
                  </w:tabs>
                  <w:rPr>
                    <w:bCs/>
                    <w:lang w:val="en-IE" w:eastAsia="en-GB"/>
                  </w:rPr>
                </w:pPr>
                <w:r>
                  <w:rPr>
                    <w:bCs/>
                    <w:lang w:val="fr-BE" w:eastAsia="en-GB"/>
                  </w:rPr>
                  <w:t>202758</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7D3BCB2B" w:rsidR="00377580" w:rsidRPr="002377BE" w:rsidRDefault="002377BE" w:rsidP="005F6927">
                <w:pPr>
                  <w:tabs>
                    <w:tab w:val="left" w:pos="426"/>
                  </w:tabs>
                  <w:rPr>
                    <w:bCs/>
                    <w:lang w:val="fr-BE" w:eastAsia="en-GB"/>
                  </w:rPr>
                </w:pPr>
                <w:r>
                  <w:rPr>
                    <w:bCs/>
                    <w:lang w:val="fr-BE" w:eastAsia="en-GB"/>
                  </w:rPr>
                  <w:t xml:space="preserve">P. Avramović (Dél.) / M. Atanassova </w:t>
                </w:r>
                <w:r w:rsidR="00BF31A0">
                  <w:rPr>
                    <w:bCs/>
                    <w:lang w:val="fr-BE" w:eastAsia="en-GB"/>
                  </w:rPr>
                  <w:t>(</w:t>
                </w:r>
                <w:r>
                  <w:rPr>
                    <w:bCs/>
                    <w:lang w:val="fr-BE" w:eastAsia="en-GB"/>
                  </w:rPr>
                  <w:t>DG ECHO/E1</w:t>
                </w:r>
                <w:r w:rsidR="00BF31A0">
                  <w:rPr>
                    <w:bCs/>
                    <w:lang w:val="fr-BE" w:eastAsia="en-GB"/>
                  </w:rPr>
                  <w:t>)</w:t>
                </w:r>
              </w:p>
            </w:sdtContent>
          </w:sdt>
          <w:p w14:paraId="32DD8032" w14:textId="1F77E34E" w:rsidR="00377580" w:rsidRPr="001D3EEC" w:rsidRDefault="00D249F9"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2377BE">
                  <w:rPr>
                    <w:bCs/>
                    <w:lang w:val="fr-BE" w:eastAsia="en-GB"/>
                  </w:rPr>
                  <w:t>3ème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53405E" w:rsidRPr="002377BE">
                      <w:rPr>
                        <w:bCs/>
                        <w:lang w:val="fr-BE" w:eastAsia="en-GB"/>
                      </w:rPr>
                      <w:t>2023</w:t>
                    </w:r>
                  </w:sdtContent>
                </w:sdt>
              </w:sdtContent>
            </w:sdt>
          </w:p>
          <w:p w14:paraId="768BBE26" w14:textId="19227884" w:rsidR="00377580" w:rsidRPr="001D3EEC" w:rsidRDefault="00D249F9"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2377BE">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1"/>
                  <w14:checkedState w14:val="2612" w14:font="MS Gothic"/>
                  <w14:uncheckedState w14:val="2610" w14:font="MS Gothic"/>
                </w14:checkbox>
              </w:sdtPr>
              <w:sdtEndPr/>
              <w:sdtContent>
                <w:r w:rsidR="002377BE">
                  <w:rPr>
                    <w:rFonts w:ascii="MS Gothic" w:eastAsia="MS Gothic" w:hAnsi="MS Gothic" w:hint="eastAsia"/>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dtPr>
              <w:sdtEndPr/>
              <w:sdtContent>
                <w:r w:rsidR="002377BE">
                  <w:rPr>
                    <w:bCs/>
                    <w:szCs w:val="24"/>
                    <w:lang w:val="fr-BE" w:eastAsia="en-GB"/>
                  </w:rPr>
                  <w:t>Genève</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5C7A2552" w:rsidR="00E850B7" w:rsidRPr="0007110E" w:rsidRDefault="00E850B7" w:rsidP="00BC2C0C">
            <w:pPr>
              <w:tabs>
                <w:tab w:val="left" w:pos="426"/>
              </w:tabs>
              <w:spacing w:before="120"/>
              <w:rPr>
                <w:bCs/>
                <w:lang w:val="en-IE" w:eastAsia="en-GB"/>
              </w:rPr>
            </w:pPr>
            <w:r>
              <w:rPr>
                <w:bCs/>
                <w:szCs w:val="24"/>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4" o:title=""/>
                </v:shape>
                <w:control r:id="rId15" w:name="OptionButton6" w:shapeid="_x0000_i1037"/>
              </w:object>
            </w:r>
            <w:r>
              <w:rPr>
                <w:bCs/>
                <w:szCs w:val="24"/>
              </w:rPr>
              <w:object w:dxaOrig="225" w:dyaOrig="225" w14:anchorId="70119E70">
                <v:shape id="_x0000_i1039" type="#_x0000_t75" style="width:108pt;height:21.6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2BF06550" w:rsidR="00A65B97" w:rsidRDefault="00A65B97" w:rsidP="00A65B97">
            <w:pPr>
              <w:tabs>
                <w:tab w:val="left" w:pos="426"/>
              </w:tabs>
              <w:contextualSpacing/>
              <w:rPr>
                <w:bCs/>
                <w:szCs w:val="24"/>
                <w:lang w:eastAsia="en-GB"/>
              </w:rPr>
            </w:pPr>
            <w:r>
              <w:rPr>
                <w:bCs/>
                <w:szCs w:val="24"/>
              </w:rPr>
              <w:object w:dxaOrig="225" w:dyaOrig="225" w14:anchorId="490F6E61">
                <v:shape id="_x0000_i1041" type="#_x0000_t75" style="width:171pt;height:21.6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D249F9"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D249F9"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D249F9"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2ADC5F2B" w:rsidR="00A65B97" w:rsidRPr="001D3EEC" w:rsidRDefault="00A65B97" w:rsidP="00A65B97">
            <w:pPr>
              <w:tabs>
                <w:tab w:val="left" w:pos="426"/>
              </w:tabs>
              <w:rPr>
                <w:bCs/>
                <w:szCs w:val="24"/>
                <w:lang w:val="fr-BE" w:eastAsia="en-GB"/>
              </w:rPr>
            </w:pPr>
            <w:r>
              <w:rPr>
                <w:bCs/>
                <w:szCs w:val="24"/>
              </w:rPr>
              <w:object w:dxaOrig="225" w:dyaOrig="225" w14:anchorId="668CFC0D">
                <v:shape id="_x0000_i1043" type="#_x0000_t75" style="width:320.4pt;height:21.6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1B858776" w:rsidR="00E850B7" w:rsidRPr="0007110E" w:rsidRDefault="00E850B7" w:rsidP="00DE0E7F">
            <w:pPr>
              <w:tabs>
                <w:tab w:val="left" w:pos="426"/>
              </w:tabs>
              <w:spacing w:before="120" w:after="120"/>
              <w:rPr>
                <w:bCs/>
                <w:lang w:val="en-IE" w:eastAsia="en-GB"/>
              </w:rPr>
            </w:pPr>
            <w:r>
              <w:rPr>
                <w:bCs/>
                <w:szCs w:val="24"/>
              </w:rPr>
              <w:object w:dxaOrig="225" w:dyaOrig="225" w14:anchorId="4F9AA0C1">
                <v:shape id="_x0000_i1045" type="#_x0000_t75" style="width:108pt;height:21.6pt" o:ole="">
                  <v:imagedata r:id="rId22" o:title=""/>
                </v:shape>
                <w:control r:id="rId23" w:name="OptionButton2" w:shapeid="_x0000_i1045"/>
              </w:object>
            </w:r>
            <w:r>
              <w:rPr>
                <w:bCs/>
                <w:szCs w:val="24"/>
              </w:rPr>
              <w:object w:dxaOrig="225" w:dyaOrig="225" w14:anchorId="7A15FAEE">
                <v:shape id="_x0000_i1047" type="#_x0000_t75" style="width:108pt;height:21.6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8140A21" w14:textId="47F5AC25" w:rsidR="001A0074" w:rsidRPr="002377BE" w:rsidRDefault="002377BE" w:rsidP="001A0074">
          <w:pPr>
            <w:rPr>
              <w:lang w:val="fr-BE" w:eastAsia="en-GB"/>
            </w:rPr>
          </w:pPr>
          <w:r>
            <w:rPr>
              <w:lang w:val="fr-BE" w:eastAsia="en-GB"/>
            </w:rPr>
            <w:t>L’équipe humanitaire et migration de la Délégation de l’UE auprès des Nations Unies et d’autres organisations internationales à Genève</w:t>
          </w:r>
        </w:p>
      </w:sdtContent>
    </w:sdt>
    <w:p w14:paraId="30B422AA" w14:textId="77777777" w:rsidR="00301CA3" w:rsidRPr="002377BE"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3B1D2FA2" w14:textId="18B9DD57" w:rsidR="001A0074" w:rsidRPr="002377BE" w:rsidRDefault="002377BE" w:rsidP="001A0074">
          <w:pPr>
            <w:rPr>
              <w:lang w:val="fr-BE" w:eastAsia="en-GB"/>
            </w:rPr>
          </w:pPr>
          <w:r>
            <w:rPr>
              <w:lang w:val="fr-BE" w:eastAsia="en-GB"/>
            </w:rPr>
            <w:t>L’expert(e) national(e) fera partie intégrante de l’équipe humanitaire et migration de la Délégation et contribuera à ce titre à la représentation de l’Union européenne dans le</w:t>
          </w:r>
          <w:r w:rsidR="004A305F">
            <w:rPr>
              <w:lang w:val="fr-BE" w:eastAsia="en-GB"/>
            </w:rPr>
            <w:t xml:space="preserve"> domaine des affaires humanitaires auprès des Nations Unies et dans d’autres instances appropriées. Elle/il va notamment établir et maintenir les relations avec les organisations </w:t>
          </w:r>
          <w:r w:rsidR="004A305F">
            <w:rPr>
              <w:lang w:val="fr-BE" w:eastAsia="en-GB"/>
            </w:rPr>
            <w:lastRenderedPageBreak/>
            <w:t>partenaires indiquées à Genève (</w:t>
          </w:r>
          <w:r w:rsidR="00D249F9">
            <w:rPr>
              <w:lang w:val="fr-BE" w:eastAsia="en-GB"/>
            </w:rPr>
            <w:t xml:space="preserve">entités onusiennes telles que le BCHA, HCR, OIM ; </w:t>
          </w:r>
          <w:r w:rsidR="004A305F">
            <w:rPr>
              <w:lang w:val="fr-BE" w:eastAsia="en-GB"/>
            </w:rPr>
            <w:t xml:space="preserve"> CICR/FICR</w:t>
          </w:r>
          <w:r w:rsidR="00D249F9">
            <w:rPr>
              <w:lang w:val="fr-BE" w:eastAsia="en-GB"/>
            </w:rPr>
            <w:t xml:space="preserve"> ; </w:t>
          </w:r>
          <w:r w:rsidR="004A305F">
            <w:rPr>
              <w:lang w:val="fr-BE" w:eastAsia="en-GB"/>
            </w:rPr>
            <w:t xml:space="preserve">ONGs) ; participer aux briefings et réunions et contribuer aux rapports au siège ; assurer la coordination avec les Missions des Etats Membres de l’UE à Genève ; établir et maintenir les relations avec les représentants d’autres Etats Membres de l’ONU, d’Etats </w:t>
          </w:r>
          <w:r w:rsidR="00D249F9">
            <w:rPr>
              <w:lang w:val="fr-BE" w:eastAsia="en-GB"/>
            </w:rPr>
            <w:t>o</w:t>
          </w:r>
          <w:r w:rsidR="004A305F">
            <w:rPr>
              <w:lang w:val="fr-BE" w:eastAsia="en-GB"/>
            </w:rPr>
            <w:t xml:space="preserve">bservateurs, et d’autres acteurs pertinents à Genève ; aider </w:t>
          </w:r>
          <w:r w:rsidR="006F2C0B">
            <w:rPr>
              <w:lang w:val="fr-BE" w:eastAsia="en-GB"/>
            </w:rPr>
            <w:t xml:space="preserve">avec l’organisation et le suivi de visites à Genève des représentants de l’UE dans le cadre d’événements humanitaires ; occasionnellement voyager en mission dans les pays tiers dans le cadre du suivi des opérations de nos partenaires ; et fournir l’analyse et les recommandations sur les affaires humanitaires à Genève au siège et au sein de la Délégation.     </w:t>
          </w:r>
          <w:r w:rsidR="004A305F">
            <w:rPr>
              <w:lang w:val="fr-BE" w:eastAsia="en-GB"/>
            </w:rPr>
            <w:t xml:space="preserve"> </w:t>
          </w:r>
        </w:p>
      </w:sdtContent>
    </w:sdt>
    <w:p w14:paraId="3D69C09B" w14:textId="77777777" w:rsidR="00301CA3" w:rsidRPr="002377BE"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bookmarkStart w:id="0" w:name="_GoBack" w:displacedByCustomXml="prev"/>
        <w:p w14:paraId="7E409EA7" w14:textId="08BE734D" w:rsidR="001A0074" w:rsidRPr="006F2C0B" w:rsidRDefault="006F2C0B" w:rsidP="0053405E">
          <w:pPr>
            <w:pStyle w:val="ListNumber"/>
            <w:numPr>
              <w:ilvl w:val="0"/>
              <w:numId w:val="0"/>
            </w:numPr>
            <w:rPr>
              <w:lang w:val="fr-BE" w:eastAsia="en-GB"/>
            </w:rPr>
          </w:pPr>
          <w:r>
            <w:rPr>
              <w:lang w:val="fr-BE" w:eastAsia="en-GB"/>
            </w:rPr>
            <w:t>Le/la candidat(e) doit avoir une expérience professionnelle démontrée dans le domaine des relations extérieures. Elle/il doit posséder de très bonnes aptitu</w:t>
          </w:r>
          <w:r w:rsidR="00BF31A0">
            <w:rPr>
              <w:lang w:val="fr-BE" w:eastAsia="en-GB"/>
            </w:rPr>
            <w:t xml:space="preserve">des à la communication et </w:t>
          </w:r>
          <w:r>
            <w:rPr>
              <w:lang w:val="fr-BE" w:eastAsia="en-GB"/>
            </w:rPr>
            <w:t xml:space="preserve">des </w:t>
          </w:r>
          <w:r w:rsidR="00252421">
            <w:rPr>
              <w:lang w:val="fr-BE" w:eastAsia="en-GB"/>
            </w:rPr>
            <w:t xml:space="preserve">excellentes </w:t>
          </w:r>
          <w:r>
            <w:rPr>
              <w:lang w:val="fr-BE" w:eastAsia="en-GB"/>
            </w:rPr>
            <w:t>capacités</w:t>
          </w:r>
          <w:r w:rsidR="00BF31A0">
            <w:rPr>
              <w:lang w:val="fr-BE" w:eastAsia="en-GB"/>
            </w:rPr>
            <w:t xml:space="preserve"> rédactionnelles en anglais, ainsi qu’une maîtrise suffisante du français. Une expérience préalable dans des représentations bilatérales ou multilatérales, dans le secteur de l’aide humanitaire / gestion des crises </w:t>
          </w:r>
          <w:r w:rsidR="00252421">
            <w:rPr>
              <w:lang w:val="fr-BE" w:eastAsia="en-GB"/>
            </w:rPr>
            <w:t xml:space="preserve">/ </w:t>
          </w:r>
          <w:r w:rsidR="00BF31A0">
            <w:rPr>
              <w:lang w:val="fr-BE" w:eastAsia="en-GB"/>
            </w:rPr>
            <w:t xml:space="preserve">aide au développement, </w:t>
          </w:r>
          <w:r w:rsidR="00252421">
            <w:rPr>
              <w:lang w:val="fr-BE" w:eastAsia="en-GB"/>
            </w:rPr>
            <w:t xml:space="preserve">avec les organisations internationales ou avec des ONGs, et une bonne connaissance des institutions et des instruments extérieurs de l’UE, seront des atouts importants. </w:t>
          </w:r>
          <w:r w:rsidR="00BF31A0">
            <w:rPr>
              <w:lang w:val="fr-BE" w:eastAsia="en-GB"/>
            </w:rPr>
            <w:t xml:space="preserve"> </w:t>
          </w:r>
          <w:r>
            <w:rPr>
              <w:lang w:val="fr-BE" w:eastAsia="en-GB"/>
            </w:rPr>
            <w:t xml:space="preserve">  </w:t>
          </w:r>
        </w:p>
        <w:bookmarkEnd w:id="0" w:displacedByCustomXml="next"/>
      </w:sdtContent>
    </w:sdt>
    <w:p w14:paraId="5D76C15C" w14:textId="77777777" w:rsidR="00F65CC2" w:rsidRPr="006F2C0B"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w:t>
      </w:r>
      <w:r w:rsidRPr="001D3EEC">
        <w:rPr>
          <w:lang w:val="fr-BE"/>
        </w:rPr>
        <w:lastRenderedPageBreak/>
        <w:t xml:space="preserve">et à la sécurité de ces données. Avant de postuler, veuillez lire la déclaration </w:t>
      </w:r>
      <w:r w:rsidR="00F65CC2" w:rsidRPr="001D3EEC">
        <w:rPr>
          <w:lang w:val="fr-BE"/>
        </w:rPr>
        <w:t>de confidentialité</w:t>
      </w:r>
      <w:r w:rsidRPr="001D3EEC">
        <w:rPr>
          <w:lang w:val="fr-BE"/>
        </w:rPr>
        <w:t>.</w:t>
      </w:r>
    </w:p>
    <w:sectPr w:rsidR="000914BF" w:rsidRPr="001D3EEC">
      <w:footerReference w:type="even" r:id="rId28"/>
      <w:footerReference w:type="defaul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18AE7" w14:textId="4A915F3B" w:rsidR="008241B0" w:rsidRDefault="00E0579E">
    <w:pPr>
      <w:pStyle w:val="FooterLine"/>
      <w:jc w:val="center"/>
    </w:pPr>
    <w:r>
      <w:fldChar w:fldCharType="begin"/>
    </w:r>
    <w:r>
      <w:instrText>PAGE   \* MERGEFORMAT</w:instrText>
    </w:r>
    <w:r>
      <w:fldChar w:fldCharType="separate"/>
    </w:r>
    <w:r w:rsidR="00D249F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1"/>
  </w:num>
  <w:num w:numId="3">
    <w:abstractNumId w:val="7"/>
  </w:num>
  <w:num w:numId="4">
    <w:abstractNumId w:val="12"/>
  </w:num>
  <w:num w:numId="5">
    <w:abstractNumId w:val="17"/>
  </w:num>
  <w:num w:numId="6">
    <w:abstractNumId w:val="21"/>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2"/>
  </w:num>
  <w:num w:numId="17">
    <w:abstractNumId w:val="9"/>
  </w:num>
  <w:num w:numId="18">
    <w:abstractNumId w:val="10"/>
  </w:num>
  <w:num w:numId="19">
    <w:abstractNumId w:val="23"/>
  </w:num>
  <w:num w:numId="20">
    <w:abstractNumId w:val="15"/>
  </w:num>
  <w:num w:numId="21">
    <w:abstractNumId w:val="18"/>
  </w:num>
  <w:num w:numId="22">
    <w:abstractNumId w:val="3"/>
  </w:num>
  <w:num w:numId="23">
    <w:abstractNumId w:val="19"/>
  </w:num>
  <w:num w:numId="24">
    <w:abstractNumId w:val="2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131078" w:nlCheck="1" w:checkStyle="0"/>
  <w:activeWritingStyle w:appName="MSWord" w:lang="en-IE" w:vendorID="64" w:dllVersion="131078" w:nlCheck="1" w:checkStyle="1"/>
  <w:activeWritingStyle w:appName="MSWord" w:lang="fr-FR" w:vendorID="64" w:dllVersion="131078"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UROLOOK"/>
  </w:docVars>
  <w:rsids>
    <w:rsidRoot w:val="006A1CB2"/>
    <w:rsid w:val="00017FBA"/>
    <w:rsid w:val="00080A71"/>
    <w:rsid w:val="000914BF"/>
    <w:rsid w:val="00097587"/>
    <w:rsid w:val="001A0074"/>
    <w:rsid w:val="001D3EEC"/>
    <w:rsid w:val="00215A56"/>
    <w:rsid w:val="002377BE"/>
    <w:rsid w:val="00252421"/>
    <w:rsid w:val="0028413D"/>
    <w:rsid w:val="002841B7"/>
    <w:rsid w:val="002A6E30"/>
    <w:rsid w:val="002B37EB"/>
    <w:rsid w:val="00301CA3"/>
    <w:rsid w:val="00377580"/>
    <w:rsid w:val="00394581"/>
    <w:rsid w:val="00443957"/>
    <w:rsid w:val="00462268"/>
    <w:rsid w:val="004A305F"/>
    <w:rsid w:val="004A4BB7"/>
    <w:rsid w:val="004D3B51"/>
    <w:rsid w:val="0053405E"/>
    <w:rsid w:val="00556CBD"/>
    <w:rsid w:val="006A1CB2"/>
    <w:rsid w:val="006F23BA"/>
    <w:rsid w:val="006F2C0B"/>
    <w:rsid w:val="0074301E"/>
    <w:rsid w:val="007A10AA"/>
    <w:rsid w:val="007A1396"/>
    <w:rsid w:val="007B5FAE"/>
    <w:rsid w:val="007E131B"/>
    <w:rsid w:val="008241B0"/>
    <w:rsid w:val="008315CD"/>
    <w:rsid w:val="00836B3E"/>
    <w:rsid w:val="00866E7F"/>
    <w:rsid w:val="008A0FF3"/>
    <w:rsid w:val="0092295D"/>
    <w:rsid w:val="00A65B97"/>
    <w:rsid w:val="00A917BE"/>
    <w:rsid w:val="00B31DC8"/>
    <w:rsid w:val="00BF31A0"/>
    <w:rsid w:val="00C518F5"/>
    <w:rsid w:val="00D249F9"/>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66302"/>
    <w:multiLevelType w:val="multilevel"/>
    <w:tmpl w:val="41F851C0"/>
    <w:lvl w:ilvl="0">
      <w:start w:val="1"/>
      <w:numFmt w:val="decimal"/>
      <w:pStyle w:val="C681F6FA0FB94712B2C889AACA29AC9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pStyle w:val="C681F6FA0FB94712B2C889AACA29AC9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F83"/>
    <w:rsid w:val="00534FB6"/>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F2A96"/>
    <w:rPr>
      <w:color w:val="288061"/>
    </w:rPr>
  </w:style>
  <w:style w:type="paragraph" w:customStyle="1" w:styleId="4663A28B250A4F74908B5CF397229B8E1">
    <w:name w:val="4663A28B250A4F74908B5CF397229B8E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1">
    <w:name w:val="D1F22650620B404BA14828D6E31D0F7D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1">
    <w:name w:val="27207C9089324CF3A0FD720D1F2ACBD7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1">
    <w:name w:val="C429FDC2D0CB450FBB0729EE2AD1FEF71"/>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
    <w:name w:val="3EA8CF6EEFEA4E0A8C856271A54D6DC1"/>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
    <w:name w:val="60106104C58244479DA9EA116B4F160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
    <w:name w:val="D8BE6C0997514348B27B45353A0FA576"/>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
    <w:name w:val="8C22AB55BBA54E638A78E6CCB625149B"/>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
    <w:name w:val="C9BBE078305549AA8306CFFC9A24E30A"/>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FDBA21C851CF4EF9B6B8180DFF6F861A">
    <w:name w:val="FDBA21C851CF4EF9B6B8180DFF6F861A"/>
    <w:rsid w:val="00E96C07"/>
  </w:style>
  <w:style w:type="paragraph" w:customStyle="1" w:styleId="D4CF99CCBFBD4482AC69B080E182EC06">
    <w:name w:val="D4CF99CCBFBD4482AC69B080E182EC06"/>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3A838D12FEB4C3BBF9166A692C665FB">
    <w:name w:val="83A838D12FEB4C3BBF9166A692C665FB"/>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663A28B250A4F74908B5CF397229B8E">
    <w:name w:val="4663A28B250A4F74908B5CF397229B8E"/>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
    <w:name w:val="D1F22650620B404BA14828D6E31D0F7D"/>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
    <w:name w:val="27207C9089324CF3A0FD720D1F2ACBD7"/>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
    <w:name w:val="C429FDC2D0CB450FBB0729EE2AD1FEF7"/>
    <w:rsid w:val="00B36F01"/>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1">
    <w:name w:val="3EA8CF6EEFEA4E0A8C856271A54D6DC1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1">
    <w:name w:val="60106104C58244479DA9EA116B4F1602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1">
    <w:name w:val="D8BE6C0997514348B27B45353A0FA576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1">
    <w:name w:val="8C22AB55BBA54E638A78E6CCB625149B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1">
    <w:name w:val="C9BBE078305549AA8306CFFC9A24E30A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1">
    <w:name w:val="D4CF99CCBFBD4482AC69B080E182EC06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83A838D12FEB4C3BBF9166A692C665FB1">
    <w:name w:val="83A838D12FEB4C3BBF9166A692C665FB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8C0EB1B9F7D946DCAD37244D7C4BAB331">
    <w:name w:val="8C0EB1B9F7D946DCAD37244D7C4BAB33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1">
    <w:name w:val="502342290B3541ABA4032C2AA949ADE4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1">
    <w:name w:val="43375E7FB7294216B3B48CC222A08C2F1"/>
    <w:rsid w:val="00B36F01"/>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1">
    <w:name w:val="C681F6FA0FB94712B2C889AACA29AC9D1"/>
    <w:rsid w:val="00B36F01"/>
    <w:pPr>
      <w:numPr>
        <w:numId w:val="1"/>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8C0EB1B9F7D946DCAD37244D7C4BAB33">
    <w:name w:val="8C0EB1B9F7D946DCAD37244D7C4BAB3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
    <w:name w:val="502342290B3541ABA4032C2AA949ADE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
    <w:name w:val="43375E7FB7294216B3B48CC222A08C2F"/>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
    <w:name w:val="C681F6FA0FB94712B2C889AACA29AC9D"/>
    <w:rsid w:val="008F2A96"/>
    <w:pPr>
      <w:numPr>
        <w:numId w:val="2"/>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0B0FF181095245008CA5B0E0A7CCA028">
    <w:name w:val="0B0FF181095245008CA5B0E0A7CCA028"/>
    <w:rsid w:val="008F2A96"/>
  </w:style>
  <w:style w:type="paragraph" w:customStyle="1" w:styleId="4663A28B250A4F74908B5CF397229B8E2">
    <w:name w:val="4663A28B250A4F74908B5CF397229B8E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2">
    <w:name w:val="D1F22650620B404BA14828D6E31D0F7D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2">
    <w:name w:val="27207C9089324CF3A0FD720D1F2ACBD7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2">
    <w:name w:val="C429FDC2D0CB450FBB0729EE2AD1FEF72"/>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2">
    <w:name w:val="3EA8CF6EEFEA4E0A8C856271A54D6DC1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2">
    <w:name w:val="60106104C58244479DA9EA116B4F1602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2">
    <w:name w:val="D8BE6C0997514348B27B45353A0FA576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2">
    <w:name w:val="8C22AB55BBA54E638A78E6CCB625149B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2">
    <w:name w:val="C9BBE078305549AA8306CFFC9A24E30A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2">
    <w:name w:val="D4CF99CCBFBD4482AC69B080E182EC06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2">
    <w:name w:val="502342290B3541ABA4032C2AA949ADE4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2">
    <w:name w:val="43375E7FB7294216B3B48CC222A08C2F2"/>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2">
    <w:name w:val="C681F6FA0FB94712B2C889AACA29AC9D2"/>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4663A28B250A4F74908B5CF397229B8E3">
    <w:name w:val="4663A28B250A4F74908B5CF397229B8E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3">
    <w:name w:val="D1F22650620B404BA14828D6E31D0F7D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3">
    <w:name w:val="27207C9089324CF3A0FD720D1F2ACBD7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3">
    <w:name w:val="C429FDC2D0CB450FBB0729EE2AD1FEF73"/>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3">
    <w:name w:val="3EA8CF6EEFEA4E0A8C856271A54D6DC1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3">
    <w:name w:val="60106104C58244479DA9EA116B4F1602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3">
    <w:name w:val="D8BE6C0997514348B27B45353A0FA576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3">
    <w:name w:val="8C22AB55BBA54E638A78E6CCB625149B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3">
    <w:name w:val="C9BBE078305549AA8306CFFC9A24E30A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3">
    <w:name w:val="D4CF99CCBFBD4482AC69B080E182EC06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3">
    <w:name w:val="502342290B3541ABA4032C2AA949ADE4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3">
    <w:name w:val="43375E7FB7294216B3B48CC222A08C2F3"/>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3">
    <w:name w:val="C681F6FA0FB94712B2C889AACA29AC9D3"/>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BE6DD51AC874DAF35F10B752FF4F6" ma:contentTypeVersion="1" ma:contentTypeDescription="Create a new document." ma:contentTypeScope="" ma:versionID="f440fe68c9da0431e0bc3795d5cb9d8a">
  <xsd:schema xmlns:xsd="http://www.w3.org/2001/XMLSchema" xmlns:xs="http://www.w3.org/2001/XMLSchema" xmlns:p="http://schemas.microsoft.com/office/2006/metadata/properties" xmlns:ns1="http://schemas.microsoft.com/sharepoint/v3" targetNamespace="http://schemas.microsoft.com/office/2006/metadata/properties" ma:root="true" ma:fieldsID="e2e67b1251d4a38231dbebc29f08b19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738764CE-8C32-47AC-9269-28F0079F497E}">
  <ds:schemaRefs>
    <ds:schemaRef ds:uri="http://schemas.microsoft.com/sharepoint/v3/contenttype/forms"/>
  </ds:schemaRefs>
</ds:datastoreItem>
</file>

<file path=customXml/itemProps4.xml><?xml version="1.0" encoding="utf-8"?>
<ds:datastoreItem xmlns:ds="http://schemas.openxmlformats.org/officeDocument/2006/customXml" ds:itemID="{8687818B-5756-4129-B6F2-2ADF55B2D6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8C17FD68-9D49-4014-806F-14216FF9C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1077</Words>
  <Characters>6046</Characters>
  <Application>Microsoft Office Word</Application>
  <DocSecurity>4</DocSecurity>
  <PresentationFormat>Microsoft Word 14.0</PresentationFormat>
  <Lines>183</Lines>
  <Paragraphs>106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AVRAMOVIC Predrag (EEAS-GENEVA)</cp:lastModifiedBy>
  <cp:revision>2</cp:revision>
  <cp:lastPrinted>2023-04-18T07:01:00Z</cp:lastPrinted>
  <dcterms:created xsi:type="dcterms:W3CDTF">2023-11-28T16:11:00Z</dcterms:created>
  <dcterms:modified xsi:type="dcterms:W3CDTF">2023-11-28T16:11:00Z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ContentTypeId">
    <vt:lpwstr>0x010100AF1BE6DD51AC874DAF35F10B752FF4F6</vt:lpwstr>
  </property>
</Properties>
</file>