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175D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175D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175D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175D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175D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175D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20BE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CF97E3D" w:rsidR="00377580" w:rsidRPr="00080A71" w:rsidRDefault="00D8513C" w:rsidP="005F6927">
                <w:pPr>
                  <w:tabs>
                    <w:tab w:val="left" w:pos="426"/>
                  </w:tabs>
                  <w:rPr>
                    <w:bCs/>
                    <w:lang w:val="en-IE" w:eastAsia="en-GB"/>
                  </w:rPr>
                </w:pPr>
                <w:r>
                  <w:rPr>
                    <w:bCs/>
                    <w:lang w:val="fr-BE" w:eastAsia="en-GB"/>
                  </w:rPr>
                  <w:t>RTD.02</w:t>
                </w:r>
              </w:p>
            </w:tc>
          </w:sdtContent>
        </w:sdt>
      </w:tr>
      <w:tr w:rsidR="00377580" w:rsidRPr="00A20BE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403877073"/>
                <w:placeholder>
                  <w:docPart w:val="82E2C5F980FA40A68906D08EDC4BE58B"/>
                </w:placeholder>
              </w:sdtPr>
              <w:sdtEndPr>
                <w:rPr>
                  <w:lang w:val="fr-FR"/>
                </w:rPr>
              </w:sdtEndPr>
              <w:sdtContent>
                <w:tc>
                  <w:tcPr>
                    <w:tcW w:w="5491" w:type="dxa"/>
                  </w:tcPr>
                  <w:p w14:paraId="51C87C16" w14:textId="49A05457" w:rsidR="00377580" w:rsidRPr="00080A71" w:rsidRDefault="00D8513C" w:rsidP="005F6927">
                    <w:pPr>
                      <w:tabs>
                        <w:tab w:val="left" w:pos="426"/>
                      </w:tabs>
                      <w:rPr>
                        <w:bCs/>
                        <w:lang w:val="en-IE" w:eastAsia="en-GB"/>
                      </w:rPr>
                    </w:pPr>
                    <w:r>
                      <w:rPr>
                        <w:bCs/>
                        <w:lang w:eastAsia="en-GB"/>
                      </w:rPr>
                      <w:t>364935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8A9C924" w:rsidR="00377580" w:rsidRPr="00D8513C" w:rsidRDefault="00D8513C" w:rsidP="005F6927">
                <w:pPr>
                  <w:tabs>
                    <w:tab w:val="left" w:pos="426"/>
                  </w:tabs>
                  <w:rPr>
                    <w:bCs/>
                    <w:lang w:val="fr-BE" w:eastAsia="en-GB"/>
                  </w:rPr>
                </w:pPr>
                <w:r>
                  <w:rPr>
                    <w:bCs/>
                    <w:lang w:val="fr-BE" w:eastAsia="en-GB"/>
                  </w:rPr>
                  <w:t xml:space="preserve">Gilles </w:t>
                </w:r>
                <w:r w:rsidR="00C91A0A">
                  <w:rPr>
                    <w:bCs/>
                    <w:lang w:val="fr-BE" w:eastAsia="en-GB"/>
                  </w:rPr>
                  <w:t>LAROCHE</w:t>
                </w:r>
              </w:p>
            </w:sdtContent>
          </w:sdt>
          <w:p w14:paraId="32DD8032" w14:textId="38CF5B2B" w:rsidR="00377580" w:rsidRPr="001D3EEC" w:rsidRDefault="007175D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fr-BE" w:eastAsia="en-GB"/>
                      </w:rPr>
                      <w:t>2024</w:t>
                    </w:r>
                  </w:sdtContent>
                </w:sdt>
              </w:sdtContent>
            </w:sdt>
          </w:p>
          <w:p w14:paraId="768BBE26" w14:textId="1EFFC45E" w:rsidR="00377580" w:rsidRPr="001D3EEC" w:rsidRDefault="007175D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8513C">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8513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3F0D97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23A804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175D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175D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175D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D38CAE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95D93B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5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08E3F3A" w14:textId="1C2114D5" w:rsidR="00C4401A" w:rsidRDefault="00C4401A" w:rsidP="00C4401A">
          <w:pPr>
            <w:rPr>
              <w:lang w:val="fr-BE"/>
            </w:rPr>
          </w:pPr>
          <w:r>
            <w:rPr>
              <w:lang w:val="fr-BE"/>
            </w:rPr>
            <w:t xml:space="preserve">Notre unité fait partie de la direction générale de la recherche et de l’innovation de la Commission européenne et constitue une interface entre le monde de la science et l’élaboration des politiques. L’unité RTD.02 fournit des avis scientifiques à la Commission européenne, soutient le fonctionnement du Conseil européen de la recherche pour l’excellence dans la recherche </w:t>
          </w:r>
          <w:proofErr w:type="gramStart"/>
          <w:r>
            <w:rPr>
              <w:lang w:val="fr-BE"/>
            </w:rPr>
            <w:t>exploratoire;</w:t>
          </w:r>
          <w:proofErr w:type="gramEnd"/>
          <w:r>
            <w:rPr>
              <w:lang w:val="fr-BE"/>
            </w:rPr>
            <w:t xml:space="preserve"> conseille l’Ordre sur les questions relatives à l’éthique et aux valeurs; met en pratique l’éthique et l’intégrité pour garantir l’excellence et la confiance et prépare le terrain pour un écosystème européen de la science au service des politiques.</w:t>
          </w:r>
        </w:p>
        <w:p w14:paraId="5A18D0A9" w14:textId="03AEB68B" w:rsidR="00C4401A" w:rsidRDefault="00C4401A" w:rsidP="00C4401A">
          <w:pPr>
            <w:rPr>
              <w:lang w:val="fr-BE"/>
            </w:rPr>
          </w:pPr>
          <w:r>
            <w:rPr>
              <w:lang w:val="fr-BE"/>
            </w:rPr>
            <w:lastRenderedPageBreak/>
            <w:t>Le mécanisme de conseil scientifique (SAM), coordonné par l’unité, fournit au collège des commissaires européens des avis scientifiques transparents, de haute qualité, opportuns et indépendants en matière de politique et/ou de législation.</w:t>
          </w:r>
        </w:p>
        <w:p w14:paraId="79DBFAED" w14:textId="77777777" w:rsidR="008613A6" w:rsidRDefault="008613A6" w:rsidP="008613A6">
          <w:pPr>
            <w:rPr>
              <w:lang w:val="fr-BE"/>
            </w:rPr>
          </w:pPr>
          <w:r>
            <w:rPr>
              <w:szCs w:val="24"/>
            </w:rPr>
            <w:t xml:space="preserve">Le </w:t>
          </w:r>
          <w:hyperlink r:id="rId27" w:history="1">
            <w:r>
              <w:rPr>
                <w:rStyle w:val="Hyperlink"/>
              </w:rPr>
              <w:t xml:space="preserve">Group of Chief Scientific </w:t>
            </w:r>
            <w:proofErr w:type="spellStart"/>
            <w:r>
              <w:rPr>
                <w:rStyle w:val="Hyperlink"/>
              </w:rPr>
              <w:t>Advisors</w:t>
            </w:r>
            <w:proofErr w:type="spellEnd"/>
            <w:r>
              <w:rPr>
                <w:rStyle w:val="Hyperlink"/>
              </w:rPr>
              <w:t xml:space="preserve"> (europa.eu)</w:t>
            </w:r>
          </w:hyperlink>
          <w:r>
            <w:rPr>
              <w:rFonts w:cstheme="minorHAnsi"/>
              <w:sz w:val="19"/>
              <w:szCs w:val="19"/>
            </w:rPr>
            <w:t xml:space="preserve"> </w:t>
          </w:r>
          <w:r>
            <w:rPr>
              <w:szCs w:val="24"/>
            </w:rPr>
            <w:t xml:space="preserve">(GCSA) </w:t>
          </w:r>
          <w:r>
            <w:rPr>
              <w:szCs w:val="24"/>
              <w:lang w:val="fr-BE"/>
            </w:rPr>
            <w:t>fait partie de SAM. Il s’agit d’un groupe de sept éminents scientifiques qui élaborent des recommandations politiques sur la base de preuves scientifiques. La collection et la synthèse des preuves scientifiques sont effectuées par le consortium des réseaux académiques</w:t>
          </w:r>
          <w:r>
            <w:rPr>
              <w:lang w:val="fr-BE"/>
            </w:rPr>
            <w:t xml:space="preserve"> </w:t>
          </w:r>
          <w:hyperlink r:id="rId28" w:history="1">
            <w:r>
              <w:rPr>
                <w:rStyle w:val="Hyperlink"/>
                <w:lang w:val="fr-BE"/>
              </w:rPr>
              <w:t>SAPEA</w:t>
            </w:r>
          </w:hyperlink>
          <w:r>
            <w:rPr>
              <w:lang w:val="fr-BE"/>
            </w:rPr>
            <w:t>.</w:t>
          </w:r>
        </w:p>
        <w:p w14:paraId="20243A59" w14:textId="0CB0614D" w:rsidR="00C4401A" w:rsidRDefault="00C4401A" w:rsidP="00C4401A">
          <w:pPr>
            <w:rPr>
              <w:lang w:val="fr-BE"/>
            </w:rPr>
          </w:pPr>
          <w:r>
            <w:rPr>
              <w:lang w:val="fr-BE"/>
            </w:rPr>
            <w:t>L’équipe SAM de l’unité RTD.02 recense les domaines prioritaires dans lesquels des avis scientifiques sont nécessaires, en collaboration avec d’autres services de la Commission responsables de l’élaboration des politiques. Nous soutenons le travail de la GCSA, entre autres en rassemblant des connaissances sur le paysage politique, nécessaires pour rendre les recommandations du groupe pertinentes pour la politique de l’UE.</w:t>
          </w:r>
        </w:p>
        <w:p w14:paraId="18140A21" w14:textId="11229846" w:rsidR="001A0074" w:rsidRPr="00C4401A" w:rsidRDefault="00C4401A" w:rsidP="00C4401A">
          <w:pPr>
            <w:rPr>
              <w:lang w:val="fr-BE" w:eastAsia="en-GB"/>
            </w:rPr>
          </w:pPr>
          <w:r>
            <w:rPr>
              <w:lang w:val="fr-BE"/>
            </w:rPr>
            <w:t>Nous contribuons à la collection et synthèse de données, organisons des réunions d’experts et de parties prenantes, soutenons la rédaction d’avis scientifiques et organisons la communication des travaux de la SAM.</w:t>
          </w:r>
        </w:p>
      </w:sdtContent>
    </w:sdt>
    <w:p w14:paraId="30B422AA" w14:textId="77777777" w:rsidR="00301CA3" w:rsidRPr="00C4401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8C2111E" w14:textId="77777777" w:rsidR="0069242D" w:rsidRDefault="0069242D" w:rsidP="0069242D">
          <w:pPr>
            <w:rPr>
              <w:lang w:val="fr-BE"/>
            </w:rPr>
          </w:pPr>
          <w:r>
            <w:rPr>
              <w:lang w:val="fr-BE"/>
            </w:rPr>
            <w:t>Le candidat retenu contribuera à la coordination et à la mise en œuvre efficace des projets du mécanisme de conseil scientifique (SAM) de la Commission européenne en fournissant un soutien au groupe des conseillers scientifiques en chef (GCSA) de la Commission européenne. SAM est chargé de fournir des avis scientifiques de haute qualité, opportuns et indépendants directement au collège des commissaires européens.</w:t>
          </w:r>
        </w:p>
        <w:p w14:paraId="1B35C108" w14:textId="41195BD1" w:rsidR="0069242D" w:rsidRDefault="0069242D" w:rsidP="0069242D">
          <w:pPr>
            <w:rPr>
              <w:lang w:val="fr-BE"/>
            </w:rPr>
          </w:pPr>
          <w:r>
            <w:rPr>
              <w:lang w:val="fr-BE"/>
            </w:rPr>
            <w:t xml:space="preserve">L’expert national détaché (END) travaillera donc à l’interface cruciale entre la science et l’élaboration des politiques de l’UE, en soutenant le développement d’avis scientifiques à politiques sur des sujets complexes et très pertinents pour les citoyens européens, tels que l’intelligence artificielle, la géo-ingénierie et la mise en œuvre de l’approche « Une seule santé ». </w:t>
          </w:r>
        </w:p>
        <w:p w14:paraId="3B1D2FA2" w14:textId="08925FE6" w:rsidR="001A0074" w:rsidRDefault="0069242D" w:rsidP="0069242D">
          <w:pPr>
            <w:rPr>
              <w:lang w:val="fr-BE"/>
            </w:rPr>
          </w:pPr>
          <w:r>
            <w:rPr>
              <w:lang w:val="fr-BE"/>
            </w:rPr>
            <w:t>L’END contribuera à l’ensemble du processus d’élaboration des avis scientifiques, depuis la portée des questions à adresser jusqu’aux rapports finaux et à la sensibilisation. Il s’agit notamment de contribuer à la conception et à la préparation de rapports, de rechercher, de vérifier et de synthétiser des données, d’effectuer des analyses, de préparer des notes d’information et des discours, de parler en public, de rendre compte des réunions et d’autres activités déterminantes pour l’élaboration des politiques et la définition des options au niveau de l’UE.</w:t>
          </w:r>
        </w:p>
        <w:p w14:paraId="7275A45D" w14:textId="45D5A9AC" w:rsidR="008A328A" w:rsidRDefault="008A328A" w:rsidP="0069242D">
          <w:pPr>
            <w:rPr>
              <w:lang w:val="fr-BE"/>
            </w:rPr>
          </w:pPr>
          <w:r>
            <w:rPr>
              <w:lang w:val="fr-BE"/>
            </w:rPr>
            <w:t>L’END travaillera sous la supervision d’un administrateur. Sans préjudice du principe de coopération loyale entre les administrations nationales/régionales et européennes, l’END ne travaillera pas sur des cas individuels ayant des implications pour les dossiers qu’il a eu à traiter dans son administration nationale au cours des deux années précédant son entrée dans la Commission, ni sur des cas directement adjacents.</w:t>
          </w:r>
        </w:p>
        <w:p w14:paraId="532B53FE" w14:textId="1319B64A" w:rsidR="006160FA" w:rsidRPr="0069242D" w:rsidRDefault="000C7901" w:rsidP="0069242D">
          <w:pPr>
            <w:rPr>
              <w:lang w:val="fr-BE" w:eastAsia="en-GB"/>
            </w:rPr>
          </w:pPr>
          <w:r>
            <w:rPr>
              <w:lang w:val="fr-BE"/>
            </w:rPr>
            <w:t>En aucun cas, l’END ne représentera la Commission pour prendre des engagements, financiers ou autres, ou négocierait au nom de la Commission.</w:t>
          </w:r>
        </w:p>
      </w:sdtContent>
    </w:sdt>
    <w:p w14:paraId="3D69C09B" w14:textId="77777777" w:rsidR="00301CA3" w:rsidRPr="0069242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16E85873" w14:textId="62CE7C7A" w:rsidR="00931B87" w:rsidRDefault="00931B87" w:rsidP="00931B87">
          <w:pPr>
            <w:rPr>
              <w:lang w:val="fr-BE"/>
            </w:rPr>
          </w:pPr>
          <w:r>
            <w:rPr>
              <w:lang w:val="fr-BE"/>
            </w:rPr>
            <w:t xml:space="preserve">Le candidat retenu doit être une personne expérimentée capable de démontrer de très bonnes compétences analytiques pour porter des jugements judicieux sur l’état actuel des politiques et programmes pertinents. Excellentes compétences rédactionnelles; </w:t>
          </w:r>
          <w:r w:rsidR="0094379D">
            <w:rPr>
              <w:lang w:val="fr-BE"/>
            </w:rPr>
            <w:t>d’e</w:t>
          </w:r>
          <w:r>
            <w:rPr>
              <w:lang w:val="fr-BE"/>
            </w:rPr>
            <w:t xml:space="preserve">xcellentes compétences organisationnelles et interpersonnelles et </w:t>
          </w:r>
          <w:r w:rsidR="00C06C1E">
            <w:rPr>
              <w:lang w:val="fr-BE"/>
            </w:rPr>
            <w:t xml:space="preserve">la capacité de </w:t>
          </w:r>
          <w:r>
            <w:rPr>
              <w:lang w:val="fr-BE"/>
            </w:rPr>
            <w:t>travail</w:t>
          </w:r>
          <w:r w:rsidR="00C06C1E">
            <w:rPr>
              <w:lang w:val="fr-BE"/>
            </w:rPr>
            <w:t xml:space="preserve">ler en </w:t>
          </w:r>
          <w:r>
            <w:rPr>
              <w:lang w:val="fr-BE"/>
            </w:rPr>
            <w:t>équipe</w:t>
          </w:r>
          <w:r w:rsidR="00814345">
            <w:rPr>
              <w:lang w:val="fr-BE"/>
            </w:rPr>
            <w:t xml:space="preserve"> compléteront le profil</w:t>
          </w:r>
          <w:r>
            <w:rPr>
              <w:lang w:val="fr-BE"/>
            </w:rPr>
            <w:t>.</w:t>
          </w:r>
        </w:p>
        <w:p w14:paraId="7E409EA7" w14:textId="1C51940C" w:rsidR="001A0074" w:rsidRPr="00931B87" w:rsidRDefault="00931B87" w:rsidP="00931B87">
          <w:pPr>
            <w:rPr>
              <w:lang w:val="fr-BE" w:eastAsia="en-GB"/>
            </w:rPr>
          </w:pPr>
          <w:r>
            <w:rPr>
              <w:lang w:val="fr-BE"/>
            </w:rPr>
            <w:t xml:space="preserve">Une bonne maîtrise de l’anglais est </w:t>
          </w:r>
          <w:proofErr w:type="gramStart"/>
          <w:r>
            <w:rPr>
              <w:lang w:val="fr-BE"/>
            </w:rPr>
            <w:t>essentielle;</w:t>
          </w:r>
          <w:proofErr w:type="gramEnd"/>
          <w:r>
            <w:rPr>
              <w:lang w:val="fr-BE"/>
            </w:rPr>
            <w:t xml:space="preserve"> toute autre langue serait un atout.</w:t>
          </w:r>
        </w:p>
      </w:sdtContent>
    </w:sdt>
    <w:p w14:paraId="5D76C15C" w14:textId="77777777" w:rsidR="00F65CC2" w:rsidRPr="00931B8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9"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0"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7901"/>
    <w:rsid w:val="001A0074"/>
    <w:rsid w:val="001D3EEC"/>
    <w:rsid w:val="00215A56"/>
    <w:rsid w:val="0028413D"/>
    <w:rsid w:val="002841B7"/>
    <w:rsid w:val="002A6E30"/>
    <w:rsid w:val="002B37EB"/>
    <w:rsid w:val="002C45E1"/>
    <w:rsid w:val="00301CA3"/>
    <w:rsid w:val="00377580"/>
    <w:rsid w:val="00394581"/>
    <w:rsid w:val="00443957"/>
    <w:rsid w:val="00462268"/>
    <w:rsid w:val="004A4BB7"/>
    <w:rsid w:val="004D3B51"/>
    <w:rsid w:val="0053405E"/>
    <w:rsid w:val="00556CBD"/>
    <w:rsid w:val="006160FA"/>
    <w:rsid w:val="0069242D"/>
    <w:rsid w:val="006A1CB2"/>
    <w:rsid w:val="006F23BA"/>
    <w:rsid w:val="007175DC"/>
    <w:rsid w:val="0074301E"/>
    <w:rsid w:val="007A10AA"/>
    <w:rsid w:val="007A1396"/>
    <w:rsid w:val="007B5FAE"/>
    <w:rsid w:val="007E131B"/>
    <w:rsid w:val="00814345"/>
    <w:rsid w:val="008241B0"/>
    <w:rsid w:val="008315CD"/>
    <w:rsid w:val="008613A6"/>
    <w:rsid w:val="00866E7F"/>
    <w:rsid w:val="008A0FF3"/>
    <w:rsid w:val="008A328A"/>
    <w:rsid w:val="0092295D"/>
    <w:rsid w:val="00931B87"/>
    <w:rsid w:val="0094379D"/>
    <w:rsid w:val="00A20BE8"/>
    <w:rsid w:val="00A65B97"/>
    <w:rsid w:val="00A917BE"/>
    <w:rsid w:val="00B31DC8"/>
    <w:rsid w:val="00C06C1E"/>
    <w:rsid w:val="00C4401A"/>
    <w:rsid w:val="00C518F5"/>
    <w:rsid w:val="00C91A0A"/>
    <w:rsid w:val="00D703FC"/>
    <w:rsid w:val="00D82B48"/>
    <w:rsid w:val="00D8513C"/>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7768">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5033324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83781818">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05302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theme" Target="theme/theme1.xml"/><Relationship Id="rId21" Type="http://schemas.openxmlformats.org/officeDocument/2006/relationships/image" Target="media/image5.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FR/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sapea.info/" TargetMode="Externa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research-and-innovation.ec.europa.eu/strategy/support-policy-making/scientific-support-eu-policies/group-chief-scientific-advisors_en" TargetMode="External"/><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2E2C5F980FA40A68906D08EDC4BE58B"/>
        <w:category>
          <w:name w:val="General"/>
          <w:gallery w:val="placeholder"/>
        </w:category>
        <w:types>
          <w:type w:val="bbPlcHdr"/>
        </w:types>
        <w:behaviors>
          <w:behavior w:val="content"/>
        </w:behaviors>
        <w:guid w:val="{986AE43F-143D-4A45-821A-CE1212EE7A96}"/>
      </w:docPartPr>
      <w:docPartBody>
        <w:p w:rsidR="00AB5F7C" w:rsidRDefault="00CF1621" w:rsidP="00CF1621">
          <w:pPr>
            <w:pStyle w:val="82E2C5F980FA40A68906D08EDC4BE58B"/>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67761EC"/>
    <w:multiLevelType w:val="multilevel"/>
    <w:tmpl w:val="C0E0F3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3384657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B5F7C"/>
    <w:rsid w:val="00B36F01"/>
    <w:rsid w:val="00CB23CA"/>
    <w:rsid w:val="00CF1621"/>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F1621"/>
    <w:rPr>
      <w:color w:val="288061"/>
    </w:rPr>
  </w:style>
  <w:style w:type="paragraph" w:customStyle="1" w:styleId="82E2C5F980FA40A68906D08EDC4BE58B">
    <w:name w:val="82E2C5F980FA40A68906D08EDC4BE58B"/>
    <w:rsid w:val="00CF162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A439C588-240D-49AB-9955-8FCD6EDF152B}">
  <ds:schemaRefs>
    <ds:schemaRef ds:uri="http://schemas.openxmlformats.org/officeDocument/2006/bibliography"/>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A55B05-F168-40DE-A50B-5A9E625C1569}">
  <ds:schemaRefs>
    <ds:schemaRef ds:uri="http://purl.org/dc/terms/"/>
    <ds:schemaRef ds:uri="http://purl.org/dc/elements/1.1/"/>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ef8b233f-1722-4ca3-970c-32d2b2083a99"/>
    <ds:schemaRef ds:uri="http://schemas.microsoft.com/sharepoint/v3"/>
    <ds:schemaRef ds:uri="http://purl.org/dc/dcmitype/"/>
  </ds:schemaRefs>
</ds:datastoreItem>
</file>

<file path=customXml/itemProps5.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1435</Words>
  <Characters>8184</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HIRSCHMANN-GRAY Irene (RTD)</cp:lastModifiedBy>
  <cp:revision>2</cp:revision>
  <cp:lastPrinted>2023-04-18T07:01:00Z</cp:lastPrinted>
  <dcterms:created xsi:type="dcterms:W3CDTF">2023-11-06T12:42:00Z</dcterms:created>
  <dcterms:modified xsi:type="dcterms:W3CDTF">2023-11-06T12:42:00Z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