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C705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C705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C705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C705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C705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C705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A72D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5266BAD" w:rsidR="00546DB1" w:rsidRPr="007A72D9" w:rsidRDefault="007A72D9" w:rsidP="007A72D9">
                <w:pPr>
                  <w:tabs>
                    <w:tab w:val="left" w:pos="426"/>
                  </w:tabs>
                  <w:spacing w:before="120"/>
                  <w:rPr>
                    <w:bCs/>
                    <w:lang w:eastAsia="en-GB"/>
                  </w:rPr>
                </w:pPr>
                <w:r>
                  <w:rPr>
                    <w:bCs/>
                    <w:lang w:eastAsia="en-GB"/>
                  </w:rPr>
                  <w:t>OLAF – Direktorat B – Referat B2</w:t>
                </w:r>
              </w:p>
            </w:tc>
          </w:sdtContent>
        </w:sdt>
      </w:tr>
      <w:tr w:rsidR="00546DB1" w:rsidRPr="0068606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7F0604E" w:rsidR="00546DB1" w:rsidRPr="003B2E38" w:rsidRDefault="007A72D9" w:rsidP="007A72D9">
                <w:pPr>
                  <w:tabs>
                    <w:tab w:val="left" w:pos="426"/>
                  </w:tabs>
                  <w:spacing w:before="120"/>
                  <w:rPr>
                    <w:bCs/>
                    <w:lang w:val="en-IE" w:eastAsia="en-GB"/>
                  </w:rPr>
                </w:pPr>
                <w:r>
                  <w:rPr>
                    <w:bCs/>
                    <w:lang w:eastAsia="en-GB"/>
                  </w:rPr>
                  <w:t>379559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480B3723" w14:textId="77777777" w:rsidR="00EC7058" w:rsidRDefault="007A72D9" w:rsidP="00AB56F9">
                <w:pPr>
                  <w:tabs>
                    <w:tab w:val="left" w:pos="426"/>
                  </w:tabs>
                  <w:spacing w:before="120"/>
                  <w:rPr>
                    <w:bCs/>
                    <w:lang w:eastAsia="en-GB"/>
                  </w:rPr>
                </w:pPr>
                <w:r>
                  <w:rPr>
                    <w:bCs/>
                    <w:lang w:eastAsia="en-GB"/>
                  </w:rPr>
                  <w:t>R</w:t>
                </w:r>
                <w:r w:rsidR="00EC7058">
                  <w:rPr>
                    <w:bCs/>
                    <w:lang w:eastAsia="en-GB"/>
                  </w:rPr>
                  <w:t xml:space="preserve">eferatsleiterin: Marta Castillo </w:t>
                </w:r>
                <w:r>
                  <w:rPr>
                    <w:bCs/>
                    <w:lang w:eastAsia="en-GB"/>
                  </w:rPr>
                  <w:t>Gonzalez</w:t>
                </w:r>
              </w:p>
              <w:p w14:paraId="65EBCF52" w14:textId="6B3EE12A" w:rsidR="00546DB1" w:rsidRPr="007A72D9" w:rsidRDefault="00EC7058" w:rsidP="00AB56F9">
                <w:pPr>
                  <w:tabs>
                    <w:tab w:val="left" w:pos="426"/>
                  </w:tabs>
                  <w:spacing w:before="120"/>
                  <w:rPr>
                    <w:bCs/>
                    <w:lang w:eastAsia="en-GB"/>
                  </w:rPr>
                </w:pPr>
                <w:r>
                  <w:rPr>
                    <w:bCs/>
                    <w:lang w:eastAsia="en-GB"/>
                  </w:rPr>
                  <w:t>Marta.CASTILLO-GONZALEZ@ec.europa.eu</w:t>
                </w:r>
              </w:p>
            </w:sdtContent>
          </w:sdt>
          <w:p w14:paraId="227D6F6E" w14:textId="45C0E6C1" w:rsidR="00546DB1" w:rsidRPr="009F216F" w:rsidRDefault="00EC705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A72D9">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7A72D9">
                      <w:rPr>
                        <w:bCs/>
                        <w:lang w:eastAsia="en-GB"/>
                      </w:rPr>
                      <w:t>2024</w:t>
                    </w:r>
                  </w:sdtContent>
                </w:sdt>
              </w:sdtContent>
            </w:sdt>
          </w:p>
          <w:p w14:paraId="4128A55A" w14:textId="4AA28AFE" w:rsidR="00546DB1" w:rsidRPr="00546DB1" w:rsidRDefault="00EC705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A72D9">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A72D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bookmarkStart w:id="0" w:name="_GoBack"/>
                <w:r w:rsidRPr="00546DB1">
                  <w:rPr>
                    <w:rStyle w:val="PlaceholderText"/>
                  </w:rPr>
                  <w:t>Click or tap here to enter text.</w:t>
                </w:r>
                <w:bookmarkEnd w:id="0"/>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1" w:name="_Hlk135920176"/>
            <w:r>
              <w:rPr>
                <w:bCs/>
                <w:lang w:val="en-IE" w:eastAsia="en-GB"/>
              </w:rPr>
              <w:t>Art der Abordnung</w:t>
            </w:r>
          </w:p>
        </w:tc>
        <w:tc>
          <w:tcPr>
            <w:tcW w:w="5491" w:type="dxa"/>
          </w:tcPr>
          <w:p w14:paraId="23736760" w14:textId="6B7B93A5"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BF955B1"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C705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C705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C705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C1C14DE"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A297496"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5pt" o:ole="">
                  <v:imagedata r:id="rId20" o:title=""/>
                </v:shape>
                <w:control r:id="rId21" w:name="OptionButton2" w:shapeid="_x0000_i1045"/>
              </w:object>
            </w:r>
            <w:r>
              <w:rPr>
                <w:bCs/>
                <w:szCs w:val="24"/>
              </w:rPr>
              <w:object w:dxaOrig="225" w:dyaOrig="225" w14:anchorId="50596B69">
                <v:shape id="_x0000_i1047" type="#_x0000_t75" style="width:108pt;height:21.5pt" o:ole="">
                  <v:imagedata r:id="rId22" o:title=""/>
                </v:shape>
                <w:control r:id="rId23" w:name="OptionButton3" w:shapeid="_x0000_i1047"/>
              </w:object>
            </w:r>
          </w:p>
        </w:tc>
      </w:tr>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0D7CE258" w:rsidR="00803007" w:rsidRPr="00534398" w:rsidRDefault="00C306F0" w:rsidP="007C07D8">
      <w:pPr>
        <w:pStyle w:val="ListNumber"/>
        <w:numPr>
          <w:ilvl w:val="0"/>
          <w:numId w:val="0"/>
        </w:numPr>
        <w:ind w:left="709" w:hanging="709"/>
        <w:rPr>
          <w:lang w:eastAsia="en-GB"/>
        </w:rPr>
      </w:pPr>
      <w:r w:rsidRPr="00534398">
        <w:rPr>
          <w:b/>
          <w:bCs/>
          <w:lang w:eastAsia="en-GB"/>
        </w:rPr>
        <w:t xml:space="preserve">Vorstellung Referat - </w:t>
      </w:r>
      <w:r w:rsidR="00803007" w:rsidRPr="00534398">
        <w:rPr>
          <w:b/>
          <w:bCs/>
          <w:lang w:eastAsia="en-GB"/>
        </w:rPr>
        <w:t>Wer wi</w:t>
      </w:r>
      <w:r w:rsidR="002F7504" w:rsidRPr="00534398">
        <w:rPr>
          <w:b/>
          <w:bCs/>
          <w:lang w:eastAsia="en-GB"/>
        </w:rPr>
        <w:t>r</w:t>
      </w:r>
      <w:r w:rsidR="00803007" w:rsidRPr="00534398">
        <w:rPr>
          <w:b/>
          <w:bCs/>
          <w:lang w:eastAsia="en-GB"/>
        </w:rPr>
        <w:t xml:space="preserve"> sind</w:t>
      </w:r>
    </w:p>
    <w:sdt>
      <w:sdtPr>
        <w:rPr>
          <w:lang w:val="en-US" w:eastAsia="en-GB"/>
        </w:rPr>
        <w:id w:val="1822233941"/>
        <w:placeholder>
          <w:docPart w:val="FE6C9874556B47B1A65A432926DB0BCE"/>
        </w:placeholder>
      </w:sdtPr>
      <w:sdtEndPr/>
      <w:sdtContent>
        <w:p w14:paraId="128BF3DE" w14:textId="4091923F" w:rsidR="007A72D9" w:rsidRDefault="007A72D9" w:rsidP="00803007">
          <w:pPr>
            <w:rPr>
              <w:rStyle w:val="rynqvb"/>
            </w:rPr>
          </w:pPr>
          <w:r>
            <w:rPr>
              <w:rStyle w:val="rynqvb"/>
            </w:rPr>
            <w:t>Die Aufgabe von OLAF besteht darin, Betrug zum Nachteil der finanziellen Interessen der Europäischen Union zu bekämpfen.</w:t>
          </w:r>
          <w:r>
            <w:rPr>
              <w:rStyle w:val="hwtze"/>
            </w:rPr>
            <w:t xml:space="preserve"> </w:t>
          </w:r>
          <w:r>
            <w:rPr>
              <w:rStyle w:val="rynqvb"/>
            </w:rPr>
            <w:t>Diese Mission ist von zentraler Bedeutung für die Glaubwürdigkeit des europäischen Projekts.</w:t>
          </w:r>
          <w:r>
            <w:rPr>
              <w:rStyle w:val="hwtze"/>
            </w:rPr>
            <w:t xml:space="preserve"> </w:t>
          </w:r>
          <w:r>
            <w:rPr>
              <w:rStyle w:val="rynqvb"/>
            </w:rPr>
            <w:t>OLAF ist sowohl ein Ermittlungsdienst als auch die Generaldirektion der Kommission, die für die Gestaltung und Umsetzung der Betrugsbekämpfungspolitik verantwortlich ist.</w:t>
          </w:r>
        </w:p>
        <w:p w14:paraId="135F4F49" w14:textId="7CA83C94" w:rsidR="007A72D9" w:rsidRDefault="007A72D9" w:rsidP="00803007">
          <w:pPr>
            <w:rPr>
              <w:rStyle w:val="rynqvb"/>
            </w:rPr>
          </w:pPr>
          <w:r>
            <w:rPr>
              <w:rStyle w:val="rynqvb"/>
            </w:rPr>
            <w:t>Die Direktion B ist für die Untersuchung verschiedener Arten von Zollbetrug zuständig. Das Referat OLAF.B.2 führt Untersuchungen zu illegalem Handel durch, darunter Tabakschmuggel, gefälschte Waren, Lebensmittelbetrug, Umweltangelegenheiten usw.</w:t>
          </w:r>
        </w:p>
        <w:p w14:paraId="76DD1EEA" w14:textId="655076D0" w:rsidR="00803007" w:rsidRPr="007A72D9" w:rsidRDefault="007A72D9" w:rsidP="00803007">
          <w:pPr>
            <w:rPr>
              <w:lang w:eastAsia="en-GB"/>
            </w:rPr>
          </w:pPr>
          <w:r>
            <w:rPr>
              <w:rStyle w:val="rynqvb"/>
            </w:rPr>
            <w:t>Ein</w:t>
          </w:r>
          <w:r w:rsidR="00C306F0">
            <w:rPr>
              <w:rStyle w:val="rynqvb"/>
            </w:rPr>
            <w:t>en großen Ant</w:t>
          </w:r>
          <w:r>
            <w:rPr>
              <w:rStyle w:val="rynqvb"/>
            </w:rPr>
            <w:t xml:space="preserve">eil der Fallarbeit </w:t>
          </w:r>
          <w:r w:rsidR="00C306F0">
            <w:rPr>
              <w:rStyle w:val="rynqvb"/>
            </w:rPr>
            <w:t>des Referates hat</w:t>
          </w:r>
          <w:r>
            <w:rPr>
              <w:rStyle w:val="rynqvb"/>
            </w:rPr>
            <w:t xml:space="preserve"> die Koordinierung der Ermittlungen der Zollbehörden der EU-Mitgliedstaaten auf der Grundlage der Verordnung 515/1997.</w:t>
          </w:r>
          <w:r>
            <w:rPr>
              <w:rStyle w:val="hwtze"/>
            </w:rPr>
            <w:t xml:space="preserve"> </w:t>
          </w:r>
          <w:r w:rsidR="00C306F0">
            <w:rPr>
              <w:rStyle w:val="rynqvb"/>
            </w:rPr>
            <w:t>Das Referat</w:t>
          </w:r>
          <w:r>
            <w:rPr>
              <w:rStyle w:val="rynqvb"/>
            </w:rPr>
            <w:t xml:space="preserve"> arbeitet mit Ländern außerhalb der EU auf der Grundlage von gegenseitigen Amtshilfeabkommen und über OLAF-Verbindungsbeamte in China, den Vereinigten Arabischen Emiraten und der Ukraine zusammen.</w:t>
          </w:r>
        </w:p>
      </w:sdtContent>
    </w:sdt>
    <w:p w14:paraId="3862387A" w14:textId="77777777" w:rsidR="00803007" w:rsidRPr="007A72D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8F8F4DA" w14:textId="58F46A9B" w:rsidR="00C306F0" w:rsidRDefault="007A72D9" w:rsidP="00803007">
          <w:pPr>
            <w:rPr>
              <w:rStyle w:val="rynqvb"/>
            </w:rPr>
          </w:pPr>
          <w:r w:rsidRPr="007A72D9">
            <w:rPr>
              <w:lang w:eastAsia="en-GB"/>
            </w:rPr>
            <w:t>O</w:t>
          </w:r>
          <w:r>
            <w:rPr>
              <w:rStyle w:val="rynqvb"/>
            </w:rPr>
            <w:t xml:space="preserve">LAF B.2 bietet eine interessante und herausfordernde Position als abgeordneter nationaler Experte im Bereich der Bekämpfung des illegalen Warenhandels (illegaler Import gefälschter Waren, Tabakschmuggel, Betrug im </w:t>
          </w:r>
          <w:r w:rsidR="00C306F0">
            <w:rPr>
              <w:rStyle w:val="rynqvb"/>
            </w:rPr>
            <w:t>Bereich E-Commerce</w:t>
          </w:r>
          <w:r>
            <w:rPr>
              <w:rStyle w:val="rynqvb"/>
            </w:rPr>
            <w:t xml:space="preserve"> usw.). </w:t>
          </w:r>
        </w:p>
        <w:p w14:paraId="12B9C59B" w14:textId="2EE5C4FB" w:rsidR="00803007" w:rsidRPr="009F216F" w:rsidRDefault="007A72D9" w:rsidP="00803007">
          <w:pPr>
            <w:rPr>
              <w:lang w:eastAsia="en-GB"/>
            </w:rPr>
          </w:pPr>
          <w:r>
            <w:rPr>
              <w:rStyle w:val="rynqvb"/>
            </w:rPr>
            <w:t>Unter der Aufsicht des Referatsleiters, des stellvertretenden Referatsleiters oder von OLAF-Ermittlern führt der erfolgreiche Bewerber Untersuchungen gemäß der Verordnung 883/2013 durch (einschließlich Befragungen und Vor-Ort-Kontrollen in den Räumlichkeiten von Wirtschaftsbeteiligten usw.)</w:t>
          </w:r>
          <w:r>
            <w:rPr>
              <w:rStyle w:val="hwtze"/>
            </w:rPr>
            <w:t xml:space="preserve"> </w:t>
          </w:r>
          <w:r>
            <w:rPr>
              <w:rStyle w:val="rynqvb"/>
            </w:rPr>
            <w:t>und wird die Ermittlungen der Zollbehörden der EU-Mitgliedstaaten auf der Grundlage der Verordnung 515/1997 koordinieren.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583679" w14:textId="77777777" w:rsidR="00C306F0" w:rsidRDefault="007A72D9" w:rsidP="009321C6">
          <w:pPr>
            <w:rPr>
              <w:rStyle w:val="rynqvb"/>
            </w:rPr>
          </w:pPr>
          <w:r>
            <w:rPr>
              <w:rStyle w:val="rynqvb"/>
            </w:rPr>
            <w:t xml:space="preserve">Der erfolgreiche Kandidat muss über Folgendes verfügen: </w:t>
          </w:r>
        </w:p>
        <w:p w14:paraId="21FFE110" w14:textId="78411992" w:rsidR="00C306F0" w:rsidRDefault="007A72D9" w:rsidP="009321C6">
          <w:pPr>
            <w:rPr>
              <w:rStyle w:val="rynqvb"/>
            </w:rPr>
          </w:pPr>
          <w:r>
            <w:rPr>
              <w:rStyle w:val="rynqvb"/>
            </w:rPr>
            <w:t>-</w:t>
          </w:r>
          <w:r w:rsidR="00A20B8C">
            <w:rPr>
              <w:rStyle w:val="rynqvb"/>
            </w:rPr>
            <w:t xml:space="preserve"> </w:t>
          </w:r>
          <w:r>
            <w:rPr>
              <w:rStyle w:val="rynqvb"/>
            </w:rPr>
            <w:t>solide aktuelle Erfahrung in Untersuchungen im Zusammenhang mit Zollbetrug (insbesondere IPR-, Tabak- und E-Commerce-Betrug), durchgeführt in Zusammenarbeit mit den zuständigen Dienststellen der EU-Mitgliedstaaten und Drittstaaten (Zoll-, Polizei- und Justizbehörden) und/oder</w:t>
          </w:r>
          <w:r>
            <w:rPr>
              <w:rStyle w:val="hwtze"/>
            </w:rPr>
            <w:t xml:space="preserve"> </w:t>
          </w:r>
          <w:r>
            <w:rPr>
              <w:rStyle w:val="rynqvb"/>
            </w:rPr>
            <w:t>mit internationalen Strafverfolgungsbehörden wie EUROPOL</w:t>
          </w:r>
          <w:r w:rsidR="00A20B8C">
            <w:rPr>
              <w:rStyle w:val="rynqvb"/>
            </w:rPr>
            <w:t>.</w:t>
          </w:r>
        </w:p>
        <w:p w14:paraId="423D99E8" w14:textId="20309A2B" w:rsidR="00C306F0" w:rsidRDefault="00A20B8C" w:rsidP="009321C6">
          <w:pPr>
            <w:rPr>
              <w:rStyle w:val="rynqvb"/>
            </w:rPr>
          </w:pPr>
          <w:r>
            <w:rPr>
              <w:rStyle w:val="rynqvb"/>
            </w:rPr>
            <w:t>Er/Sie sollte folgende Eigenschaften</w:t>
          </w:r>
          <w:r w:rsidR="007A72D9">
            <w:rPr>
              <w:rStyle w:val="rynqvb"/>
            </w:rPr>
            <w:t xml:space="preserve"> haben: </w:t>
          </w:r>
        </w:p>
        <w:p w14:paraId="238EFE14" w14:textId="6BBAECD5" w:rsidR="00C306F0" w:rsidRDefault="007A72D9" w:rsidP="009321C6">
          <w:pPr>
            <w:rPr>
              <w:rStyle w:val="rynqvb"/>
            </w:rPr>
          </w:pPr>
          <w:r>
            <w:rPr>
              <w:rStyle w:val="rynqvb"/>
            </w:rPr>
            <w:t>-ein umfassendes Verständnis der im Rahmen von Zollermittlungen verwendeten IT-Tools und Datenbanken</w:t>
          </w:r>
          <w:r w:rsidR="00C306F0">
            <w:rPr>
              <w:rStyle w:val="rynqvb"/>
            </w:rPr>
            <w:t>;</w:t>
          </w:r>
          <w:r>
            <w:rPr>
              <w:rStyle w:val="rynqvb"/>
            </w:rPr>
            <w:t xml:space="preserve"> </w:t>
          </w:r>
        </w:p>
        <w:p w14:paraId="063091F8" w14:textId="5CE9A13B" w:rsidR="00C306F0" w:rsidRDefault="007A72D9" w:rsidP="009321C6">
          <w:pPr>
            <w:rPr>
              <w:rStyle w:val="rynqvb"/>
            </w:rPr>
          </w:pPr>
          <w:r>
            <w:rPr>
              <w:rStyle w:val="rynqvb"/>
            </w:rPr>
            <w:t>-hervorrage</w:t>
          </w:r>
          <w:r w:rsidR="00A20B8C">
            <w:rPr>
              <w:rStyle w:val="rynqvb"/>
            </w:rPr>
            <w:t>nde organisatorische Kompetenzen</w:t>
          </w:r>
          <w:r>
            <w:rPr>
              <w:rStyle w:val="rynqvb"/>
            </w:rPr>
            <w:t xml:space="preserve"> und die Fähigkeit, Prioritäten zu </w:t>
          </w:r>
          <w:r w:rsidR="00A20B8C">
            <w:rPr>
              <w:rStyle w:val="rynqvb"/>
            </w:rPr>
            <w:t>setzen</w:t>
          </w:r>
          <w:r>
            <w:rPr>
              <w:rStyle w:val="rynqvb"/>
            </w:rPr>
            <w:t xml:space="preserve"> und unter Zeitdruck Ergebnisse zu liefern; </w:t>
          </w:r>
        </w:p>
        <w:p w14:paraId="78890BF0" w14:textId="336060BA" w:rsidR="00C306F0" w:rsidRDefault="007A72D9" w:rsidP="009321C6">
          <w:pPr>
            <w:rPr>
              <w:rStyle w:val="rynqvb"/>
            </w:rPr>
          </w:pPr>
          <w:r>
            <w:rPr>
              <w:rStyle w:val="rynqvb"/>
            </w:rPr>
            <w:t xml:space="preserve">-sehr gute zwischenmenschliche und kommunikative </w:t>
          </w:r>
          <w:r w:rsidR="00A20B8C">
            <w:rPr>
              <w:rStyle w:val="rynqvb"/>
            </w:rPr>
            <w:t>Kompetenzen</w:t>
          </w:r>
          <w:r>
            <w:rPr>
              <w:rStyle w:val="rynqvb"/>
            </w:rPr>
            <w:t xml:space="preserve">, basierend auf einer Teamgeist-Denkweise; </w:t>
          </w:r>
        </w:p>
        <w:p w14:paraId="06E5D440" w14:textId="08E33C55" w:rsidR="00C306F0" w:rsidRDefault="00A20B8C" w:rsidP="009321C6">
          <w:pPr>
            <w:rPr>
              <w:rStyle w:val="rynqvb"/>
            </w:rPr>
          </w:pPr>
          <w:r>
            <w:rPr>
              <w:rStyle w:val="rynqvb"/>
            </w:rPr>
            <w:lastRenderedPageBreak/>
            <w:t>-</w:t>
          </w:r>
          <w:r w:rsidR="007A72D9">
            <w:rPr>
              <w:rStyle w:val="rynqvb"/>
            </w:rPr>
            <w:t xml:space="preserve">Fähigkeit, Probleme zu analysieren und </w:t>
          </w:r>
          <w:r>
            <w:rPr>
              <w:rStyle w:val="rynqvb"/>
            </w:rPr>
            <w:t xml:space="preserve">in </w:t>
          </w:r>
          <w:r w:rsidR="007A72D9">
            <w:rPr>
              <w:rStyle w:val="rynqvb"/>
            </w:rPr>
            <w:t>pragmatische Lösungen umzusetzen</w:t>
          </w:r>
          <w:r w:rsidR="00C306F0">
            <w:rPr>
              <w:rStyle w:val="rynqvb"/>
            </w:rPr>
            <w:t>;</w:t>
          </w:r>
          <w:r w:rsidR="007A72D9">
            <w:rPr>
              <w:rStyle w:val="rynqvb"/>
            </w:rPr>
            <w:t xml:space="preserve"> </w:t>
          </w:r>
        </w:p>
        <w:p w14:paraId="2A0F153A" w14:textId="62D7DE4A" w:rsidR="009321C6" w:rsidRPr="009F216F" w:rsidRDefault="00A20B8C" w:rsidP="009321C6">
          <w:pPr>
            <w:rPr>
              <w:lang w:eastAsia="en-GB"/>
            </w:rPr>
          </w:pPr>
          <w:r>
            <w:rPr>
              <w:rStyle w:val="rynqvb"/>
            </w:rPr>
            <w:t>-</w:t>
          </w:r>
          <w:r w:rsidR="00C306F0">
            <w:rPr>
              <w:rStyle w:val="rynqvb"/>
            </w:rPr>
            <w:t>s</w:t>
          </w:r>
          <w:r w:rsidR="007A72D9">
            <w:rPr>
              <w:rStyle w:val="rynqvb"/>
            </w:rPr>
            <w:t>ehr gute Englischkenntnisse in Wort und Schrift, gute Kenntnisse weiterer EU-Sprachen wären von Vorteil.</w:t>
          </w:r>
          <w:r w:rsidR="007A72D9" w:rsidRPr="007A72D9">
            <w:rPr>
              <w:lang w:eastAsia="en-GB"/>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06568445" w:rsidR="007D0EC6" w:rsidRDefault="007716E4">
    <w:pPr>
      <w:pStyle w:val="FooterLine"/>
      <w:jc w:val="center"/>
    </w:pPr>
    <w:r>
      <w:fldChar w:fldCharType="begin"/>
    </w:r>
    <w:r>
      <w:instrText>PAGE   \* MERGEFORMAT</w:instrText>
    </w:r>
    <w:r>
      <w:fldChar w:fldCharType="separate"/>
    </w:r>
    <w:r w:rsidR="00EC7058">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34398"/>
    <w:rsid w:val="00546DB1"/>
    <w:rsid w:val="006243BB"/>
    <w:rsid w:val="00676119"/>
    <w:rsid w:val="0068606E"/>
    <w:rsid w:val="006F44C9"/>
    <w:rsid w:val="00767E7E"/>
    <w:rsid w:val="007716E4"/>
    <w:rsid w:val="00795C41"/>
    <w:rsid w:val="007A72D9"/>
    <w:rsid w:val="007C07D8"/>
    <w:rsid w:val="007D0EC6"/>
    <w:rsid w:val="00803007"/>
    <w:rsid w:val="008102E0"/>
    <w:rsid w:val="0089735C"/>
    <w:rsid w:val="008D52CF"/>
    <w:rsid w:val="009321C6"/>
    <w:rsid w:val="009442BE"/>
    <w:rsid w:val="009F216F"/>
    <w:rsid w:val="00A20B8C"/>
    <w:rsid w:val="00AB56F9"/>
    <w:rsid w:val="00BF6139"/>
    <w:rsid w:val="00C07259"/>
    <w:rsid w:val="00C27C81"/>
    <w:rsid w:val="00C306F0"/>
    <w:rsid w:val="00CD33B4"/>
    <w:rsid w:val="00D605F4"/>
    <w:rsid w:val="00DA711C"/>
    <w:rsid w:val="00E35460"/>
    <w:rsid w:val="00EB3060"/>
    <w:rsid w:val="00EC5C6B"/>
    <w:rsid w:val="00EC705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7A72D9"/>
  </w:style>
  <w:style w:type="character" w:customStyle="1" w:styleId="rynqvb">
    <w:name w:val="rynqvb"/>
    <w:basedOn w:val="DefaultParagraphFont"/>
    <w:rsid w:val="007A72D9"/>
  </w:style>
  <w:style w:type="paragraph" w:styleId="ListParagraph">
    <w:name w:val="List Paragraph"/>
    <w:basedOn w:val="Normal"/>
    <w:semiHidden/>
    <w:locked/>
    <w:rsid w:val="00A20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630F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630F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630FC"/>
    <w:rsid w:val="000A4922"/>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1A999A4-E3F9-4D02-B939-0141DB083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1160</Words>
  <Characters>6614</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CASTILLO GONZALEZ Marta (OLAF)</cp:lastModifiedBy>
  <cp:revision>2</cp:revision>
  <dcterms:created xsi:type="dcterms:W3CDTF">2023-11-06T08:07:00Z</dcterms:created>
  <dcterms:modified xsi:type="dcterms:W3CDTF">2023-11-06T08:07:00Z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