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56A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56A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56A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56A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56A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56A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A7D6F0" w:rsidR="00377580" w:rsidRPr="00080A71" w:rsidRDefault="001956AD" w:rsidP="005F6927">
                <w:pPr>
                  <w:tabs>
                    <w:tab w:val="left" w:pos="426"/>
                  </w:tabs>
                  <w:rPr>
                    <w:bCs/>
                    <w:lang w:val="en-IE" w:eastAsia="en-GB"/>
                  </w:rPr>
                </w:pPr>
                <w:r>
                  <w:rPr>
                    <w:bCs/>
                    <w:lang w:val="fr-BE" w:eastAsia="en-GB"/>
                  </w:rPr>
                  <w:t>INTPA.F.2</w:t>
                </w:r>
              </w:p>
            </w:tc>
          </w:sdtContent>
        </w:sdt>
      </w:tr>
      <w:tr w:rsidR="00377580" w:rsidRPr="001956A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12D98A1" w:rsidR="00377580" w:rsidRPr="00080A71" w:rsidRDefault="001956AD" w:rsidP="005F6927">
                <w:pPr>
                  <w:tabs>
                    <w:tab w:val="left" w:pos="426"/>
                  </w:tabs>
                  <w:rPr>
                    <w:bCs/>
                    <w:lang w:val="en-IE" w:eastAsia="en-GB"/>
                  </w:rPr>
                </w:pPr>
                <w:r>
                  <w:rPr>
                    <w:bCs/>
                    <w:lang w:val="fr-BE" w:eastAsia="en-GB"/>
                  </w:rPr>
                  <w:t>4345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EDB0D1E" w:rsidR="00377580" w:rsidRPr="00080A71" w:rsidRDefault="001956AD" w:rsidP="005F6927">
                <w:pPr>
                  <w:tabs>
                    <w:tab w:val="left" w:pos="426"/>
                  </w:tabs>
                  <w:rPr>
                    <w:bCs/>
                    <w:lang w:val="en-IE" w:eastAsia="en-GB"/>
                  </w:rPr>
                </w:pPr>
                <w:r>
                  <w:rPr>
                    <w:bCs/>
                    <w:lang w:val="fr-BE" w:eastAsia="en-GB"/>
                  </w:rPr>
                  <w:t>Chantal Marijnissen</w:t>
                </w:r>
              </w:p>
            </w:sdtContent>
          </w:sdt>
          <w:p w14:paraId="32DD8032" w14:textId="19F84D54" w:rsidR="00377580" w:rsidRPr="001D3EEC" w:rsidRDefault="001956A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Pr>
                    <w:bCs/>
                    <w:lang w:val="fr-BE" w:eastAsia="en-GB"/>
                  </w:rPr>
                  <w:t>4</w:t>
                </w:r>
              </w:sdtContent>
            </w:sdt>
          </w:p>
          <w:p w14:paraId="768BBE26" w14:textId="7B55095E" w:rsidR="00377580" w:rsidRPr="001D3EEC" w:rsidRDefault="001956A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BBE52F7" w:rsidR="00377580" w:rsidRPr="001D3EEC" w:rsidRDefault="001956A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B9C0280" w:rsidR="00377580" w:rsidRPr="001D3EEC" w:rsidRDefault="001956A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1956A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1956A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1956A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1956A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9EDF9F2" w:rsidR="00377580" w:rsidRPr="001D3EEC" w:rsidRDefault="001956AD"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B4E37C6" w14:textId="77777777" w:rsidR="001956AD" w:rsidRPr="00592880" w:rsidRDefault="001956AD" w:rsidP="001956AD">
          <w:pPr>
            <w:ind w:right="565"/>
            <w:rPr>
              <w:sz w:val="22"/>
              <w:szCs w:val="22"/>
            </w:rPr>
          </w:pPr>
          <w:r w:rsidRPr="00592880">
            <w:rPr>
              <w:sz w:val="22"/>
              <w:szCs w:val="22"/>
            </w:rPr>
            <w:t xml:space="preserve">L’unité F2 — Environnement, ressources naturelles </w:t>
          </w:r>
          <w:r>
            <w:rPr>
              <w:sz w:val="22"/>
              <w:szCs w:val="22"/>
            </w:rPr>
            <w:t xml:space="preserve">durables - </w:t>
          </w:r>
          <w:r w:rsidRPr="00592880">
            <w:rPr>
              <w:sz w:val="22"/>
              <w:szCs w:val="22"/>
            </w:rPr>
            <w:t xml:space="preserve">propose un poste d’expert national détaché sous la responsabilité du chef d’unité. </w:t>
          </w:r>
        </w:p>
        <w:p w14:paraId="220E2F5A" w14:textId="77777777" w:rsidR="001956AD" w:rsidRDefault="001956AD" w:rsidP="001956AD">
          <w:pPr>
            <w:ind w:right="565"/>
            <w:rPr>
              <w:sz w:val="22"/>
              <w:szCs w:val="22"/>
            </w:rPr>
          </w:pPr>
          <w:r w:rsidRPr="00592880">
            <w:rPr>
              <w:sz w:val="22"/>
              <w:szCs w:val="22"/>
            </w:rPr>
            <w:t xml:space="preserve">L’UE se trouve à un moment crucial, avec une nouvelle Commission, un nouveau pacte vert pour l’Europe ambitieux, un nouveau cadre financier pluriannuel, la programmation et la mise en œuvre du nouveau cadre financier pluriannuel de l’UE dans le domaine de la coopération pour la période 2021-2027. </w:t>
          </w:r>
        </w:p>
        <w:p w14:paraId="200DC3D2" w14:textId="77777777" w:rsidR="001956AD" w:rsidRDefault="001956AD" w:rsidP="001956AD">
          <w:pPr>
            <w:ind w:right="565"/>
            <w:rPr>
              <w:sz w:val="22"/>
              <w:szCs w:val="22"/>
            </w:rPr>
          </w:pPr>
          <w:r w:rsidRPr="00592880">
            <w:rPr>
              <w:sz w:val="22"/>
              <w:szCs w:val="22"/>
            </w:rPr>
            <w:t xml:space="preserve">L’unité </w:t>
          </w:r>
          <w:r>
            <w:rPr>
              <w:sz w:val="22"/>
              <w:szCs w:val="22"/>
            </w:rPr>
            <w:t>INTPA.</w:t>
          </w:r>
          <w:r w:rsidRPr="00592880">
            <w:rPr>
              <w:sz w:val="22"/>
              <w:szCs w:val="22"/>
            </w:rPr>
            <w:t>F</w:t>
          </w:r>
          <w:r>
            <w:rPr>
              <w:sz w:val="22"/>
              <w:szCs w:val="22"/>
            </w:rPr>
            <w:t>.</w:t>
          </w:r>
          <w:r w:rsidRPr="00592880">
            <w:rPr>
              <w:sz w:val="22"/>
              <w:szCs w:val="22"/>
            </w:rPr>
            <w:t>2 a pour mission d’aider les pays en développement à relever les défis liés à l’environnement, aux forêts (biodiversité, changement climatique, gestion et utilisation durables), à l’eau et à la tran</w:t>
          </w:r>
          <w:r>
            <w:rPr>
              <w:sz w:val="22"/>
              <w:szCs w:val="22"/>
            </w:rPr>
            <w:t>sition vers une économie verte.</w:t>
          </w:r>
        </w:p>
        <w:p w14:paraId="598DC8AD" w14:textId="77777777" w:rsidR="001956AD" w:rsidRPr="00592880" w:rsidRDefault="001956AD" w:rsidP="001956AD">
          <w:pPr>
            <w:ind w:right="565"/>
            <w:rPr>
              <w:sz w:val="22"/>
              <w:szCs w:val="22"/>
            </w:rPr>
          </w:pPr>
          <w:r w:rsidRPr="00592880">
            <w:rPr>
              <w:sz w:val="22"/>
              <w:szCs w:val="22"/>
            </w:rPr>
            <w:lastRenderedPageBreak/>
            <w:t>À cette fin, INTPA</w:t>
          </w:r>
          <w:r>
            <w:rPr>
              <w:sz w:val="22"/>
              <w:szCs w:val="22"/>
            </w:rPr>
            <w:t>.</w:t>
          </w:r>
          <w:r w:rsidRPr="00592880">
            <w:rPr>
              <w:sz w:val="22"/>
              <w:szCs w:val="22"/>
            </w:rPr>
            <w:t>F</w:t>
          </w:r>
          <w:r>
            <w:rPr>
              <w:sz w:val="22"/>
              <w:szCs w:val="22"/>
            </w:rPr>
            <w:t>.</w:t>
          </w:r>
          <w:r w:rsidRPr="00592880">
            <w:rPr>
              <w:sz w:val="22"/>
              <w:szCs w:val="22"/>
            </w:rPr>
            <w:t>2 développe</w:t>
          </w:r>
          <w:r>
            <w:rPr>
              <w:sz w:val="22"/>
              <w:szCs w:val="22"/>
            </w:rPr>
            <w:t xml:space="preserve"> trois grands axes de </w:t>
          </w:r>
          <w:proofErr w:type="gramStart"/>
          <w:r>
            <w:rPr>
              <w:sz w:val="22"/>
              <w:szCs w:val="22"/>
            </w:rPr>
            <w:t>travail:</w:t>
          </w:r>
          <w:proofErr w:type="gramEnd"/>
          <w:r>
            <w:rPr>
              <w:sz w:val="22"/>
              <w:szCs w:val="22"/>
            </w:rPr>
            <w:t xml:space="preserve"> l</w:t>
          </w:r>
          <w:r w:rsidRPr="00592880">
            <w:rPr>
              <w:sz w:val="22"/>
              <w:szCs w:val="22"/>
            </w:rPr>
            <w:t>e développement des politiques</w:t>
          </w:r>
          <w:r>
            <w:rPr>
              <w:sz w:val="22"/>
              <w:szCs w:val="22"/>
            </w:rPr>
            <w:t xml:space="preserve"> </w:t>
          </w:r>
          <w:r w:rsidRPr="00592880">
            <w:rPr>
              <w:sz w:val="22"/>
              <w:szCs w:val="22"/>
            </w:rPr>
            <w:t xml:space="preserve">; </w:t>
          </w:r>
          <w:r>
            <w:rPr>
              <w:sz w:val="22"/>
              <w:szCs w:val="22"/>
            </w:rPr>
            <w:t>le support</w:t>
          </w:r>
          <w:r w:rsidRPr="00592880">
            <w:rPr>
              <w:sz w:val="22"/>
              <w:szCs w:val="22"/>
            </w:rPr>
            <w:t xml:space="preserve"> thématique et méthodologique aux délégations de l’UE et à leurs homologues</w:t>
          </w:r>
          <w:r>
            <w:rPr>
              <w:sz w:val="22"/>
              <w:szCs w:val="22"/>
            </w:rPr>
            <w:t xml:space="preserve"> </w:t>
          </w:r>
          <w:r w:rsidRPr="00592880">
            <w:rPr>
              <w:sz w:val="22"/>
              <w:szCs w:val="22"/>
            </w:rPr>
            <w:t xml:space="preserve">; </w:t>
          </w:r>
          <w:r>
            <w:rPr>
              <w:sz w:val="22"/>
              <w:szCs w:val="22"/>
            </w:rPr>
            <w:t>la p</w:t>
          </w:r>
          <w:r w:rsidRPr="00592880">
            <w:rPr>
              <w:sz w:val="22"/>
              <w:szCs w:val="22"/>
            </w:rPr>
            <w:t xml:space="preserve">rogrammation et </w:t>
          </w:r>
          <w:r>
            <w:rPr>
              <w:sz w:val="22"/>
              <w:szCs w:val="22"/>
            </w:rPr>
            <w:t xml:space="preserve">la </w:t>
          </w:r>
          <w:r w:rsidRPr="00592880">
            <w:rPr>
              <w:sz w:val="22"/>
              <w:szCs w:val="22"/>
            </w:rPr>
            <w:t xml:space="preserve">mise en œuvre. Cela inclut également la mise en réseau, la collaboration, le dialogue politique et l’échange d’expériences et d’informations. </w:t>
          </w:r>
        </w:p>
        <w:p w14:paraId="6F89BCDF" w14:textId="77777777" w:rsidR="001956AD" w:rsidRPr="00592880" w:rsidRDefault="001956AD" w:rsidP="001956AD">
          <w:pPr>
            <w:ind w:right="565"/>
            <w:rPr>
              <w:sz w:val="22"/>
              <w:szCs w:val="22"/>
            </w:rPr>
          </w:pPr>
          <w:r w:rsidRPr="00592880">
            <w:rPr>
              <w:sz w:val="22"/>
              <w:szCs w:val="22"/>
            </w:rPr>
            <w:t xml:space="preserve">L’unité </w:t>
          </w:r>
          <w:r>
            <w:rPr>
              <w:sz w:val="22"/>
              <w:szCs w:val="22"/>
            </w:rPr>
            <w:t>INTPA.</w:t>
          </w:r>
          <w:r w:rsidRPr="00592880">
            <w:rPr>
              <w:sz w:val="22"/>
              <w:szCs w:val="22"/>
            </w:rPr>
            <w:t>F</w:t>
          </w:r>
          <w:r>
            <w:rPr>
              <w:sz w:val="22"/>
              <w:szCs w:val="22"/>
            </w:rPr>
            <w:t>.</w:t>
          </w:r>
          <w:r w:rsidRPr="00592880">
            <w:rPr>
              <w:sz w:val="22"/>
              <w:szCs w:val="22"/>
            </w:rPr>
            <w:t>2 promeut la conception et la mise en œuvre de la dimension extérieure du pacte vert pour l’Europe. Afin d’améliorer l’impact de son soutien aux forêts et de contribuer efficacement à la mise en œuvre du pacte vert, l’unité F</w:t>
          </w:r>
          <w:r>
            <w:rPr>
              <w:sz w:val="22"/>
              <w:szCs w:val="22"/>
            </w:rPr>
            <w:t>.</w:t>
          </w:r>
          <w:r w:rsidRPr="00592880">
            <w:rPr>
              <w:sz w:val="22"/>
              <w:szCs w:val="22"/>
            </w:rPr>
            <w:t xml:space="preserve">2 propose d’élaborer et de mettre en œuvre des partenariats forestiers </w:t>
          </w:r>
          <w:r>
            <w:rPr>
              <w:sz w:val="22"/>
              <w:szCs w:val="22"/>
            </w:rPr>
            <w:t>européens</w:t>
          </w:r>
          <w:r w:rsidRPr="00592880">
            <w:rPr>
              <w:sz w:val="22"/>
              <w:szCs w:val="22"/>
            </w:rPr>
            <w:t xml:space="preserve"> avec des pays ou régions partenaires dans le cadre d’une approche</w:t>
          </w:r>
          <w:proofErr w:type="gramStart"/>
          <w:r w:rsidRPr="00592880">
            <w:rPr>
              <w:sz w:val="22"/>
              <w:szCs w:val="22"/>
            </w:rPr>
            <w:t xml:space="preserve"> «Team</w:t>
          </w:r>
          <w:proofErr w:type="gramEnd"/>
          <w:r w:rsidRPr="00592880">
            <w:rPr>
              <w:sz w:val="22"/>
              <w:szCs w:val="22"/>
            </w:rPr>
            <w:t xml:space="preserve"> Europe». Cette nouvelle approche globale et intégrée permettra à l’UE d’honorer ses engagements, notamment en matière de climat et de biodiversité, tout en permettant aux partenaires d’atteindre leurs objectifs de développement socio-économique grâce à la transition vers une économie plus verte. </w:t>
          </w:r>
        </w:p>
        <w:p w14:paraId="18140A21" w14:textId="5357BD5A" w:rsidR="001A0074" w:rsidRPr="00080A71" w:rsidRDefault="001956AD" w:rsidP="001956AD">
          <w:pPr>
            <w:ind w:right="565"/>
            <w:rPr>
              <w:lang w:val="en-IE" w:eastAsia="en-GB"/>
            </w:rPr>
          </w:pPr>
          <w:r w:rsidRPr="00592880">
            <w:rPr>
              <w:sz w:val="22"/>
              <w:szCs w:val="22"/>
            </w:rPr>
            <w:t>Les partenariats forestiers constitueront le cadre général pour la mise en œuvre de la politique forestière de l’UE sous la responsabilité de l’unité F</w:t>
          </w:r>
          <w:r>
            <w:rPr>
              <w:sz w:val="22"/>
              <w:szCs w:val="22"/>
            </w:rPr>
            <w:t>.</w:t>
          </w:r>
          <w:r w:rsidRPr="00592880">
            <w:rPr>
              <w:sz w:val="22"/>
              <w:szCs w:val="22"/>
            </w:rPr>
            <w:t>2, notamment le plan d’action (application des réglementations forestières, gouvernance et échanges commerciaux) et la communication COM/2019/352 intitulée «Renforcer l’action de l’UE en matière de protection et de restauration des forêts dans le monde» (communication sur la déforestation) et la future «</w:t>
          </w:r>
          <w:r>
            <w:rPr>
              <w:sz w:val="22"/>
              <w:szCs w:val="22"/>
            </w:rPr>
            <w:t>S</w:t>
          </w:r>
          <w:r w:rsidRPr="00592880">
            <w:rPr>
              <w:sz w:val="22"/>
              <w:szCs w:val="22"/>
            </w:rPr>
            <w:t>tratégie de l’UE pour les forêts» en vue de promouvoir les investissements du secteur privé et les chaînes de valeur forestières durables. L’unité F</w:t>
          </w:r>
          <w:r>
            <w:rPr>
              <w:sz w:val="22"/>
              <w:szCs w:val="22"/>
            </w:rPr>
            <w:t>.</w:t>
          </w:r>
          <w:r w:rsidRPr="00592880">
            <w:rPr>
              <w:sz w:val="22"/>
              <w:szCs w:val="22"/>
            </w:rPr>
            <w:t>2 contribuera également à lutter contre la déforestation et la dégradation des forêts dans les pays partenaires, notamment en soutenant les mécanismes REDD + et les programmes agricoles</w:t>
          </w:r>
          <w:proofErr w:type="gramStart"/>
          <w:r w:rsidRPr="00592880">
            <w:rPr>
              <w:sz w:val="22"/>
              <w:szCs w:val="22"/>
            </w:rPr>
            <w:t xml:space="preserve"> «zéro</w:t>
          </w:r>
          <w:proofErr w:type="gramEnd"/>
          <w:r w:rsidRPr="00592880">
            <w:rPr>
              <w:sz w:val="22"/>
              <w:szCs w:val="22"/>
            </w:rPr>
            <w:t xml:space="preserve"> déforestation» ainsi que la conception et la mise en œuvre de programmes sur la biodiversité.</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04A8C1B" w14:textId="77777777" w:rsidR="001956AD" w:rsidRPr="00592880" w:rsidRDefault="001956AD" w:rsidP="001956AD">
          <w:pPr>
            <w:ind w:right="565"/>
            <w:rPr>
              <w:sz w:val="22"/>
              <w:szCs w:val="22"/>
            </w:rPr>
          </w:pPr>
          <w:r w:rsidRPr="00592880">
            <w:rPr>
              <w:sz w:val="22"/>
              <w:szCs w:val="22"/>
            </w:rPr>
            <w:t>Sous la responsabilité du chef d’unité et sous la supervision directe du chef du secteur for</w:t>
          </w:r>
          <w:r>
            <w:rPr>
              <w:sz w:val="22"/>
              <w:szCs w:val="22"/>
            </w:rPr>
            <w:t>ê</w:t>
          </w:r>
          <w:r w:rsidRPr="00592880">
            <w:rPr>
              <w:sz w:val="22"/>
              <w:szCs w:val="22"/>
            </w:rPr>
            <w:t>t</w:t>
          </w:r>
          <w:r>
            <w:rPr>
              <w:sz w:val="22"/>
              <w:szCs w:val="22"/>
            </w:rPr>
            <w:t>s</w:t>
          </w:r>
          <w:r w:rsidRPr="00592880">
            <w:rPr>
              <w:sz w:val="22"/>
              <w:szCs w:val="22"/>
            </w:rPr>
            <w:t>, le</w:t>
          </w:r>
          <w:r>
            <w:rPr>
              <w:sz w:val="22"/>
              <w:szCs w:val="22"/>
            </w:rPr>
            <w:t>/la</w:t>
          </w:r>
          <w:r w:rsidRPr="00592880">
            <w:rPr>
              <w:sz w:val="22"/>
              <w:szCs w:val="22"/>
            </w:rPr>
            <w:t xml:space="preserve"> candidat</w:t>
          </w:r>
          <w:r>
            <w:rPr>
              <w:sz w:val="22"/>
              <w:szCs w:val="22"/>
            </w:rPr>
            <w:t>/e</w:t>
          </w:r>
          <w:r w:rsidRPr="00592880">
            <w:rPr>
              <w:sz w:val="22"/>
              <w:szCs w:val="22"/>
            </w:rPr>
            <w:t xml:space="preserve"> retenu</w:t>
          </w:r>
          <w:r>
            <w:rPr>
              <w:sz w:val="22"/>
              <w:szCs w:val="22"/>
            </w:rPr>
            <w:t>/e</w:t>
          </w:r>
          <w:r w:rsidRPr="00592880">
            <w:rPr>
              <w:sz w:val="22"/>
              <w:szCs w:val="22"/>
            </w:rPr>
            <w:t xml:space="preserve"> soutiendra les travaux de l</w:t>
          </w:r>
          <w:r>
            <w:rPr>
              <w:sz w:val="22"/>
              <w:szCs w:val="22"/>
            </w:rPr>
            <w:t xml:space="preserve">a DG </w:t>
          </w:r>
          <w:r w:rsidRPr="00592880">
            <w:rPr>
              <w:sz w:val="22"/>
              <w:szCs w:val="22"/>
            </w:rPr>
            <w:t xml:space="preserve">INTPA dans le domaine de la gestion durable des forêts, en mettant particulièrement l’accent sur le plan d’action FLEGT et la communication sur la déforestation. </w:t>
          </w:r>
        </w:p>
        <w:p w14:paraId="1EBF9A4A" w14:textId="77777777" w:rsidR="001956AD" w:rsidRPr="00592880" w:rsidRDefault="001956AD" w:rsidP="001956AD">
          <w:pPr>
            <w:ind w:right="565"/>
            <w:rPr>
              <w:sz w:val="22"/>
              <w:szCs w:val="22"/>
            </w:rPr>
          </w:pPr>
          <w:r w:rsidRPr="00592880">
            <w:rPr>
              <w:sz w:val="22"/>
              <w:szCs w:val="22"/>
            </w:rPr>
            <w:t>Dans ce contexte, le</w:t>
          </w:r>
          <w:r>
            <w:rPr>
              <w:sz w:val="22"/>
              <w:szCs w:val="22"/>
            </w:rPr>
            <w:t>/la</w:t>
          </w:r>
          <w:r w:rsidRPr="00592880">
            <w:rPr>
              <w:sz w:val="22"/>
              <w:szCs w:val="22"/>
            </w:rPr>
            <w:t xml:space="preserve"> candidat</w:t>
          </w:r>
          <w:r>
            <w:rPr>
              <w:sz w:val="22"/>
              <w:szCs w:val="22"/>
            </w:rPr>
            <w:t>/e</w:t>
          </w:r>
          <w:r w:rsidRPr="00592880">
            <w:rPr>
              <w:sz w:val="22"/>
              <w:szCs w:val="22"/>
            </w:rPr>
            <w:t xml:space="preserve"> retenu</w:t>
          </w:r>
          <w:r>
            <w:rPr>
              <w:sz w:val="22"/>
              <w:szCs w:val="22"/>
            </w:rPr>
            <w:t>/e</w:t>
          </w:r>
          <w:r w:rsidRPr="00592880">
            <w:rPr>
              <w:sz w:val="22"/>
              <w:szCs w:val="22"/>
            </w:rPr>
            <w:t xml:space="preserve"> sera chargé</w:t>
          </w:r>
          <w:r>
            <w:rPr>
              <w:sz w:val="22"/>
              <w:szCs w:val="22"/>
            </w:rPr>
            <w:t>/e</w:t>
          </w:r>
          <w:r w:rsidRPr="00592880">
            <w:rPr>
              <w:sz w:val="22"/>
              <w:szCs w:val="22"/>
            </w:rPr>
            <w:t xml:space="preserve"> des tâches </w:t>
          </w:r>
          <w:proofErr w:type="gramStart"/>
          <w:r w:rsidRPr="00592880">
            <w:rPr>
              <w:sz w:val="22"/>
              <w:szCs w:val="22"/>
            </w:rPr>
            <w:t>suivantes:</w:t>
          </w:r>
          <w:proofErr w:type="gramEnd"/>
          <w:r w:rsidRPr="00592880">
            <w:rPr>
              <w:sz w:val="22"/>
              <w:szCs w:val="22"/>
            </w:rPr>
            <w:t xml:space="preserve"> </w:t>
          </w:r>
        </w:p>
        <w:p w14:paraId="7BD6D054" w14:textId="77777777" w:rsidR="001956AD" w:rsidRPr="00592880" w:rsidRDefault="001956AD" w:rsidP="001956AD">
          <w:pPr>
            <w:ind w:right="565"/>
            <w:rPr>
              <w:sz w:val="22"/>
              <w:szCs w:val="22"/>
            </w:rPr>
          </w:pPr>
          <w:r w:rsidRPr="00592880">
            <w:rPr>
              <w:sz w:val="22"/>
              <w:szCs w:val="22"/>
            </w:rPr>
            <w:t xml:space="preserve">1. </w:t>
          </w:r>
          <w:r>
            <w:rPr>
              <w:sz w:val="22"/>
              <w:szCs w:val="22"/>
            </w:rPr>
            <w:t>f</w:t>
          </w:r>
          <w:r w:rsidRPr="00592880">
            <w:rPr>
              <w:sz w:val="22"/>
              <w:szCs w:val="22"/>
            </w:rPr>
            <w:t>aire office de point de contact de l’UE pour la négociation et la mise en œuvre d’accords de partenariat volontaires FLEGT avec certains pays en développement d’Afrique et/ou d’Amérique centrale</w:t>
          </w:r>
          <w:r>
            <w:rPr>
              <w:sz w:val="22"/>
              <w:szCs w:val="22"/>
            </w:rPr>
            <w:t xml:space="preserve"> </w:t>
          </w:r>
          <w:r w:rsidRPr="00592880">
            <w:rPr>
              <w:sz w:val="22"/>
              <w:szCs w:val="22"/>
            </w:rPr>
            <w:t xml:space="preserve">; </w:t>
          </w:r>
          <w:r>
            <w:rPr>
              <w:sz w:val="22"/>
              <w:szCs w:val="22"/>
            </w:rPr>
            <w:t>f</w:t>
          </w:r>
          <w:r w:rsidRPr="00592880">
            <w:rPr>
              <w:sz w:val="22"/>
              <w:szCs w:val="22"/>
            </w:rPr>
            <w:t>ournir un soutien aux collègues de l</w:t>
          </w:r>
          <w:r>
            <w:rPr>
              <w:sz w:val="22"/>
              <w:szCs w:val="22"/>
            </w:rPr>
            <w:t xml:space="preserve">a DG </w:t>
          </w:r>
          <w:r w:rsidRPr="00592880">
            <w:rPr>
              <w:sz w:val="22"/>
              <w:szCs w:val="22"/>
            </w:rPr>
            <w:t xml:space="preserve">INTPA/des délégations pour d’autres processus </w:t>
          </w:r>
          <w:proofErr w:type="gramStart"/>
          <w:r w:rsidRPr="00592880">
            <w:rPr>
              <w:sz w:val="22"/>
              <w:szCs w:val="22"/>
            </w:rPr>
            <w:t>APV;</w:t>
          </w:r>
          <w:proofErr w:type="gramEnd"/>
          <w:r w:rsidRPr="00592880">
            <w:rPr>
              <w:sz w:val="22"/>
              <w:szCs w:val="22"/>
            </w:rPr>
            <w:t xml:space="preserve"> </w:t>
          </w:r>
        </w:p>
        <w:p w14:paraId="7B0329DD" w14:textId="77777777" w:rsidR="001956AD" w:rsidRPr="00592880" w:rsidRDefault="001956AD" w:rsidP="001956AD">
          <w:pPr>
            <w:ind w:right="565"/>
            <w:rPr>
              <w:sz w:val="22"/>
              <w:szCs w:val="22"/>
            </w:rPr>
          </w:pPr>
          <w:r>
            <w:rPr>
              <w:sz w:val="22"/>
              <w:szCs w:val="22"/>
            </w:rPr>
            <w:t>2. c</w:t>
          </w:r>
          <w:r w:rsidRPr="00592880">
            <w:rPr>
              <w:sz w:val="22"/>
              <w:szCs w:val="22"/>
            </w:rPr>
            <w:t xml:space="preserve">oordonner les travaux avec les États membres et assurer la liaison avec les autres services de la Commission, le Conseil et le Parlement européen pour mettre en œuvre le plan d’action </w:t>
          </w:r>
          <w:proofErr w:type="gramStart"/>
          <w:r w:rsidRPr="00592880">
            <w:rPr>
              <w:sz w:val="22"/>
              <w:szCs w:val="22"/>
            </w:rPr>
            <w:t>FLEGT;</w:t>
          </w:r>
          <w:proofErr w:type="gramEnd"/>
          <w:r w:rsidRPr="00592880">
            <w:rPr>
              <w:sz w:val="22"/>
              <w:szCs w:val="22"/>
            </w:rPr>
            <w:t xml:space="preserve"> </w:t>
          </w:r>
        </w:p>
        <w:p w14:paraId="4369ED29" w14:textId="77777777" w:rsidR="001956AD" w:rsidRPr="00592880" w:rsidRDefault="001956AD" w:rsidP="001956AD">
          <w:pPr>
            <w:ind w:right="565"/>
            <w:rPr>
              <w:sz w:val="22"/>
              <w:szCs w:val="22"/>
            </w:rPr>
          </w:pPr>
          <w:r w:rsidRPr="00592880">
            <w:rPr>
              <w:sz w:val="22"/>
              <w:szCs w:val="22"/>
            </w:rPr>
            <w:t xml:space="preserve">3. </w:t>
          </w:r>
          <w:r>
            <w:rPr>
              <w:sz w:val="22"/>
              <w:szCs w:val="22"/>
            </w:rPr>
            <w:t>f</w:t>
          </w:r>
          <w:r w:rsidRPr="00592880">
            <w:rPr>
              <w:sz w:val="22"/>
              <w:szCs w:val="22"/>
            </w:rPr>
            <w:t xml:space="preserve">ournir des conseils sur l’aide au développement pour soutenir la mise en œuvre du plan d’action </w:t>
          </w:r>
          <w:proofErr w:type="gramStart"/>
          <w:r w:rsidRPr="00592880">
            <w:rPr>
              <w:sz w:val="22"/>
              <w:szCs w:val="22"/>
            </w:rPr>
            <w:t>FLEGT;</w:t>
          </w:r>
          <w:proofErr w:type="gramEnd"/>
          <w:r w:rsidRPr="00592880">
            <w:rPr>
              <w:sz w:val="22"/>
              <w:szCs w:val="22"/>
            </w:rPr>
            <w:t xml:space="preserve"> </w:t>
          </w:r>
        </w:p>
        <w:p w14:paraId="51BC0AB2" w14:textId="77777777" w:rsidR="001956AD" w:rsidRPr="00592880" w:rsidRDefault="001956AD" w:rsidP="001956AD">
          <w:pPr>
            <w:ind w:right="565"/>
            <w:rPr>
              <w:sz w:val="22"/>
              <w:szCs w:val="22"/>
            </w:rPr>
          </w:pPr>
          <w:r w:rsidRPr="00592880">
            <w:rPr>
              <w:sz w:val="22"/>
              <w:szCs w:val="22"/>
            </w:rPr>
            <w:t xml:space="preserve">4. </w:t>
          </w:r>
          <w:r>
            <w:rPr>
              <w:sz w:val="22"/>
              <w:szCs w:val="22"/>
            </w:rPr>
            <w:t>s</w:t>
          </w:r>
          <w:r w:rsidRPr="00592880">
            <w:rPr>
              <w:sz w:val="22"/>
              <w:szCs w:val="22"/>
            </w:rPr>
            <w:t xml:space="preserve">outenir les processus multipartites et assurer une communication efficace sur le plan d’action FLEGT avec les parties prenantes de l’UE ainsi que dans les pays en développement </w:t>
          </w:r>
          <w:proofErr w:type="gramStart"/>
          <w:r w:rsidRPr="00592880">
            <w:rPr>
              <w:sz w:val="22"/>
              <w:szCs w:val="22"/>
            </w:rPr>
            <w:t>partenaires;</w:t>
          </w:r>
          <w:proofErr w:type="gramEnd"/>
          <w:r w:rsidRPr="00592880">
            <w:rPr>
              <w:sz w:val="22"/>
              <w:szCs w:val="22"/>
            </w:rPr>
            <w:t xml:space="preserve"> </w:t>
          </w:r>
        </w:p>
        <w:p w14:paraId="35F32F79" w14:textId="77777777" w:rsidR="001956AD" w:rsidRPr="00592880" w:rsidRDefault="001956AD" w:rsidP="001956AD">
          <w:pPr>
            <w:ind w:right="565"/>
            <w:rPr>
              <w:sz w:val="22"/>
              <w:szCs w:val="22"/>
            </w:rPr>
          </w:pPr>
          <w:r w:rsidRPr="00592880">
            <w:rPr>
              <w:sz w:val="22"/>
              <w:szCs w:val="22"/>
            </w:rPr>
            <w:t xml:space="preserve">5. </w:t>
          </w:r>
          <w:r>
            <w:rPr>
              <w:sz w:val="22"/>
              <w:szCs w:val="22"/>
            </w:rPr>
            <w:t>c</w:t>
          </w:r>
          <w:r w:rsidRPr="00592880">
            <w:rPr>
              <w:sz w:val="22"/>
              <w:szCs w:val="22"/>
            </w:rPr>
            <w:t xml:space="preserve">ontribuer aux travaux d’analyse et à la réflexion stratégique sur un certain nombre de sujets thématiques liés à FLEGT, au règlement de l’UE sur le bois, à la communication sur la déforestation et aux chaînes de valeur des produits agricoles de base liées aux forêts et/ou à la déforestation nulle, en particulier d’un point de vue </w:t>
          </w:r>
          <w:proofErr w:type="gramStart"/>
          <w:r w:rsidRPr="00592880">
            <w:rPr>
              <w:sz w:val="22"/>
              <w:szCs w:val="22"/>
            </w:rPr>
            <w:t>juridique;</w:t>
          </w:r>
          <w:proofErr w:type="gramEnd"/>
          <w:r w:rsidRPr="00592880">
            <w:rPr>
              <w:sz w:val="22"/>
              <w:szCs w:val="22"/>
            </w:rPr>
            <w:t xml:space="preserve"> </w:t>
          </w:r>
        </w:p>
        <w:p w14:paraId="4D710282" w14:textId="77777777" w:rsidR="001956AD" w:rsidRPr="00592880" w:rsidRDefault="001956AD" w:rsidP="001956AD">
          <w:pPr>
            <w:ind w:right="565"/>
            <w:rPr>
              <w:sz w:val="22"/>
              <w:szCs w:val="22"/>
            </w:rPr>
          </w:pPr>
          <w:r w:rsidRPr="00592880">
            <w:rPr>
              <w:sz w:val="22"/>
              <w:szCs w:val="22"/>
            </w:rPr>
            <w:lastRenderedPageBreak/>
            <w:t xml:space="preserve">6. </w:t>
          </w:r>
          <w:r>
            <w:rPr>
              <w:sz w:val="22"/>
              <w:szCs w:val="22"/>
            </w:rPr>
            <w:t>s</w:t>
          </w:r>
          <w:r w:rsidRPr="00592880">
            <w:rPr>
              <w:sz w:val="22"/>
              <w:szCs w:val="22"/>
            </w:rPr>
            <w:t>outenir, en collaboration avec les délégations de l’UE, les unités géographiques de l</w:t>
          </w:r>
          <w:r>
            <w:rPr>
              <w:sz w:val="22"/>
              <w:szCs w:val="22"/>
            </w:rPr>
            <w:t xml:space="preserve">a DG </w:t>
          </w:r>
          <w:r w:rsidRPr="00592880">
            <w:rPr>
              <w:sz w:val="22"/>
              <w:szCs w:val="22"/>
            </w:rPr>
            <w:t xml:space="preserve">INTPA et les États membres, le développement et la mise en œuvre des partenariats forestiers de l’UE, du dialogue politique aux </w:t>
          </w:r>
          <w:proofErr w:type="gramStart"/>
          <w:r w:rsidRPr="00592880">
            <w:rPr>
              <w:sz w:val="22"/>
              <w:szCs w:val="22"/>
            </w:rPr>
            <w:t>programmes;</w:t>
          </w:r>
          <w:proofErr w:type="gramEnd"/>
          <w:r w:rsidRPr="00592880">
            <w:rPr>
              <w:sz w:val="22"/>
              <w:szCs w:val="22"/>
            </w:rPr>
            <w:t xml:space="preserve"> </w:t>
          </w:r>
        </w:p>
        <w:p w14:paraId="037A0EFF" w14:textId="77777777" w:rsidR="001956AD" w:rsidRPr="00592880" w:rsidRDefault="001956AD" w:rsidP="001956AD">
          <w:pPr>
            <w:ind w:right="565"/>
            <w:rPr>
              <w:sz w:val="22"/>
              <w:szCs w:val="22"/>
            </w:rPr>
          </w:pPr>
          <w:r w:rsidRPr="00592880">
            <w:rPr>
              <w:sz w:val="22"/>
              <w:szCs w:val="22"/>
            </w:rPr>
            <w:t xml:space="preserve">7. </w:t>
          </w:r>
          <w:r>
            <w:rPr>
              <w:sz w:val="22"/>
              <w:szCs w:val="22"/>
            </w:rPr>
            <w:t>s</w:t>
          </w:r>
          <w:r w:rsidRPr="00592880">
            <w:rPr>
              <w:sz w:val="22"/>
              <w:szCs w:val="22"/>
            </w:rPr>
            <w:t xml:space="preserve">outenir les opérations d’investissement (financement mixte, garanties), les partenariats public-privé et la participation du secteur privé à la gestion durable des forêts et au reboisement, y compris le boisement et la restauration des écosystèmes </w:t>
          </w:r>
          <w:proofErr w:type="gramStart"/>
          <w:r w:rsidRPr="00592880">
            <w:rPr>
              <w:sz w:val="22"/>
              <w:szCs w:val="22"/>
            </w:rPr>
            <w:t>forestiers;</w:t>
          </w:r>
          <w:proofErr w:type="gramEnd"/>
          <w:r w:rsidRPr="00592880">
            <w:rPr>
              <w:sz w:val="22"/>
              <w:szCs w:val="22"/>
            </w:rPr>
            <w:t xml:space="preserve"> </w:t>
          </w:r>
        </w:p>
        <w:p w14:paraId="7C9DF0F9" w14:textId="77777777" w:rsidR="001956AD" w:rsidRPr="00592880" w:rsidRDefault="001956AD" w:rsidP="001956AD">
          <w:pPr>
            <w:ind w:right="565"/>
            <w:rPr>
              <w:sz w:val="22"/>
              <w:szCs w:val="22"/>
            </w:rPr>
          </w:pPr>
          <w:r w:rsidRPr="00592880">
            <w:rPr>
              <w:sz w:val="22"/>
              <w:szCs w:val="22"/>
            </w:rPr>
            <w:t xml:space="preserve">8. </w:t>
          </w:r>
          <w:r>
            <w:rPr>
              <w:sz w:val="22"/>
              <w:szCs w:val="22"/>
            </w:rPr>
            <w:t>s</w:t>
          </w:r>
          <w:r w:rsidRPr="00592880">
            <w:rPr>
              <w:sz w:val="22"/>
              <w:szCs w:val="22"/>
            </w:rPr>
            <w:t xml:space="preserve">outenir l’intégration du changement climatique dans l’ensemble du portefeuille forestier, conformément à l’obligation financière de 30 % d’actions liées au climat (2021-2027) contractée par </w:t>
          </w:r>
          <w:r>
            <w:rPr>
              <w:sz w:val="22"/>
              <w:szCs w:val="22"/>
            </w:rPr>
            <w:t>l’</w:t>
          </w:r>
          <w:r>
            <w:rPr>
              <w:rStyle w:val="ecl-filetitle"/>
            </w:rPr>
            <w:t>Instrument de voisinage, de coopération au développement et de coopération internationale (</w:t>
          </w:r>
          <w:r>
            <w:t>IVCDCI)</w:t>
          </w:r>
          <w:r>
            <w:rPr>
              <w:rStyle w:val="ecl-filetitle"/>
            </w:rPr>
            <w:t xml:space="preserve"> </w:t>
          </w:r>
          <w:r w:rsidRPr="00592880">
            <w:rPr>
              <w:sz w:val="22"/>
              <w:szCs w:val="22"/>
            </w:rPr>
            <w:t xml:space="preserve">; </w:t>
          </w:r>
        </w:p>
        <w:p w14:paraId="52328454" w14:textId="77777777" w:rsidR="001956AD" w:rsidRPr="00592880" w:rsidRDefault="001956AD" w:rsidP="001956AD">
          <w:pPr>
            <w:ind w:right="565"/>
            <w:rPr>
              <w:sz w:val="22"/>
              <w:szCs w:val="22"/>
            </w:rPr>
          </w:pPr>
          <w:r w:rsidRPr="00592880">
            <w:rPr>
              <w:sz w:val="22"/>
              <w:szCs w:val="22"/>
            </w:rPr>
            <w:t xml:space="preserve">9. </w:t>
          </w:r>
          <w:r>
            <w:rPr>
              <w:sz w:val="22"/>
              <w:szCs w:val="22"/>
            </w:rPr>
            <w:t>m</w:t>
          </w:r>
          <w:r w:rsidRPr="00592880">
            <w:rPr>
              <w:sz w:val="22"/>
              <w:szCs w:val="22"/>
            </w:rPr>
            <w:t xml:space="preserve">ener des missions d’appui dans les pays partenaires afin de fournir un appui stratégique et technique dans le domaine de l’économie verte/circulaire, de l’environnement et de l’écologisation des politiques, des programmes et des investissements en matière de </w:t>
          </w:r>
          <w:proofErr w:type="gramStart"/>
          <w:r w:rsidRPr="00592880">
            <w:rPr>
              <w:sz w:val="22"/>
              <w:szCs w:val="22"/>
            </w:rPr>
            <w:t>développement;</w:t>
          </w:r>
          <w:proofErr w:type="gramEnd"/>
          <w:r w:rsidRPr="00592880">
            <w:rPr>
              <w:sz w:val="22"/>
              <w:szCs w:val="22"/>
            </w:rPr>
            <w:t xml:space="preserve"> </w:t>
          </w:r>
        </w:p>
        <w:p w14:paraId="770B7EBA" w14:textId="77777777" w:rsidR="001956AD" w:rsidRPr="00592880" w:rsidRDefault="001956AD" w:rsidP="001956AD">
          <w:pPr>
            <w:ind w:right="565"/>
            <w:rPr>
              <w:sz w:val="22"/>
              <w:szCs w:val="22"/>
            </w:rPr>
          </w:pPr>
          <w:r w:rsidRPr="00592880">
            <w:rPr>
              <w:sz w:val="22"/>
              <w:szCs w:val="22"/>
            </w:rPr>
            <w:t xml:space="preserve">10. </w:t>
          </w:r>
          <w:r>
            <w:rPr>
              <w:sz w:val="22"/>
              <w:szCs w:val="22"/>
            </w:rPr>
            <w:t>f</w:t>
          </w:r>
          <w:r w:rsidRPr="00592880">
            <w:rPr>
              <w:sz w:val="22"/>
              <w:szCs w:val="22"/>
            </w:rPr>
            <w:t>ournir un soutien technique aux collègues de l</w:t>
          </w:r>
          <w:r>
            <w:rPr>
              <w:sz w:val="22"/>
              <w:szCs w:val="22"/>
            </w:rPr>
            <w:t xml:space="preserve">a DG </w:t>
          </w:r>
          <w:r w:rsidRPr="00592880">
            <w:rPr>
              <w:sz w:val="22"/>
              <w:szCs w:val="22"/>
            </w:rPr>
            <w:t>INTPA et des délégations de l’UE dans le domaine de la gestion durable des forêts, et éventuellement sur des questions environnementales plus larges</w:t>
          </w:r>
          <w:r>
            <w:rPr>
              <w:sz w:val="22"/>
              <w:szCs w:val="22"/>
            </w:rPr>
            <w:t> ;</w:t>
          </w:r>
          <w:r w:rsidRPr="00592880">
            <w:rPr>
              <w:sz w:val="22"/>
              <w:szCs w:val="22"/>
            </w:rPr>
            <w:t xml:space="preserve"> </w:t>
          </w:r>
        </w:p>
        <w:p w14:paraId="0F099B36" w14:textId="77777777" w:rsidR="001956AD" w:rsidRDefault="001956AD" w:rsidP="001956AD">
          <w:pPr>
            <w:ind w:right="565"/>
            <w:rPr>
              <w:sz w:val="22"/>
              <w:szCs w:val="22"/>
            </w:rPr>
          </w:pPr>
          <w:r w:rsidRPr="00592880">
            <w:rPr>
              <w:sz w:val="22"/>
              <w:szCs w:val="22"/>
            </w:rPr>
            <w:t xml:space="preserve">11. </w:t>
          </w:r>
          <w:r>
            <w:rPr>
              <w:sz w:val="22"/>
              <w:szCs w:val="22"/>
            </w:rPr>
            <w:t>n</w:t>
          </w:r>
          <w:r w:rsidRPr="00592880">
            <w:rPr>
              <w:sz w:val="22"/>
              <w:szCs w:val="22"/>
            </w:rPr>
            <w:t>ouer et promouvoir des relations sectorielles et thématiques au sein de la Commission et d’autres institutions de l’UE, des États membre</w:t>
          </w:r>
          <w:r>
            <w:rPr>
              <w:sz w:val="22"/>
              <w:szCs w:val="22"/>
            </w:rPr>
            <w:t>s et d’autres parties prenantes ;</w:t>
          </w:r>
        </w:p>
        <w:p w14:paraId="7E9420FC" w14:textId="77777777" w:rsidR="001956AD" w:rsidRPr="00F32D3E" w:rsidRDefault="001956AD" w:rsidP="001956AD">
          <w:pPr>
            <w:ind w:right="565"/>
            <w:rPr>
              <w:sz w:val="22"/>
              <w:szCs w:val="22"/>
            </w:rPr>
          </w:pPr>
          <w:r w:rsidRPr="00F32D3E">
            <w:rPr>
              <w:sz w:val="22"/>
              <w:szCs w:val="22"/>
            </w:rPr>
            <w:t xml:space="preserve">12. </w:t>
          </w:r>
          <w:r>
            <w:rPr>
              <w:sz w:val="22"/>
              <w:szCs w:val="22"/>
            </w:rPr>
            <w:t>c</w:t>
          </w:r>
          <w:r w:rsidRPr="00F32D3E">
            <w:rPr>
              <w:sz w:val="22"/>
              <w:szCs w:val="22"/>
            </w:rPr>
            <w:t xml:space="preserve">ontribuer à l’identification et à la formulation de programmes dans le secteur forestier et effectuer des analyses y afférentes, fournir des orientations thématiques ainsi que des formations et des échanges de connaissances. </w:t>
          </w:r>
        </w:p>
        <w:p w14:paraId="3B1D2FA2" w14:textId="603D8497" w:rsidR="001A0074" w:rsidRPr="001956AD" w:rsidRDefault="001956AD" w:rsidP="001956AD">
          <w:pPr>
            <w:ind w:right="565"/>
            <w:rPr>
              <w:lang w:val="fr-BE" w:eastAsia="en-GB"/>
            </w:rPr>
          </w:pPr>
          <w:r w:rsidRPr="00F32D3E">
            <w:rPr>
              <w:sz w:val="22"/>
              <w:szCs w:val="22"/>
            </w:rPr>
            <w:t xml:space="preserve">L’expert national détaché exécutera également toute autre tâche pertinente assignée par le chef d’unité et pourrait être appelé à participer à d’autres domaines de travail tels que la sylviculture et les politiques agricoles dans le cadre d’une approche fondée sur la terre, des mécanismes de financement durable pour les écosystèmes forestiers, y compris REDD +, </w:t>
          </w:r>
          <w:r w:rsidRPr="00913692">
            <w:rPr>
              <w:sz w:val="22"/>
              <w:szCs w:val="22"/>
            </w:rPr>
            <w:t xml:space="preserve">LULUCF </w:t>
          </w:r>
          <w:r w:rsidRPr="00F32D3E">
            <w:rPr>
              <w:sz w:val="22"/>
              <w:szCs w:val="22"/>
            </w:rPr>
            <w:t>et, plus généralement, pour contribuer à la dimension environnementale des travaux de l</w:t>
          </w:r>
          <w:r>
            <w:rPr>
              <w:sz w:val="22"/>
              <w:szCs w:val="22"/>
            </w:rPr>
            <w:t xml:space="preserve">a DG </w:t>
          </w:r>
          <w:r w:rsidRPr="00F32D3E">
            <w:rPr>
              <w:sz w:val="22"/>
              <w:szCs w:val="22"/>
            </w:rPr>
            <w:t>INTPA.</w:t>
          </w:r>
        </w:p>
      </w:sdtContent>
    </w:sdt>
    <w:p w14:paraId="3D69C09B" w14:textId="77777777" w:rsidR="00301CA3" w:rsidRPr="001956A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67877F8" w14:textId="77777777" w:rsidR="001956AD" w:rsidRPr="005302D1" w:rsidRDefault="001956AD" w:rsidP="001956AD">
          <w:pPr>
            <w:tabs>
              <w:tab w:val="left" w:pos="709"/>
            </w:tabs>
            <w:ind w:left="709" w:right="60"/>
            <w:rPr>
              <w:sz w:val="22"/>
              <w:szCs w:val="22"/>
            </w:rPr>
          </w:pPr>
          <w:r w:rsidRPr="00944AB1">
            <w:rPr>
              <w:sz w:val="22"/>
              <w:szCs w:val="22"/>
              <w:u w:val="single"/>
            </w:rPr>
            <w:t>Diplôme</w:t>
          </w:r>
          <w:r>
            <w:rPr>
              <w:sz w:val="22"/>
              <w:szCs w:val="22"/>
            </w:rPr>
            <w:t xml:space="preserve"> </w:t>
          </w:r>
        </w:p>
        <w:p w14:paraId="069F521E" w14:textId="77777777" w:rsidR="001956AD" w:rsidRPr="005302D1" w:rsidRDefault="001956AD" w:rsidP="001956AD">
          <w:pPr>
            <w:tabs>
              <w:tab w:val="left" w:pos="709"/>
            </w:tabs>
            <w:ind w:left="709" w:right="1317"/>
            <w:rPr>
              <w:sz w:val="22"/>
              <w:szCs w:val="22"/>
            </w:rPr>
          </w:pPr>
          <w:r w:rsidRPr="005302D1">
            <w:rPr>
              <w:sz w:val="22"/>
              <w:szCs w:val="22"/>
            </w:rPr>
            <w:t xml:space="preserve">- diplôme universitaire </w:t>
          </w:r>
          <w:proofErr w:type="gramStart"/>
          <w:r w:rsidRPr="005302D1">
            <w:rPr>
              <w:sz w:val="22"/>
              <w:szCs w:val="22"/>
            </w:rPr>
            <w:t>ou</w:t>
          </w:r>
          <w:proofErr w:type="gramEnd"/>
          <w:r w:rsidRPr="005302D1">
            <w:rPr>
              <w:sz w:val="22"/>
              <w:szCs w:val="22"/>
            </w:rPr>
            <w:t xml:space="preserve"> </w:t>
          </w:r>
        </w:p>
        <w:p w14:paraId="291E0777" w14:textId="77777777" w:rsidR="001956AD" w:rsidRPr="005302D1" w:rsidRDefault="001956AD" w:rsidP="001956AD">
          <w:pPr>
            <w:tabs>
              <w:tab w:val="left" w:pos="709"/>
            </w:tabs>
            <w:ind w:left="709" w:right="1317"/>
            <w:rPr>
              <w:sz w:val="22"/>
              <w:szCs w:val="22"/>
            </w:rPr>
          </w:pPr>
          <w:r w:rsidRPr="005302D1">
            <w:rPr>
              <w:sz w:val="22"/>
              <w:szCs w:val="22"/>
            </w:rPr>
            <w:t>- formation professionnelle ou expérience professionnelle de niveau équivalent</w:t>
          </w:r>
        </w:p>
        <w:p w14:paraId="2E07CC12" w14:textId="77777777" w:rsidR="001956AD" w:rsidRPr="0006241D" w:rsidRDefault="001956AD" w:rsidP="001956AD">
          <w:pPr>
            <w:tabs>
              <w:tab w:val="left" w:pos="709"/>
            </w:tabs>
            <w:ind w:left="709" w:right="60"/>
            <w:rPr>
              <w:sz w:val="22"/>
              <w:szCs w:val="22"/>
            </w:rPr>
          </w:pPr>
          <w:r w:rsidRPr="0006241D">
            <w:rPr>
              <w:sz w:val="22"/>
              <w:szCs w:val="22"/>
            </w:rPr>
            <w:t xml:space="preserve">  </w:t>
          </w:r>
          <w:proofErr w:type="gramStart"/>
          <w:r w:rsidRPr="0006241D">
            <w:rPr>
              <w:sz w:val="22"/>
              <w:szCs w:val="22"/>
            </w:rPr>
            <w:t>dans</w:t>
          </w:r>
          <w:proofErr w:type="gramEnd"/>
          <w:r w:rsidRPr="0006241D">
            <w:rPr>
              <w:sz w:val="22"/>
              <w:szCs w:val="22"/>
            </w:rPr>
            <w:t xml:space="preserve"> le(s) domaine(s) : </w:t>
          </w:r>
        </w:p>
        <w:p w14:paraId="7C2C877C" w14:textId="77777777" w:rsidR="001956AD" w:rsidRDefault="001956AD" w:rsidP="001956AD">
          <w:pPr>
            <w:tabs>
              <w:tab w:val="left" w:pos="709"/>
            </w:tabs>
            <w:ind w:left="709" w:right="60"/>
            <w:rPr>
              <w:sz w:val="22"/>
              <w:szCs w:val="22"/>
            </w:rPr>
          </w:pPr>
          <w:r w:rsidRPr="00F32D3E">
            <w:rPr>
              <w:sz w:val="22"/>
              <w:szCs w:val="22"/>
            </w:rPr>
            <w:t>Master ou diplôme équivalent de préférence dans le domaine de l’environnement ou de la sylviculture, du droit, de l’agroéconomie ou similaire</w:t>
          </w:r>
        </w:p>
        <w:p w14:paraId="39DEF092" w14:textId="77777777" w:rsidR="001956AD" w:rsidRDefault="001956AD" w:rsidP="001956AD">
          <w:pPr>
            <w:tabs>
              <w:tab w:val="left" w:pos="709"/>
            </w:tabs>
            <w:ind w:left="709" w:right="60"/>
            <w:rPr>
              <w:sz w:val="22"/>
              <w:szCs w:val="22"/>
              <w:u w:val="single"/>
            </w:rPr>
          </w:pPr>
          <w:r w:rsidRPr="00944AB1">
            <w:rPr>
              <w:sz w:val="22"/>
              <w:szCs w:val="22"/>
              <w:u w:val="single"/>
            </w:rPr>
            <w:t>Expérience professionnelle</w:t>
          </w:r>
        </w:p>
        <w:p w14:paraId="35DEE8B2" w14:textId="77777777" w:rsidR="001956AD" w:rsidRPr="00F32D3E" w:rsidRDefault="001956AD" w:rsidP="001956AD">
          <w:pPr>
            <w:ind w:left="709" w:right="174"/>
            <w:rPr>
              <w:sz w:val="22"/>
              <w:szCs w:val="22"/>
            </w:rPr>
          </w:pPr>
          <w:r w:rsidRPr="00F32D3E">
            <w:rPr>
              <w:sz w:val="22"/>
              <w:szCs w:val="22"/>
            </w:rPr>
            <w:t>Au moins 5 ans d’expérience professionnelle à temps plein attestée dans des domaines pertinents pour la gestion durable des forêts</w:t>
          </w:r>
          <w:r>
            <w:rPr>
              <w:sz w:val="22"/>
              <w:szCs w:val="22"/>
            </w:rPr>
            <w:t xml:space="preserve"> </w:t>
          </w:r>
          <w:r w:rsidRPr="00F32D3E">
            <w:rPr>
              <w:sz w:val="22"/>
              <w:szCs w:val="22"/>
            </w:rPr>
            <w:t xml:space="preserve">: </w:t>
          </w:r>
          <w:r>
            <w:rPr>
              <w:sz w:val="22"/>
              <w:szCs w:val="22"/>
            </w:rPr>
            <w:t>e</w:t>
          </w:r>
          <w:r w:rsidRPr="00F32D3E">
            <w:rPr>
              <w:sz w:val="22"/>
              <w:szCs w:val="22"/>
            </w:rPr>
            <w:t>n particulier dans la conception de stratégies/politiques sectoriell</w:t>
          </w:r>
          <w:r>
            <w:rPr>
              <w:sz w:val="22"/>
              <w:szCs w:val="22"/>
            </w:rPr>
            <w:t>es et/ou de projets/programmes.</w:t>
          </w:r>
        </w:p>
        <w:p w14:paraId="4391C43D" w14:textId="77777777" w:rsidR="001956AD" w:rsidRPr="00F32D3E" w:rsidRDefault="001956AD" w:rsidP="001956AD">
          <w:pPr>
            <w:ind w:left="709" w:right="174"/>
            <w:rPr>
              <w:sz w:val="22"/>
              <w:szCs w:val="22"/>
            </w:rPr>
          </w:pPr>
        </w:p>
        <w:p w14:paraId="4A222E41" w14:textId="77777777" w:rsidR="001956AD" w:rsidRPr="00F32D3E" w:rsidRDefault="001956AD" w:rsidP="001956AD">
          <w:pPr>
            <w:ind w:left="709" w:right="174"/>
            <w:rPr>
              <w:sz w:val="22"/>
              <w:szCs w:val="22"/>
            </w:rPr>
          </w:pPr>
          <w:r>
            <w:rPr>
              <w:sz w:val="22"/>
              <w:szCs w:val="22"/>
            </w:rPr>
            <w:t>U</w:t>
          </w:r>
          <w:r w:rsidRPr="00F32D3E">
            <w:rPr>
              <w:sz w:val="22"/>
              <w:szCs w:val="22"/>
            </w:rPr>
            <w:t>ne expérience dans le domaine des mécanismes de financement durable pour les forêts serait appréciée (</w:t>
          </w:r>
          <w:r w:rsidRPr="00F72042">
            <w:rPr>
              <w:sz w:val="22"/>
              <w:szCs w:val="22"/>
            </w:rPr>
            <w:t>mixage</w:t>
          </w:r>
          <w:r w:rsidRPr="00F32D3E">
            <w:rPr>
              <w:sz w:val="22"/>
              <w:szCs w:val="22"/>
            </w:rPr>
            <w:t xml:space="preserve">, fonds fiduciaire, </w:t>
          </w:r>
          <w:r w:rsidRPr="00F72042">
            <w:rPr>
              <w:sz w:val="22"/>
              <w:szCs w:val="22"/>
            </w:rPr>
            <w:t>paiement pour les services écosystémiques</w:t>
          </w:r>
          <w:r>
            <w:rPr>
              <w:sz w:val="22"/>
              <w:szCs w:val="22"/>
            </w:rPr>
            <w:t>).</w:t>
          </w:r>
        </w:p>
        <w:p w14:paraId="0DD72058" w14:textId="77777777" w:rsidR="001956AD" w:rsidRPr="00F32D3E" w:rsidRDefault="001956AD" w:rsidP="001956AD">
          <w:pPr>
            <w:ind w:left="709" w:right="174"/>
            <w:rPr>
              <w:sz w:val="22"/>
              <w:szCs w:val="22"/>
            </w:rPr>
          </w:pPr>
          <w:r>
            <w:rPr>
              <w:sz w:val="22"/>
              <w:szCs w:val="22"/>
            </w:rPr>
            <w:t>E</w:t>
          </w:r>
          <w:r w:rsidRPr="00F32D3E">
            <w:rPr>
              <w:sz w:val="22"/>
              <w:szCs w:val="22"/>
            </w:rPr>
            <w:t xml:space="preserve">xpérience dans l’analyse et le développement de chaînes de valeur sectorielles, y compris la </w:t>
          </w:r>
          <w:r>
            <w:rPr>
              <w:sz w:val="22"/>
              <w:szCs w:val="22"/>
            </w:rPr>
            <w:t>participation du secteur privé.</w:t>
          </w:r>
        </w:p>
        <w:p w14:paraId="5CF3103F" w14:textId="77777777" w:rsidR="001956AD" w:rsidRPr="00F32D3E" w:rsidRDefault="001956AD" w:rsidP="001956AD">
          <w:pPr>
            <w:ind w:left="709" w:right="174"/>
            <w:rPr>
              <w:sz w:val="22"/>
              <w:szCs w:val="22"/>
            </w:rPr>
          </w:pPr>
          <w:r>
            <w:rPr>
              <w:sz w:val="22"/>
              <w:szCs w:val="22"/>
            </w:rPr>
            <w:t>U</w:t>
          </w:r>
          <w:r w:rsidRPr="00F32D3E">
            <w:rPr>
              <w:sz w:val="22"/>
              <w:szCs w:val="22"/>
            </w:rPr>
            <w:t>ne expérience sur le terrain en Afrique et/ou en Amérique du Sud est considérée comme un atout</w:t>
          </w:r>
          <w:r>
            <w:rPr>
              <w:sz w:val="22"/>
              <w:szCs w:val="22"/>
            </w:rPr>
            <w:t>.</w:t>
          </w:r>
        </w:p>
        <w:p w14:paraId="21BC6286" w14:textId="77777777" w:rsidR="001956AD" w:rsidRPr="00F32D3E" w:rsidRDefault="001956AD" w:rsidP="001956AD">
          <w:pPr>
            <w:ind w:left="709" w:right="174"/>
            <w:rPr>
              <w:sz w:val="22"/>
              <w:szCs w:val="22"/>
            </w:rPr>
          </w:pPr>
          <w:r>
            <w:rPr>
              <w:sz w:val="22"/>
              <w:szCs w:val="22"/>
            </w:rPr>
            <w:t>U</w:t>
          </w:r>
          <w:r w:rsidRPr="00F32D3E">
            <w:rPr>
              <w:sz w:val="22"/>
              <w:szCs w:val="22"/>
            </w:rPr>
            <w:t xml:space="preserve">ne expérience des conventions internationales sur la biodiversité, le climat et les forêts sera un atout. Une connaissance des politiques de développement de l’UE et de la stratégie en faveur de la biodiversité et des forêts serait appréciée. </w:t>
          </w:r>
        </w:p>
        <w:p w14:paraId="079A3468" w14:textId="77777777" w:rsidR="001956AD" w:rsidRDefault="001956AD" w:rsidP="001956AD">
          <w:pPr>
            <w:ind w:left="709" w:right="174"/>
            <w:rPr>
              <w:sz w:val="22"/>
              <w:szCs w:val="22"/>
            </w:rPr>
          </w:pPr>
          <w:r>
            <w:rPr>
              <w:sz w:val="22"/>
              <w:szCs w:val="22"/>
            </w:rPr>
            <w:t>L’END</w:t>
          </w:r>
          <w:r w:rsidRPr="00F32D3E">
            <w:rPr>
              <w:sz w:val="22"/>
              <w:szCs w:val="22"/>
            </w:rPr>
            <w:t xml:space="preserve"> devra être en mesure de gérer des dossiers complexes</w:t>
          </w:r>
          <w:r>
            <w:rPr>
              <w:sz w:val="22"/>
              <w:szCs w:val="22"/>
            </w:rPr>
            <w:t xml:space="preserve"> et être</w:t>
          </w:r>
          <w:r w:rsidRPr="00F32D3E">
            <w:rPr>
              <w:sz w:val="22"/>
              <w:szCs w:val="22"/>
            </w:rPr>
            <w:t xml:space="preserve"> doté d’un sens aigu de l’initiative et de la capacité de travailler dans un environnement pluridisciplinaire. La capacité avérée d’analyser, de synthétiser les rapports et de rédiger des recommandations constituerait un atout. Les compétences/l’expérience en matière de négociations constitueraient un atout.</w:t>
          </w:r>
        </w:p>
        <w:p w14:paraId="4564BABB" w14:textId="77777777" w:rsidR="001956AD" w:rsidRDefault="001956AD" w:rsidP="001956AD">
          <w:pPr>
            <w:tabs>
              <w:tab w:val="left" w:pos="709"/>
            </w:tabs>
            <w:ind w:left="709" w:right="60"/>
            <w:rPr>
              <w:sz w:val="22"/>
              <w:szCs w:val="22"/>
              <w:u w:val="single"/>
            </w:rPr>
          </w:pPr>
          <w:r w:rsidRPr="00944AB1">
            <w:rPr>
              <w:sz w:val="22"/>
              <w:szCs w:val="22"/>
              <w:u w:val="single"/>
            </w:rPr>
            <w:t>Langue(s) nécessaire(s) pour l'accomplissement des tâches</w:t>
          </w:r>
        </w:p>
        <w:p w14:paraId="7E409EA7" w14:textId="6AD83116" w:rsidR="001A0074" w:rsidRPr="00080A71" w:rsidRDefault="001956AD" w:rsidP="001956AD">
          <w:pPr>
            <w:tabs>
              <w:tab w:val="left" w:pos="709"/>
            </w:tabs>
            <w:ind w:left="709" w:right="60"/>
            <w:rPr>
              <w:b/>
              <w:bCs/>
              <w:lang w:val="en-IE" w:eastAsia="en-GB"/>
            </w:rPr>
          </w:pPr>
          <w:r w:rsidRPr="00913692">
            <w:rPr>
              <w:sz w:val="22"/>
              <w:szCs w:val="22"/>
            </w:rPr>
            <w:t xml:space="preserve">Excellentes aptitudes à l’écriture et à la communication orale en anglais et/ou en français. </w:t>
          </w:r>
          <w:r w:rsidRPr="00564D20">
            <w:rPr>
              <w:sz w:val="22"/>
              <w:szCs w:val="22"/>
            </w:rPr>
            <w:t>L’espagnol serait un atout.</w:t>
          </w: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956AD"/>
    <w:rsid w:val="001A0074"/>
    <w:rsid w:val="001D3EEC"/>
    <w:rsid w:val="002A6E30"/>
    <w:rsid w:val="002B37EB"/>
    <w:rsid w:val="00301CA3"/>
    <w:rsid w:val="00377580"/>
    <w:rsid w:val="00443957"/>
    <w:rsid w:val="00462268"/>
    <w:rsid w:val="004D3B51"/>
    <w:rsid w:val="006A1CB2"/>
    <w:rsid w:val="006F23BA"/>
    <w:rsid w:val="0074301E"/>
    <w:rsid w:val="007A1396"/>
    <w:rsid w:val="007B5FAE"/>
    <w:rsid w:val="007E131B"/>
    <w:rsid w:val="008241B0"/>
    <w:rsid w:val="008315CD"/>
    <w:rsid w:val="0092295D"/>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character" w:customStyle="1" w:styleId="ecl-filetitle">
    <w:name w:val="ecl-file__title"/>
    <w:basedOn w:val="DefaultParagraphFont"/>
    <w:rsid w:val="00195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1926</Words>
  <Characters>11003</Characters>
  <Application>Microsoft Office Word</Application>
  <DocSecurity>0</DocSecurity>
  <PresentationFormat>Microsoft Word 14.0</PresentationFormat>
  <Lines>211</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3</cp:revision>
  <cp:lastPrinted>2023-04-18T07:01:00Z</cp:lastPrinted>
  <dcterms:created xsi:type="dcterms:W3CDTF">2023-04-20T16:48:00Z</dcterms:created>
  <dcterms:modified xsi:type="dcterms:W3CDTF">2023-07-31T09:24:00Z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