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C389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C389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C389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C389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C389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C389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5A2EDCF" w:rsidR="00377580" w:rsidRPr="00EE48F6" w:rsidRDefault="00913C2B" w:rsidP="005F6927">
                <w:pPr>
                  <w:tabs>
                    <w:tab w:val="left" w:pos="426"/>
                  </w:tabs>
                  <w:rPr>
                    <w:bCs/>
                    <w:lang w:val="fr-BE" w:eastAsia="en-GB"/>
                  </w:rPr>
                </w:pPr>
                <w:r>
                  <w:t>DG COMP - DIRECTORAT F - UNITÉ F2</w:t>
                </w:r>
              </w:p>
            </w:tc>
          </w:sdtContent>
        </w:sdt>
      </w:tr>
      <w:tr w:rsidR="00377580" w:rsidRPr="00D270F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EBD2DA5" w:rsidR="00377580" w:rsidRPr="00080A71" w:rsidRDefault="00D270FC" w:rsidP="005F6927">
                <w:pPr>
                  <w:tabs>
                    <w:tab w:val="left" w:pos="426"/>
                  </w:tabs>
                  <w:rPr>
                    <w:bCs/>
                    <w:lang w:val="en-IE" w:eastAsia="en-GB"/>
                  </w:rPr>
                </w:pPr>
                <w:r>
                  <w:rPr>
                    <w:bCs/>
                    <w:lang w:val="fr-BE" w:eastAsia="en-GB"/>
                  </w:rPr>
                  <w:t>76441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05C49D8F" w14:textId="77777777" w:rsidR="00913C2B" w:rsidRPr="00D270FC" w:rsidRDefault="00913C2B" w:rsidP="00913C2B">
                <w:pPr>
                  <w:rPr>
                    <w:lang w:val="fr-BE"/>
                  </w:rPr>
                </w:pPr>
                <w:r w:rsidRPr="00D270FC">
                  <w:rPr>
                    <w:lang w:val="fr-BE"/>
                  </w:rPr>
                  <w:t>Christina Siaterli</w:t>
                </w:r>
              </w:p>
              <w:p w14:paraId="62DD1F8F" w14:textId="77777777" w:rsidR="00913C2B" w:rsidRPr="00D270FC" w:rsidRDefault="00913C2B" w:rsidP="00913C2B">
                <w:pPr>
                  <w:rPr>
                    <w:lang w:val="fr-BE"/>
                  </w:rPr>
                </w:pPr>
                <w:r w:rsidRPr="00D270FC">
                  <w:rPr>
                    <w:lang w:val="fr-BE"/>
                  </w:rPr>
                  <w:t>Christina.SIATERLI@ec.europa.eu</w:t>
                </w:r>
              </w:p>
              <w:p w14:paraId="369CA7C8" w14:textId="4142C45C" w:rsidR="00377580" w:rsidRPr="00D270FC" w:rsidRDefault="00913C2B" w:rsidP="00913C2B">
                <w:pPr>
                  <w:rPr>
                    <w:lang w:val="fr-BE"/>
                  </w:rPr>
                </w:pPr>
                <w:r w:rsidRPr="00D270FC">
                  <w:rPr>
                    <w:lang w:val="fr-BE"/>
                  </w:rPr>
                  <w:t>+ 32 229 67053</w:t>
                </w:r>
              </w:p>
            </w:sdtContent>
          </w:sdt>
          <w:p w14:paraId="32DD8032" w14:textId="7CA47226" w:rsidR="00377580" w:rsidRPr="00D270FC" w:rsidRDefault="006C389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13C2B" w:rsidRPr="00D270FC">
                  <w:rPr>
                    <w:bCs/>
                    <w:lang w:val="fr-BE" w:eastAsia="en-GB"/>
                  </w:rPr>
                  <w:t>1er</w:t>
                </w:r>
              </w:sdtContent>
            </w:sdt>
            <w:r w:rsidR="00377580" w:rsidRPr="00D270F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13C2B" w:rsidRPr="00D270FC">
                      <w:rPr>
                        <w:bCs/>
                        <w:lang w:val="fr-BE" w:eastAsia="en-GB"/>
                      </w:rPr>
                      <w:t>2024</w:t>
                    </w:r>
                  </w:sdtContent>
                </w:sdt>
              </w:sdtContent>
            </w:sdt>
          </w:p>
          <w:p w14:paraId="768BBE26" w14:textId="1967275D" w:rsidR="00377580" w:rsidRPr="001D3EEC" w:rsidRDefault="006C389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13C2B">
                  <w:rPr>
                    <w:bCs/>
                    <w:lang w:val="fr-BE" w:eastAsia="en-GB"/>
                  </w:rPr>
                  <w:t>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13C2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D270FC"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910C19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1.75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FB87D4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6" o:title=""/>
                </v:shape>
                <w:control r:id="rId17"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C389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C389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C389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42DFFD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18" o:title=""/>
                </v:shape>
                <w:control r:id="rId19"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C210BE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75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bookmarkStart w:id="0" w:name="_Hlk139917935" w:displacedByCustomXml="next"/>
    <w:sdt>
      <w:sdtPr>
        <w:rPr>
          <w:lang w:val="fr-BE" w:eastAsia="en-GB"/>
        </w:rPr>
        <w:id w:val="1822233941"/>
        <w:placeholder>
          <w:docPart w:val="502342290B3541ABA4032C2AA949ADE4"/>
        </w:placeholder>
      </w:sdtPr>
      <w:sdtEndPr/>
      <w:sdtContent>
        <w:sdt>
          <w:sdtPr>
            <w:rPr>
              <w:lang w:val="en-US" w:eastAsia="en-GB"/>
            </w:rPr>
            <w:id w:val="-1117290145"/>
            <w:placeholder>
              <w:docPart w:val="462A431F91884193B2BA9DC48A153170"/>
            </w:placeholder>
          </w:sdtPr>
          <w:sdtEndPr/>
          <w:sdtContent>
            <w:p w14:paraId="18140A21" w14:textId="1F0085E0" w:rsidR="001A0074" w:rsidRPr="00371586" w:rsidRDefault="00371586" w:rsidP="001A0074">
              <w:pPr>
                <w:rPr>
                  <w:lang w:eastAsia="en-GB"/>
                </w:rPr>
              </w:pPr>
              <w:r w:rsidRPr="00371586">
                <w:rPr>
                  <w:lang w:eastAsia="en-GB"/>
                </w:rPr>
                <w:t xml:space="preserve">L'unité COMP.F.2 </w:t>
              </w:r>
              <w:r w:rsidR="008B7EA3">
                <w:rPr>
                  <w:lang w:eastAsia="en-GB"/>
                </w:rPr>
                <w:t>est responsable</w:t>
              </w:r>
              <w:r w:rsidRPr="00371586">
                <w:rPr>
                  <w:lang w:eastAsia="en-GB"/>
                </w:rPr>
                <w:t xml:space="preserve"> des aides d'État dans le domaine des transports au sein de la direction F de la DG COMP, qui est chargée de la politique de concurrence dans le domaine des transports, de la poste et d'autres services. Nous couvrons les secteurs aérien, ferroviaire et maritime. Travailler avec nous permet d'en apprendre davantage sur la politique en matière d'aides d'État, de travailler sur de nombreux cas intéressants d'aides </w:t>
              </w:r>
              <w:r w:rsidRPr="00371586">
                <w:rPr>
                  <w:lang w:eastAsia="en-GB"/>
                </w:rPr>
                <w:lastRenderedPageBreak/>
                <w:t xml:space="preserve">d'État dans ces secteurs et de comprendre comment notre travail s'inscrit dans </w:t>
              </w:r>
              <w:r w:rsidR="008B7EA3">
                <w:rPr>
                  <w:lang w:eastAsia="en-GB"/>
                </w:rPr>
                <w:t xml:space="preserve">un </w:t>
              </w:r>
              <w:r w:rsidRPr="00371586">
                <w:rPr>
                  <w:lang w:eastAsia="en-GB"/>
                </w:rPr>
                <w:t>effort plus large visant à garantir des marchés de transports ouverts, compétitifs et durables. L'unité fait également partie du réseau des aides d'État au sein de la DG COMP, dont la mission est de développer et d'appliquer la politique et les règles en matière d'aides d'État dans tous les secteurs d</w:t>
              </w:r>
              <w:r w:rsidR="007A4346">
                <w:rPr>
                  <w:lang w:eastAsia="en-GB"/>
                </w:rPr>
                <w:t>ans</w:t>
              </w:r>
              <w:r w:rsidRPr="00371586">
                <w:rPr>
                  <w:lang w:eastAsia="en-GB"/>
                </w:rPr>
                <w:t xml:space="preserve"> l'UE.</w:t>
              </w:r>
            </w:p>
          </w:sdtContent>
        </w:sdt>
      </w:sdtContent>
    </w:sdt>
    <w:bookmarkEnd w:id="0" w:displacedByCustomXml="prev"/>
    <w:p w14:paraId="30B422AA" w14:textId="77777777" w:rsidR="00301CA3" w:rsidRPr="00371586"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3D2EE07" w14:textId="405C8FE9" w:rsidR="00913C2B" w:rsidRPr="00A11647" w:rsidRDefault="00913C2B" w:rsidP="00913C2B">
          <w:pPr>
            <w:rPr>
              <w:lang w:val="fr-BE" w:eastAsia="en-GB"/>
            </w:rPr>
          </w:pPr>
          <w:r>
            <w:t xml:space="preserve">Les </w:t>
          </w:r>
          <w:r w:rsidR="007A4346">
            <w:t>missions</w:t>
          </w:r>
          <w:r>
            <w:t xml:space="preserve"> consistent essentiellement à préparer la position de la Commission sur </w:t>
          </w:r>
          <w:r w:rsidR="007A4346">
            <w:t>d</w:t>
          </w:r>
          <w:r>
            <w:t xml:space="preserve">es affaires d’aides d’État et </w:t>
          </w:r>
          <w:r w:rsidR="007A4346">
            <w:t>d</w:t>
          </w:r>
          <w:r>
            <w:t xml:space="preserve">es questions relatives à la politique en matière d’aides d’État dans les secteurs de l’aviation, de la navigation intérieure et du rail. Les affaires soulèvent très souvent des questions économiques, juridiques et réglementaires intéressantes et difficiles. L’unité est également chargée </w:t>
          </w:r>
          <w:r w:rsidR="007A4346">
            <w:t>de travaux</w:t>
          </w:r>
          <w:r>
            <w:t xml:space="preserve"> politiques</w:t>
          </w:r>
          <w:r w:rsidR="007A4346">
            <w:t> : e</w:t>
          </w:r>
          <w:r>
            <w:t>lle procède actuellement à la révision des lignes directrices de 2008 sur le secteur ferroviaire et prépare la révision des lignes directrices sur l’aviation, qui définissent la manière dont la Commission applique les règles en matière d’aides d’État dans les secteurs ferroviaire et aérien.</w:t>
          </w:r>
        </w:p>
        <w:p w14:paraId="7A8AF9AF" w14:textId="6E5F24BA" w:rsidR="00913C2B" w:rsidRDefault="00913C2B" w:rsidP="00913C2B">
          <w:r>
            <w:t xml:space="preserve">Le travail est effectué soit individuellement, soit en petite équipe, en fonction de la taille et de l’importance du dossier. Il s’agit d’examiner et d’analyser les mesures d’aide d’État afin de préparer les décisions de la Commission </w:t>
          </w:r>
          <w:r w:rsidR="006C26A8">
            <w:t>en application</w:t>
          </w:r>
          <w:r>
            <w:t xml:space="preserve"> des règles en matière d’aides d’État. Les </w:t>
          </w:r>
          <w:r w:rsidR="006C26A8">
            <w:t>missions incluent</w:t>
          </w:r>
          <w:r>
            <w:t xml:space="preserve"> des discussions approfondies avec les autorités concernées des États membres, des contacts avec les parties intéressées, les concurrents et les plaignants. Il existe de réelles possibilités de développement professionnel et personnel compte tenu de l’importance économique et stratégique des secteurs que nous couvrons. Les cycles relativement courts dans les affaires d’aides notifiées permettent aux collègues d’acquérir rapidement une expérience professionnelle significative en ce qui concerne les questions juridiques et économiques typiques qui se posent dans </w:t>
          </w:r>
          <w:r w:rsidR="006C26A8">
            <w:t>des</w:t>
          </w:r>
          <w:r>
            <w:t xml:space="preserve"> affaires d’aides d’État et d’obtenir un aperçu précieux des spécificités des secteurs concernés.</w:t>
          </w:r>
        </w:p>
        <w:p w14:paraId="3B1D2FA2" w14:textId="4BCF4B67" w:rsidR="001A0074" w:rsidRPr="00913C2B" w:rsidRDefault="00913C2B" w:rsidP="001A0074">
          <w:r>
            <w:t>En rejoignant l'</w:t>
          </w:r>
          <w:r w:rsidR="006C26A8">
            <w:t>u</w:t>
          </w:r>
          <w:r>
            <w:t>nité, vous intégrez une équipe soucieuse de la qualité de l'atmosphère de travail et une organisation bien structurée (outils et procédures de travail) pour exécuter les tâches de la manière la plus efficace possible.</w:t>
          </w:r>
        </w:p>
      </w:sdtContent>
    </w:sdt>
    <w:p w14:paraId="3D69C09B" w14:textId="77777777" w:rsidR="00301CA3" w:rsidRPr="00AC32F4"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bookmarkStart w:id="1" w:name="_Hlk139917974" w:displacedByCustomXml="prev"/>
        <w:p w14:paraId="1E12E98B" w14:textId="77777777" w:rsidR="00127BAE" w:rsidRDefault="0090481F" w:rsidP="00913C2B">
          <w:r w:rsidRPr="00EE48F6">
            <w:rPr>
              <w:lang w:val="fr-BE" w:eastAsia="en-GB"/>
            </w:rPr>
            <w:t xml:space="preserve">Nous recherchons un(e) candidat(e) ayant une formation en droit, en économie ou en sciences politiques et une expérience dans l'application du droit européen de la concurrence, en particulier en matière d'aides d'État. </w:t>
          </w:r>
          <w:r w:rsidR="009871BF" w:rsidRPr="00EE48F6">
            <w:rPr>
              <w:lang w:val="fr-BE" w:eastAsia="en-GB"/>
            </w:rPr>
            <w:t xml:space="preserve"> </w:t>
          </w:r>
          <w:r w:rsidRPr="0090481F">
            <w:rPr>
              <w:lang w:val="pt-PT" w:eastAsia="en-GB"/>
            </w:rPr>
            <w:t xml:space="preserve">Il/elle possède de solides compétences analytiques, rédactionnelles et de communication, un sens de l'initiative, la capacité de respecter des délais serrés et de travailler aussi bien de manière autonome qu'en équipe. </w:t>
          </w:r>
          <w:r w:rsidR="009871BF">
            <w:t>La maîtrise de l’anglais est essentielle et une bonne maîtrise d’autres langues de l’Union, en particulier l’allemand et l’italien, serait un atout.</w:t>
          </w:r>
        </w:p>
        <w:p w14:paraId="5BEEAB1E" w14:textId="77777777" w:rsidR="00127BAE" w:rsidRDefault="00127BAE" w:rsidP="00913C2B"/>
        <w:p w14:paraId="7E409EA7" w14:textId="569637FC" w:rsidR="001A0074" w:rsidRPr="00913C2B" w:rsidRDefault="006C389C" w:rsidP="00913C2B"/>
      </w:sdtContent>
    </w:sdt>
    <w:bookmarkEnd w:id="1" w:displacedByCustomXml="prev"/>
    <w:p w14:paraId="5D76C15C" w14:textId="77777777" w:rsidR="00F65CC2" w:rsidRPr="00AC32F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7BAE"/>
    <w:rsid w:val="001A0074"/>
    <w:rsid w:val="001D3EEC"/>
    <w:rsid w:val="00215A56"/>
    <w:rsid w:val="0028413D"/>
    <w:rsid w:val="002841B7"/>
    <w:rsid w:val="002A6E30"/>
    <w:rsid w:val="002B37EB"/>
    <w:rsid w:val="00301CA3"/>
    <w:rsid w:val="00371586"/>
    <w:rsid w:val="00377580"/>
    <w:rsid w:val="00394581"/>
    <w:rsid w:val="00443957"/>
    <w:rsid w:val="00462268"/>
    <w:rsid w:val="004A4BB7"/>
    <w:rsid w:val="004D3B51"/>
    <w:rsid w:val="0053405E"/>
    <w:rsid w:val="00556CBD"/>
    <w:rsid w:val="006A1CB2"/>
    <w:rsid w:val="006C26A8"/>
    <w:rsid w:val="006C389C"/>
    <w:rsid w:val="006F23BA"/>
    <w:rsid w:val="0074301E"/>
    <w:rsid w:val="007A10AA"/>
    <w:rsid w:val="007A1396"/>
    <w:rsid w:val="007A4346"/>
    <w:rsid w:val="007B5FAE"/>
    <w:rsid w:val="007E131B"/>
    <w:rsid w:val="008241B0"/>
    <w:rsid w:val="008315CD"/>
    <w:rsid w:val="00866E7F"/>
    <w:rsid w:val="008A0FF3"/>
    <w:rsid w:val="008B7EA3"/>
    <w:rsid w:val="0090481F"/>
    <w:rsid w:val="00913C2B"/>
    <w:rsid w:val="0092295D"/>
    <w:rsid w:val="009871BF"/>
    <w:rsid w:val="009F64A7"/>
    <w:rsid w:val="00A11647"/>
    <w:rsid w:val="00A65B97"/>
    <w:rsid w:val="00A917BE"/>
    <w:rsid w:val="00AC32F4"/>
    <w:rsid w:val="00B31DC8"/>
    <w:rsid w:val="00C518F5"/>
    <w:rsid w:val="00D270FC"/>
    <w:rsid w:val="00D703FC"/>
    <w:rsid w:val="00D82B48"/>
    <w:rsid w:val="00DC5C83"/>
    <w:rsid w:val="00E0579E"/>
    <w:rsid w:val="00E5708E"/>
    <w:rsid w:val="00E850B7"/>
    <w:rsid w:val="00E927FE"/>
    <w:rsid w:val="00EE48F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348557">
      <w:bodyDiv w:val="1"/>
      <w:marLeft w:val="0"/>
      <w:marRight w:val="0"/>
      <w:marTop w:val="0"/>
      <w:marBottom w:val="0"/>
      <w:divBdr>
        <w:top w:val="none" w:sz="0" w:space="0" w:color="auto"/>
        <w:left w:val="none" w:sz="0" w:space="0" w:color="auto"/>
        <w:bottom w:val="none" w:sz="0" w:space="0" w:color="auto"/>
        <w:right w:val="none" w:sz="0" w:space="0" w:color="auto"/>
      </w:divBdr>
    </w:div>
    <w:div w:id="47121659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24942774">
      <w:bodyDiv w:val="1"/>
      <w:marLeft w:val="0"/>
      <w:marRight w:val="0"/>
      <w:marTop w:val="0"/>
      <w:marBottom w:val="0"/>
      <w:divBdr>
        <w:top w:val="none" w:sz="0" w:space="0" w:color="auto"/>
        <w:left w:val="none" w:sz="0" w:space="0" w:color="auto"/>
        <w:bottom w:val="none" w:sz="0" w:space="0" w:color="auto"/>
        <w:right w:val="none" w:sz="0" w:space="0" w:color="auto"/>
      </w:divBdr>
    </w:div>
    <w:div w:id="1243679273">
      <w:bodyDiv w:val="1"/>
      <w:marLeft w:val="0"/>
      <w:marRight w:val="0"/>
      <w:marTop w:val="0"/>
      <w:marBottom w:val="0"/>
      <w:divBdr>
        <w:top w:val="none" w:sz="0" w:space="0" w:color="auto"/>
        <w:left w:val="none" w:sz="0" w:space="0" w:color="auto"/>
        <w:bottom w:val="none" w:sz="0" w:space="0" w:color="auto"/>
        <w:right w:val="none" w:sz="0" w:space="0" w:color="auto"/>
      </w:divBdr>
    </w:div>
    <w:div w:id="1327856106">
      <w:bodyDiv w:val="1"/>
      <w:marLeft w:val="0"/>
      <w:marRight w:val="0"/>
      <w:marTop w:val="0"/>
      <w:marBottom w:val="0"/>
      <w:divBdr>
        <w:top w:val="none" w:sz="0" w:space="0" w:color="auto"/>
        <w:left w:val="none" w:sz="0" w:space="0" w:color="auto"/>
        <w:bottom w:val="none" w:sz="0" w:space="0" w:color="auto"/>
        <w:right w:val="none" w:sz="0" w:space="0" w:color="auto"/>
      </w:divBdr>
    </w:div>
    <w:div w:id="145058783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37157843">
      <w:bodyDiv w:val="1"/>
      <w:marLeft w:val="0"/>
      <w:marRight w:val="0"/>
      <w:marTop w:val="0"/>
      <w:marBottom w:val="0"/>
      <w:divBdr>
        <w:top w:val="none" w:sz="0" w:space="0" w:color="auto"/>
        <w:left w:val="none" w:sz="0" w:space="0" w:color="auto"/>
        <w:bottom w:val="none" w:sz="0" w:space="0" w:color="auto"/>
        <w:right w:val="none" w:sz="0" w:space="0" w:color="auto"/>
      </w:divBdr>
    </w:div>
    <w:div w:id="162523720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26519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62A431F91884193B2BA9DC48A153170"/>
        <w:category>
          <w:name w:val="General"/>
          <w:gallery w:val="placeholder"/>
        </w:category>
        <w:types>
          <w:type w:val="bbPlcHdr"/>
        </w:types>
        <w:behaviors>
          <w:behavior w:val="content"/>
        </w:behaviors>
        <w:guid w:val="{61E1755A-4193-42CB-8469-28561CEAC87E}"/>
      </w:docPartPr>
      <w:docPartBody>
        <w:p w:rsidR="009A2CA9" w:rsidRDefault="008715F6" w:rsidP="008715F6">
          <w:pPr>
            <w:pStyle w:val="462A431F91884193B2BA9DC48A15317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9F7EB8"/>
    <w:multiLevelType w:val="multilevel"/>
    <w:tmpl w:val="625CE8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9646944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715F6"/>
    <w:rsid w:val="008F2A96"/>
    <w:rsid w:val="00983F83"/>
    <w:rsid w:val="009A2CA9"/>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15F6"/>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2A431F91884193B2BA9DC48A153170">
    <w:name w:val="462A431F91884193B2BA9DC48A153170"/>
    <w:rsid w:val="008715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68564278-667A-420D-8D72-2A6DDAA2EB7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1288</Words>
  <Characters>7342</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3</cp:revision>
  <cp:lastPrinted>2023-04-18T07:01:00Z</cp:lastPrinted>
  <dcterms:created xsi:type="dcterms:W3CDTF">2023-08-17T12:21:00Z</dcterms:created>
  <dcterms:modified xsi:type="dcterms:W3CDTF">2023-09-08T14:54:00Z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