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17FC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17FCF">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17FCF">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17FCF">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17FCF">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17FC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4E7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355150" w:rsidR="00377580" w:rsidRPr="00384E71" w:rsidRDefault="00384E71" w:rsidP="005F6927">
                <w:pPr>
                  <w:tabs>
                    <w:tab w:val="left" w:pos="426"/>
                  </w:tabs>
                  <w:rPr>
                    <w:bCs/>
                    <w:lang w:val="fr-BE" w:eastAsia="en-GB"/>
                  </w:rPr>
                </w:pPr>
                <w:r>
                  <w:rPr>
                    <w:bCs/>
                    <w:lang w:val="fr-BE" w:eastAsia="en-GB"/>
                  </w:rPr>
                  <w:t xml:space="preserve">DG MOVE (Mobilité et Transport), Direction B (Investment, Innovative &amp; </w:t>
                </w:r>
                <w:proofErr w:type="spellStart"/>
                <w:r>
                  <w:rPr>
                    <w:bCs/>
                    <w:lang w:val="fr-BE" w:eastAsia="en-GB"/>
                  </w:rPr>
                  <w:t>Sustainable</w:t>
                </w:r>
                <w:proofErr w:type="spellEnd"/>
                <w:r>
                  <w:rPr>
                    <w:bCs/>
                    <w:lang w:val="fr-BE" w:eastAsia="en-GB"/>
                  </w:rPr>
                  <w:t xml:space="preserve"> Transport), Unité B1 (Réseaux de transport) </w:t>
                </w:r>
              </w:p>
            </w:tc>
          </w:sdtContent>
        </w:sdt>
      </w:tr>
      <w:tr w:rsidR="00377580" w:rsidRPr="002D5F6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B2195A9" w:rsidR="00377580" w:rsidRPr="00080A71" w:rsidRDefault="00B92A67" w:rsidP="005F6927">
                <w:pPr>
                  <w:tabs>
                    <w:tab w:val="left" w:pos="426"/>
                  </w:tabs>
                  <w:rPr>
                    <w:bCs/>
                    <w:lang w:val="en-IE" w:eastAsia="en-GB"/>
                  </w:rPr>
                </w:pPr>
                <w:r>
                  <w:rPr>
                    <w:bCs/>
                    <w:lang w:val="fr-BE" w:eastAsia="en-GB"/>
                  </w:rPr>
                  <w:t>196415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975AA9E" w:rsidR="00377580" w:rsidRPr="00384E71" w:rsidRDefault="00384E71" w:rsidP="005F6927">
                <w:pPr>
                  <w:tabs>
                    <w:tab w:val="left" w:pos="426"/>
                  </w:tabs>
                  <w:rPr>
                    <w:bCs/>
                    <w:lang w:val="fr-BE" w:eastAsia="en-GB"/>
                  </w:rPr>
                </w:pPr>
                <w:r>
                  <w:rPr>
                    <w:bCs/>
                    <w:lang w:val="fr-BE" w:eastAsia="en-GB"/>
                  </w:rPr>
                  <w:t>Eddy Liégeois, Chef d’Unité B1</w:t>
                </w:r>
              </w:p>
            </w:sdtContent>
          </w:sdt>
          <w:p w14:paraId="32DD8032" w14:textId="378D6371" w:rsidR="00377580" w:rsidRPr="001D3EEC" w:rsidRDefault="00717FC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4E71">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384E71">
                  <w:rPr>
                    <w:bCs/>
                    <w:lang w:val="fr-BE" w:eastAsia="en-GB"/>
                  </w:rPr>
                  <w:t>4</w:t>
                </w:r>
              </w:sdtContent>
            </w:sdt>
          </w:p>
          <w:p w14:paraId="768BBE26" w14:textId="12775667" w:rsidR="00377580" w:rsidRPr="001D3EEC" w:rsidRDefault="00717FC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92A67">
                  <w:rPr>
                    <w:bCs/>
                    <w:lang w:val="fr-BE" w:eastAsia="en-GB"/>
                  </w:rPr>
                  <w:t>1</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6BA6C04" w:rsidR="00377580" w:rsidRPr="001D3EEC" w:rsidRDefault="00717FCF"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660068C9" w:rsidR="00377580" w:rsidRPr="001D3EEC" w:rsidRDefault="00717FCF"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17FCF"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717FCF"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17FCF"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17FCF"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A9E90F3" w:rsidR="00377580" w:rsidRPr="001D3EEC" w:rsidRDefault="00717FCF"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5AC922" w14:textId="18967790" w:rsidR="0025771D" w:rsidRPr="0025771D" w:rsidRDefault="0025771D" w:rsidP="0025771D">
          <w:pPr>
            <w:spacing w:after="0"/>
            <w:ind w:right="-14"/>
            <w:rPr>
              <w:lang w:val="fr-BE"/>
            </w:rPr>
          </w:pPr>
          <w:r w:rsidRPr="0025771D">
            <w:rPr>
              <w:lang w:val="fr-BE"/>
            </w:rPr>
            <w:t xml:space="preserve">Nous sommes l'unité </w:t>
          </w:r>
          <w:r w:rsidR="0027025C">
            <w:rPr>
              <w:lang w:val="fr-BE"/>
            </w:rPr>
            <w:t>‘</w:t>
          </w:r>
          <w:r w:rsidRPr="0025771D">
            <w:rPr>
              <w:lang w:val="fr-BE"/>
            </w:rPr>
            <w:t>Réseaux de transport</w:t>
          </w:r>
          <w:r w:rsidR="0027025C">
            <w:rPr>
              <w:lang w:val="fr-BE"/>
            </w:rPr>
            <w:t>’</w:t>
          </w:r>
          <w:r w:rsidRPr="0025771D">
            <w:rPr>
              <w:lang w:val="fr-BE"/>
            </w:rPr>
            <w:t xml:space="preserve"> (B1) au sein de la « Direction de l'investissement, des transports innovants et durables » de la DG MOVE. La mission de la direction est de développer, coordonner, mettre en œuvre et suivre les politiques pour une politique de transport innovante et durable et les investissements </w:t>
          </w:r>
          <w:r w:rsidR="0027025C">
            <w:rPr>
              <w:lang w:val="fr-BE"/>
            </w:rPr>
            <w:t>liés</w:t>
          </w:r>
          <w:r w:rsidRPr="0025771D">
            <w:rPr>
              <w:lang w:val="fr-BE"/>
            </w:rPr>
            <w:t>, notamment en ce qui concerne le réseau transeuropéen de transport (RTE-T) et la recherche et l'innovation.</w:t>
          </w:r>
        </w:p>
        <w:p w14:paraId="1AE2D7A6" w14:textId="6B8194F0" w:rsidR="0025771D" w:rsidRPr="0025771D" w:rsidRDefault="0025771D" w:rsidP="0025771D">
          <w:pPr>
            <w:spacing w:after="0"/>
            <w:ind w:right="-14"/>
            <w:rPr>
              <w:lang w:val="fr-BE"/>
            </w:rPr>
          </w:pPr>
          <w:r w:rsidRPr="0025771D">
            <w:rPr>
              <w:lang w:val="fr-BE"/>
            </w:rPr>
            <w:t xml:space="preserve">L'unité MOVE/B1 a pour mission de développer le réseau transeuropéen de transport en vue d'établir un réseau de transport durable, efficace et résilient, qui génère de la croissance et des emplois, façonne la mobilité numérique et zéro émission, contribue à l'action </w:t>
          </w:r>
          <w:r w:rsidRPr="0025771D">
            <w:rPr>
              <w:lang w:val="fr-BE"/>
            </w:rPr>
            <w:lastRenderedPageBreak/>
            <w:t>climatique et renforce le marché interne. Le</w:t>
          </w:r>
          <w:r w:rsidR="0027025C">
            <w:rPr>
              <w:lang w:val="fr-BE"/>
            </w:rPr>
            <w:t>s</w:t>
          </w:r>
          <w:r w:rsidRPr="0025771D">
            <w:rPr>
              <w:lang w:val="fr-BE"/>
            </w:rPr>
            <w:t xml:space="preserve"> RTE-T contribue</w:t>
          </w:r>
          <w:r w:rsidR="0027025C">
            <w:rPr>
              <w:lang w:val="fr-BE"/>
            </w:rPr>
            <w:t>nt</w:t>
          </w:r>
          <w:r w:rsidRPr="0025771D">
            <w:rPr>
              <w:lang w:val="fr-BE"/>
            </w:rPr>
            <w:t xml:space="preserve"> ainsi aux objectifs du Green Deal européen.</w:t>
          </w:r>
        </w:p>
        <w:p w14:paraId="0B77BAEC" w14:textId="28389C92" w:rsidR="0025771D" w:rsidRPr="0025771D" w:rsidRDefault="0025771D" w:rsidP="0025771D">
          <w:pPr>
            <w:spacing w:after="0"/>
            <w:ind w:right="-14"/>
            <w:rPr>
              <w:lang w:val="fr-BE"/>
            </w:rPr>
          </w:pPr>
          <w:r w:rsidRPr="0025771D">
            <w:rPr>
              <w:lang w:val="fr-BE"/>
            </w:rPr>
            <w:t>L'unité est responsable de la mise en œuvre du règlement RTE-T, dont la révision fait actuellement l'objet de</w:t>
          </w:r>
          <w:r w:rsidR="0027025C">
            <w:rPr>
              <w:lang w:val="fr-BE"/>
            </w:rPr>
            <w:t>s</w:t>
          </w:r>
          <w:r w:rsidRPr="0025771D">
            <w:rPr>
              <w:lang w:val="fr-BE"/>
            </w:rPr>
            <w:t xml:space="preserve"> négociations avec le Parlement européen et le Conseil. Par ailleurs, l'unité est en charge des actions </w:t>
          </w:r>
          <w:r w:rsidR="0027025C">
            <w:rPr>
              <w:lang w:val="fr-BE"/>
            </w:rPr>
            <w:t>concernant</w:t>
          </w:r>
          <w:r w:rsidRPr="0025771D">
            <w:rPr>
              <w:lang w:val="fr-BE"/>
            </w:rPr>
            <w:t xml:space="preserve"> la</w:t>
          </w:r>
          <w:r w:rsidR="0027025C">
            <w:rPr>
              <w:lang w:val="fr-BE"/>
            </w:rPr>
            <w:t xml:space="preserve"> politique de la</w:t>
          </w:r>
          <w:r w:rsidRPr="0025771D">
            <w:rPr>
              <w:lang w:val="fr-BE"/>
            </w:rPr>
            <w:t xml:space="preserve"> mobilité militaire.</w:t>
          </w:r>
        </w:p>
        <w:p w14:paraId="0B4AAB61" w14:textId="6932516D" w:rsidR="0025771D" w:rsidRPr="0025771D" w:rsidRDefault="0025771D" w:rsidP="0025771D">
          <w:pPr>
            <w:spacing w:after="0"/>
            <w:ind w:right="-14"/>
            <w:rPr>
              <w:lang w:val="fr-BE"/>
            </w:rPr>
          </w:pPr>
          <w:r w:rsidRPr="0025771D">
            <w:rPr>
              <w:lang w:val="fr-BE"/>
            </w:rPr>
            <w:t>La mise en œuvre d</w:t>
          </w:r>
          <w:r w:rsidR="0027025C">
            <w:rPr>
              <w:lang w:val="fr-BE"/>
            </w:rPr>
            <w:t xml:space="preserve">es </w:t>
          </w:r>
          <w:r w:rsidRPr="0025771D">
            <w:rPr>
              <w:lang w:val="fr-BE"/>
            </w:rPr>
            <w:t>RTE-T est soutenue par onze coordonnateurs européens (anciens responsables politiques de haut niveau nommés par la Commission) qui facilitent la mise en œuvre coordonnée de neuf corridors d</w:t>
          </w:r>
          <w:r w:rsidR="0027025C">
            <w:rPr>
              <w:lang w:val="fr-BE"/>
            </w:rPr>
            <w:t>u</w:t>
          </w:r>
          <w:r w:rsidRPr="0025771D">
            <w:rPr>
              <w:lang w:val="fr-BE"/>
            </w:rPr>
            <w:t xml:space="preserve"> réseau central et de deux priorités horizontales. Chaque coordinateur est assisté d'un conseiller au sein de </w:t>
          </w:r>
          <w:r w:rsidR="0027025C">
            <w:rPr>
              <w:lang w:val="fr-BE"/>
            </w:rPr>
            <w:t xml:space="preserve">l’unité </w:t>
          </w:r>
          <w:r w:rsidRPr="0025771D">
            <w:rPr>
              <w:lang w:val="fr-BE"/>
            </w:rPr>
            <w:t>MOVE/B1.</w:t>
          </w:r>
        </w:p>
        <w:p w14:paraId="18140A21" w14:textId="706D504C" w:rsidR="001A0074" w:rsidRPr="0025771D" w:rsidRDefault="0025771D" w:rsidP="0025771D">
          <w:pPr>
            <w:spacing w:after="0"/>
            <w:ind w:right="-14"/>
            <w:rPr>
              <w:lang w:val="fr-BE"/>
            </w:rPr>
          </w:pPr>
          <w:r w:rsidRPr="0025771D">
            <w:rPr>
              <w:lang w:val="fr-BE"/>
            </w:rPr>
            <w:t>L'unité est actuellement composée de 23 collègues très motivés.</w:t>
          </w:r>
        </w:p>
      </w:sdtContent>
    </w:sdt>
    <w:p w14:paraId="30B422AA" w14:textId="77777777" w:rsidR="00301CA3" w:rsidRPr="002D5F60"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206C7558" w14:textId="077BADD7" w:rsidR="0025771D" w:rsidRPr="0025771D" w:rsidRDefault="0025771D" w:rsidP="0025771D">
          <w:pPr>
            <w:pStyle w:val="HTMLPreformatted"/>
            <w:shd w:val="clear" w:color="auto" w:fill="F8F9FA"/>
            <w:rPr>
              <w:rFonts w:ascii="Times New Roman" w:hAnsi="Times New Roman" w:cs="Times New Roman"/>
              <w:sz w:val="24"/>
              <w:lang w:val="fr-BE"/>
            </w:rPr>
          </w:pPr>
          <w:r w:rsidRPr="0025771D">
            <w:rPr>
              <w:rFonts w:ascii="Times New Roman" w:hAnsi="Times New Roman" w:cs="Times New Roman"/>
              <w:sz w:val="24"/>
              <w:lang w:val="fr-BE"/>
            </w:rPr>
            <w:t xml:space="preserve">L'unité MOVE/B1 recherche un expert national détaché (END) dynamique, très motivé et proactif pour devenir conseiller auprès d'un coordinateur européen pour le développement du réseau transeuropéen de transport (RTE-T), notamment pour l'un des neuf Corridors européens de transport qui seront mis en place dès l'approbation du règlement RTE-T révisé </w:t>
          </w:r>
          <w:r w:rsidR="0027025C">
            <w:rPr>
              <w:rFonts w:ascii="Times New Roman" w:hAnsi="Times New Roman" w:cs="Times New Roman"/>
              <w:sz w:val="24"/>
              <w:lang w:val="fr-BE"/>
            </w:rPr>
            <w:t xml:space="preserve">en </w:t>
          </w:r>
          <w:r w:rsidRPr="0025771D">
            <w:rPr>
              <w:rFonts w:ascii="Times New Roman" w:hAnsi="Times New Roman" w:cs="Times New Roman"/>
              <w:sz w:val="24"/>
              <w:lang w:val="fr-BE"/>
            </w:rPr>
            <w:t>début 2024. En outre, l'END contribuera aux actions de l'unité dans le domaine de la "mobilité militaire".</w:t>
          </w:r>
        </w:p>
        <w:p w14:paraId="7BDE76F3" w14:textId="77777777" w:rsidR="0025771D" w:rsidRDefault="0025771D" w:rsidP="0025771D">
          <w:pPr>
            <w:pStyle w:val="HTMLPreformatted"/>
            <w:shd w:val="clear" w:color="auto" w:fill="F8F9FA"/>
            <w:rPr>
              <w:rFonts w:ascii="Times New Roman" w:hAnsi="Times New Roman" w:cs="Times New Roman"/>
              <w:sz w:val="24"/>
              <w:lang w:val="fr-BE"/>
            </w:rPr>
          </w:pPr>
        </w:p>
        <w:p w14:paraId="20863B25" w14:textId="77777777"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Nous proposons un poste d'END stimulant et intéressant où les principales tâches en tant que conseiller d'un coordinateur européen d'un corridor de transport européen seront :</w:t>
          </w:r>
        </w:p>
        <w:p w14:paraId="5897BF73" w14:textId="0A4D3DF6"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 fournir une assistance et un soutien à un coordinateur européen dans l'accomplissement de sa mission, par ex. en organisant des réunions bilatérales avec les États membres et d'autres autorités nationales ou régionales, les services de la Commission, </w:t>
          </w:r>
          <w:r w:rsidR="0027025C">
            <w:rPr>
              <w:rFonts w:ascii="Times New Roman" w:hAnsi="Times New Roman" w:cs="Times New Roman"/>
              <w:sz w:val="24"/>
              <w:lang w:val="fr-BE"/>
            </w:rPr>
            <w:t>l’agence</w:t>
          </w:r>
          <w:r w:rsidRPr="00267D9F">
            <w:rPr>
              <w:rFonts w:ascii="Times New Roman" w:hAnsi="Times New Roman" w:cs="Times New Roman"/>
              <w:sz w:val="24"/>
              <w:lang w:val="fr-BE"/>
            </w:rPr>
            <w:t xml:space="preserve"> CINEA, la </w:t>
          </w:r>
          <w:r w:rsidR="0027025C">
            <w:rPr>
              <w:rFonts w:ascii="Times New Roman" w:hAnsi="Times New Roman" w:cs="Times New Roman"/>
              <w:sz w:val="24"/>
              <w:lang w:val="fr-BE"/>
            </w:rPr>
            <w:t>B</w:t>
          </w:r>
          <w:r w:rsidRPr="00267D9F">
            <w:rPr>
              <w:rFonts w:ascii="Times New Roman" w:hAnsi="Times New Roman" w:cs="Times New Roman"/>
              <w:sz w:val="24"/>
              <w:lang w:val="fr-BE"/>
            </w:rPr>
            <w:t>EI, les gestionnaires d'infrastructures, etc., en organisant des visites sur place et en élaborant des documents et des rapports ;</w:t>
          </w:r>
        </w:p>
        <w:p w14:paraId="509883C8" w14:textId="6239B3BB"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contribuer à la mise en œuvre de politiques visant à promouvoir les infrastructures pour les modes de transport durables, dans le but d'augmenter notamment le trafic ferroviaire de fret et de passagers conformément aux objectifs fixés dans la stratégie de mobilité durable et intelligente</w:t>
          </w:r>
          <w:r w:rsidR="0027025C">
            <w:rPr>
              <w:rFonts w:ascii="Times New Roman" w:hAnsi="Times New Roman" w:cs="Times New Roman"/>
              <w:sz w:val="24"/>
              <w:lang w:val="fr-BE"/>
            </w:rPr>
            <w:t xml:space="preserve"> (</w:t>
          </w:r>
          <w:proofErr w:type="spellStart"/>
          <w:r w:rsidR="0027025C">
            <w:rPr>
              <w:rFonts w:ascii="Times New Roman" w:hAnsi="Times New Roman" w:cs="Times New Roman"/>
              <w:sz w:val="24"/>
              <w:lang w:val="fr-BE"/>
            </w:rPr>
            <w:t>Sustainable</w:t>
          </w:r>
          <w:proofErr w:type="spellEnd"/>
          <w:r w:rsidR="0027025C">
            <w:rPr>
              <w:rFonts w:ascii="Times New Roman" w:hAnsi="Times New Roman" w:cs="Times New Roman"/>
              <w:sz w:val="24"/>
              <w:lang w:val="fr-BE"/>
            </w:rPr>
            <w:t xml:space="preserve"> and Smart </w:t>
          </w:r>
          <w:proofErr w:type="spellStart"/>
          <w:r w:rsidR="0027025C">
            <w:rPr>
              <w:rFonts w:ascii="Times New Roman" w:hAnsi="Times New Roman" w:cs="Times New Roman"/>
              <w:sz w:val="24"/>
              <w:lang w:val="fr-BE"/>
            </w:rPr>
            <w:t>Mobility</w:t>
          </w:r>
          <w:proofErr w:type="spellEnd"/>
          <w:r w:rsidR="0027025C">
            <w:rPr>
              <w:rFonts w:ascii="Times New Roman" w:hAnsi="Times New Roman" w:cs="Times New Roman"/>
              <w:sz w:val="24"/>
              <w:lang w:val="fr-BE"/>
            </w:rPr>
            <w:t xml:space="preserve"> </w:t>
          </w:r>
          <w:proofErr w:type="spellStart"/>
          <w:r w:rsidR="0027025C">
            <w:rPr>
              <w:rFonts w:ascii="Times New Roman" w:hAnsi="Times New Roman" w:cs="Times New Roman"/>
              <w:sz w:val="24"/>
              <w:lang w:val="fr-BE"/>
            </w:rPr>
            <w:t>Strategy</w:t>
          </w:r>
          <w:proofErr w:type="spellEnd"/>
          <w:r w:rsidR="0027025C">
            <w:rPr>
              <w:rFonts w:ascii="Times New Roman" w:hAnsi="Times New Roman" w:cs="Times New Roman"/>
              <w:sz w:val="24"/>
              <w:lang w:val="fr-BE"/>
            </w:rPr>
            <w:t>)</w:t>
          </w:r>
          <w:r w:rsidRPr="00267D9F">
            <w:rPr>
              <w:rFonts w:ascii="Times New Roman" w:hAnsi="Times New Roman" w:cs="Times New Roman"/>
              <w:sz w:val="24"/>
              <w:lang w:val="fr-BE"/>
            </w:rPr>
            <w:t> ;</w:t>
          </w:r>
        </w:p>
        <w:p w14:paraId="060463CE" w14:textId="77777777"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assurer une implication adéquate de toutes les parties prenantes et parties intéressées concernées dans les activités du coordinateur, y compris dans les forums et groupes de travail respectifs du coordinateur, en maintenant un dialogue proactif avec eux et en traitant les informations pertinentes ;</w:t>
          </w:r>
        </w:p>
        <w:p w14:paraId="717588A2" w14:textId="0E5C9BA1"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 suivre les </w:t>
          </w:r>
          <w:r w:rsidR="0027025C">
            <w:rPr>
              <w:rFonts w:ascii="Times New Roman" w:hAnsi="Times New Roman" w:cs="Times New Roman"/>
              <w:sz w:val="24"/>
              <w:lang w:val="fr-BE"/>
            </w:rPr>
            <w:t xml:space="preserve">projets et </w:t>
          </w:r>
          <w:r w:rsidRPr="00267D9F">
            <w:rPr>
              <w:rFonts w:ascii="Times New Roman" w:hAnsi="Times New Roman" w:cs="Times New Roman"/>
              <w:sz w:val="24"/>
              <w:lang w:val="fr-BE"/>
            </w:rPr>
            <w:t>investissements dans les transports dans les États membres de l'UE, notamment en ce qui concerne le développement d'un corridor de transport européen unique.</w:t>
          </w:r>
        </w:p>
        <w:p w14:paraId="4507B4E6" w14:textId="77777777" w:rsidR="0025771D" w:rsidRPr="00267D9F" w:rsidRDefault="0025771D" w:rsidP="0025771D">
          <w:pPr>
            <w:spacing w:after="0"/>
            <w:ind w:right="-14"/>
            <w:rPr>
              <w:lang w:val="fr-BE"/>
            </w:rPr>
          </w:pPr>
        </w:p>
        <w:p w14:paraId="53B3B3BF" w14:textId="735645AA" w:rsidR="0025771D" w:rsidRPr="0025771D"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En outre, le collègue END est censé travailler dans le domaine de la « mobilité militaire ». </w:t>
          </w:r>
          <w:r w:rsidRPr="0025771D">
            <w:rPr>
              <w:rFonts w:ascii="Times New Roman" w:hAnsi="Times New Roman" w:cs="Times New Roman"/>
              <w:sz w:val="24"/>
              <w:lang w:val="fr-BE"/>
            </w:rPr>
            <w:t>La circulation rapide du personnel et d</w:t>
          </w:r>
          <w:r w:rsidR="0027025C">
            <w:rPr>
              <w:rFonts w:ascii="Times New Roman" w:hAnsi="Times New Roman" w:cs="Times New Roman"/>
              <w:sz w:val="24"/>
              <w:lang w:val="fr-BE"/>
            </w:rPr>
            <w:t>e l’</w:t>
          </w:r>
          <w:proofErr w:type="spellStart"/>
          <w:r w:rsidR="0027025C">
            <w:rPr>
              <w:rFonts w:ascii="Times New Roman" w:hAnsi="Times New Roman" w:cs="Times New Roman"/>
              <w:sz w:val="24"/>
              <w:lang w:val="fr-BE"/>
            </w:rPr>
            <w:t>equipement</w:t>
          </w:r>
          <w:proofErr w:type="spellEnd"/>
          <w:r w:rsidR="0027025C">
            <w:rPr>
              <w:rFonts w:ascii="Times New Roman" w:hAnsi="Times New Roman" w:cs="Times New Roman"/>
              <w:sz w:val="24"/>
              <w:lang w:val="fr-BE"/>
            </w:rPr>
            <w:t xml:space="preserve"> </w:t>
          </w:r>
          <w:r w:rsidRPr="0025771D">
            <w:rPr>
              <w:rFonts w:ascii="Times New Roman" w:hAnsi="Times New Roman" w:cs="Times New Roman"/>
              <w:sz w:val="24"/>
              <w:lang w:val="fr-BE"/>
            </w:rPr>
            <w:t>militaire</w:t>
          </w:r>
          <w:r w:rsidR="0027025C">
            <w:rPr>
              <w:rFonts w:ascii="Times New Roman" w:hAnsi="Times New Roman" w:cs="Times New Roman"/>
              <w:sz w:val="24"/>
              <w:lang w:val="fr-BE"/>
            </w:rPr>
            <w:t xml:space="preserve"> </w:t>
          </w:r>
          <w:r w:rsidRPr="0025771D">
            <w:rPr>
              <w:rFonts w:ascii="Times New Roman" w:hAnsi="Times New Roman" w:cs="Times New Roman"/>
              <w:sz w:val="24"/>
              <w:lang w:val="fr-BE"/>
            </w:rPr>
            <w:t>à l'intérieur et à l'extérieur de l'UE est actuellement entravée par un certain nombre d'obstacles physiques, juridiques et réglementaires qui entraînent des retards, des perturbations, des coûts plus élevés et une vulnérabilité accrue. Afin de supprimer ces obstacles, les services de la Commission ont élaboré le</w:t>
          </w:r>
          <w:proofErr w:type="gramStart"/>
          <w:r w:rsidRPr="0025771D">
            <w:rPr>
              <w:rFonts w:ascii="Times New Roman" w:hAnsi="Times New Roman" w:cs="Times New Roman"/>
              <w:sz w:val="24"/>
              <w:lang w:val="fr-BE"/>
            </w:rPr>
            <w:t xml:space="preserve"> «plan</w:t>
          </w:r>
          <w:proofErr w:type="gramEnd"/>
          <w:r w:rsidRPr="0025771D">
            <w:rPr>
              <w:rFonts w:ascii="Times New Roman" w:hAnsi="Times New Roman" w:cs="Times New Roman"/>
              <w:sz w:val="24"/>
              <w:lang w:val="fr-BE"/>
            </w:rPr>
            <w:t xml:space="preserve"> d'action 2022 sur la mobilité militaire 2.0» et travaillent actuellement à l'identification de corridors multimodaux capables de gérer des transports militaires lourds et à grande échelle à court terme. Les tâches de l'END comprendraient :</w:t>
          </w:r>
        </w:p>
        <w:p w14:paraId="30037836" w14:textId="77777777" w:rsidR="0025771D" w:rsidRPr="0025771D" w:rsidRDefault="0025771D" w:rsidP="0025771D">
          <w:pPr>
            <w:spacing w:after="0"/>
            <w:ind w:right="-14"/>
            <w:rPr>
              <w:lang w:val="fr-BE"/>
            </w:rPr>
          </w:pPr>
        </w:p>
        <w:p w14:paraId="10277095" w14:textId="77777777" w:rsidR="0025771D" w:rsidRPr="0025771D" w:rsidRDefault="0025771D" w:rsidP="0025771D">
          <w:pPr>
            <w:pStyle w:val="HTMLPreformatted"/>
            <w:shd w:val="clear" w:color="auto" w:fill="F8F9FA"/>
            <w:rPr>
              <w:rFonts w:ascii="Times New Roman" w:hAnsi="Times New Roman" w:cs="Times New Roman"/>
              <w:sz w:val="24"/>
              <w:lang w:val="fr-BE"/>
            </w:rPr>
          </w:pPr>
          <w:r w:rsidRPr="0025771D">
            <w:rPr>
              <w:rFonts w:ascii="Times New Roman" w:hAnsi="Times New Roman" w:cs="Times New Roman"/>
              <w:sz w:val="24"/>
              <w:lang w:val="fr-BE"/>
            </w:rPr>
            <w:t xml:space="preserve">• assurer la liaison avec le Service européen pour l'action extérieure et les États membres afin d'identifier des corridors multimodaux à des fins militaires, d'évaluer les itinéraires </w:t>
          </w:r>
          <w:r w:rsidRPr="0025771D">
            <w:rPr>
              <w:rFonts w:ascii="Times New Roman" w:hAnsi="Times New Roman" w:cs="Times New Roman"/>
              <w:sz w:val="24"/>
              <w:lang w:val="fr-BE"/>
            </w:rPr>
            <w:lastRenderedPageBreak/>
            <w:t>prioritaires et les besoins urgents en infrastructures des forces armées des États membres, et d'améliorer ainsi les synergies entre le développement du réseau RTE-T et un réseau de mobilité militaire de l'UE encore affiné ;</w:t>
          </w:r>
        </w:p>
        <w:p w14:paraId="5416CA1C" w14:textId="4FBB905B" w:rsidR="0025771D" w:rsidRPr="00267D9F" w:rsidRDefault="0025771D" w:rsidP="0025771D">
          <w:pPr>
            <w:pStyle w:val="HTMLPreformatted"/>
            <w:rPr>
              <w:rFonts w:ascii="Times New Roman" w:hAnsi="Times New Roman" w:cs="Times New Roman"/>
              <w:sz w:val="24"/>
              <w:lang w:val="fr-BE"/>
            </w:rPr>
          </w:pPr>
          <w:r w:rsidRPr="00267D9F">
            <w:rPr>
              <w:rFonts w:ascii="Times New Roman" w:hAnsi="Times New Roman" w:cs="Times New Roman"/>
              <w:sz w:val="24"/>
              <w:lang w:val="fr-BE"/>
            </w:rPr>
            <w:t>• contribuer à la réalisation d'une étude visant à identifier les possibilités de mouvements à court préavis et à grande échelle afin d'améliorer la résistance aux carburants, la planification à long terme des infrastructures et l'utilisation optimale de ces infrastructures sur le réseau de mobilité militaire de l'UE, à identifier d'éventuelles lacunes dans l'infrastructure sur le</w:t>
          </w:r>
          <w:r w:rsidR="0027025C">
            <w:rPr>
              <w:rFonts w:ascii="Times New Roman" w:hAnsi="Times New Roman" w:cs="Times New Roman"/>
              <w:sz w:val="24"/>
              <w:lang w:val="fr-BE"/>
            </w:rPr>
            <w:t>s</w:t>
          </w:r>
          <w:r w:rsidRPr="00267D9F">
            <w:rPr>
              <w:rFonts w:ascii="Times New Roman" w:hAnsi="Times New Roman" w:cs="Times New Roman"/>
              <w:sz w:val="24"/>
              <w:lang w:val="fr-BE"/>
            </w:rPr>
            <w:t xml:space="preserve"> principaux corridors définis comme prioritaires pour les mouvements militaires et définir les actions à entreprendre pour pallier ces écarts ;</w:t>
          </w:r>
        </w:p>
        <w:p w14:paraId="0954870A" w14:textId="77777777" w:rsidR="0025771D" w:rsidRPr="00267D9F" w:rsidRDefault="0025771D" w:rsidP="0025771D">
          <w:pPr>
            <w:pStyle w:val="HTMLPreformatted"/>
            <w:shd w:val="clear" w:color="auto" w:fill="F8F9FA"/>
            <w:rPr>
              <w:rFonts w:ascii="Times New Roman" w:hAnsi="Times New Roman" w:cs="Times New Roman"/>
              <w:sz w:val="24"/>
              <w:lang w:val="fr-BE"/>
            </w:rPr>
          </w:pPr>
          <w:bookmarkStart w:id="0" w:name="_Hlk143512462"/>
          <w:r w:rsidRPr="00267D9F">
            <w:rPr>
              <w:rFonts w:ascii="Times New Roman" w:hAnsi="Times New Roman" w:cs="Times New Roman"/>
              <w:sz w:val="24"/>
              <w:lang w:val="fr-BE"/>
            </w:rPr>
            <w:t xml:space="preserve">• </w:t>
          </w:r>
          <w:bookmarkEnd w:id="0"/>
          <w:r w:rsidRPr="00267D9F">
            <w:rPr>
              <w:rFonts w:ascii="Times New Roman" w:hAnsi="Times New Roman" w:cs="Times New Roman"/>
              <w:sz w:val="24"/>
              <w:lang w:val="fr-BE"/>
            </w:rPr>
            <w:t>aider à hiérarchiser les actions et les investissements européens et nationaux coordonnés et à rédiger des textes (y compris des textes juridiques) dans ce domaine et réfléchir à un éventuel financement de l'UE.</w:t>
          </w:r>
        </w:p>
        <w:p w14:paraId="0ACD4F92" w14:textId="77777777" w:rsidR="0025771D" w:rsidRPr="00267D9F" w:rsidRDefault="0025771D" w:rsidP="0025771D">
          <w:pPr>
            <w:spacing w:after="0"/>
            <w:ind w:right="-14"/>
            <w:rPr>
              <w:lang w:val="fr-BE"/>
            </w:rPr>
          </w:pPr>
        </w:p>
        <w:p w14:paraId="3B1D2FA2" w14:textId="01724BB7" w:rsidR="001A0074" w:rsidRPr="0025771D" w:rsidRDefault="0025771D" w:rsidP="0025771D">
          <w:pPr>
            <w:rPr>
              <w:lang w:val="fr-BE" w:eastAsia="en-GB"/>
            </w:rPr>
          </w:pPr>
          <w:r w:rsidRPr="00267D9F">
            <w:rPr>
              <w:lang w:val="fr-BE"/>
            </w:rPr>
            <w:t>Le candidat pourrait également participer à d'autres tâches horizontales liées à la politique RTE-T en général.</w:t>
          </w:r>
        </w:p>
      </w:sdtContent>
    </w:sdt>
    <w:p w14:paraId="3D69C09B" w14:textId="77777777" w:rsidR="00301CA3" w:rsidRPr="0025771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bookmarkStart w:id="1" w:name="_Hlk143513651" w:displacedByCustomXml="next"/>
        <w:sdt>
          <w:sdtPr>
            <w:rPr>
              <w:rFonts w:ascii="Courier New" w:hAnsi="Courier New" w:cs="Courier New"/>
              <w:sz w:val="20"/>
              <w:lang w:val="en-GB"/>
            </w:rPr>
            <w:id w:val="-209197804"/>
            <w:placeholder>
              <w:docPart w:val="8BD3F716201A47ABB4CD882C47479286"/>
            </w:placeholder>
          </w:sdtPr>
          <w:sdtEndPr/>
          <w:sdtContent>
            <w:p w14:paraId="7194C8B2" w14:textId="4CAE712E" w:rsidR="00B0681D" w:rsidRPr="00B0681D" w:rsidRDefault="00B0681D" w:rsidP="00B0681D">
              <w:pPr>
                <w:spacing w:after="0"/>
                <w:ind w:right="-14"/>
                <w:rPr>
                  <w:lang w:val="fr-BE"/>
                </w:rPr>
              </w:pPr>
              <w:r w:rsidRPr="00F10E9D">
                <w:rPr>
                  <w:lang w:val="fr-BE"/>
                </w:rPr>
                <w:t xml:space="preserve">Nous recherchons un candidat hautement motivé, dynamique, bien organisé et proactif avec une formation universitaire pertinente et une expérience démontrée dans l'analyse, l'élaboration, la coordination et la mise en œuvre de politiques. </w:t>
              </w:r>
              <w:r w:rsidRPr="00B0681D">
                <w:rPr>
                  <w:lang w:val="fr-BE"/>
                </w:rPr>
                <w:t xml:space="preserve">Il / elle doit être désireux de travailler sur de nombreux dossiers de politique et capable de rédiger des notes de politique claires et du matériel de communication. Dans le même temps, il/elle doit être prêt(e) à aborder des questions techniques liées aux besoins en infrastructures, en particulier liées à la mobilité militaire. Le candidat doit également être </w:t>
              </w:r>
              <w:r w:rsidR="009F7614">
                <w:rPr>
                  <w:lang w:val="fr-BE"/>
                </w:rPr>
                <w:t>capable de travailler en</w:t>
              </w:r>
              <w:r w:rsidRPr="00B0681D">
                <w:rPr>
                  <w:lang w:val="fr-BE"/>
                </w:rPr>
                <w:t xml:space="preserve"> équipe. En particulier, le candidat devra avoir :</w:t>
              </w:r>
            </w:p>
            <w:p w14:paraId="1E3D870B" w14:textId="2C03B5F0"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w:t>
              </w:r>
              <w:r w:rsidR="009F7614">
                <w:rPr>
                  <w:rFonts w:ascii="Times New Roman" w:hAnsi="Times New Roman" w:cs="Times New Roman"/>
                  <w:sz w:val="24"/>
                  <w:lang w:val="fr-BE"/>
                </w:rPr>
                <w:t xml:space="preserve"> un </w:t>
              </w:r>
              <w:r w:rsidRPr="00B0681D">
                <w:rPr>
                  <w:rFonts w:ascii="Times New Roman" w:hAnsi="Times New Roman" w:cs="Times New Roman"/>
                  <w:sz w:val="24"/>
                  <w:lang w:val="fr-BE"/>
                </w:rPr>
                <w:t>bon jugement, aptitudes avérées à la négociation et aptitude à défendre la position de la Commission</w:t>
              </w:r>
              <w:r w:rsidR="002D5F60">
                <w:rPr>
                  <w:rFonts w:ascii="Times New Roman" w:hAnsi="Times New Roman" w:cs="Times New Roman"/>
                  <w:sz w:val="24"/>
                  <w:lang w:val="fr-BE"/>
                </w:rPr>
                <w:t xml:space="preserve"> sous la supervision d’un administrateur Européen</w:t>
              </w:r>
              <w:r w:rsidRPr="00B0681D">
                <w:rPr>
                  <w:rFonts w:ascii="Times New Roman" w:hAnsi="Times New Roman" w:cs="Times New Roman"/>
                  <w:sz w:val="24"/>
                  <w:lang w:val="fr-BE"/>
                </w:rPr>
                <w:t xml:space="preserve"> et à représenter lors de réunions </w:t>
              </w:r>
              <w:proofErr w:type="gramStart"/>
              <w:r w:rsidRPr="00B0681D">
                <w:rPr>
                  <w:rFonts w:ascii="Times New Roman" w:hAnsi="Times New Roman" w:cs="Times New Roman"/>
                  <w:sz w:val="24"/>
                  <w:lang w:val="fr-BE"/>
                </w:rPr>
                <w:t>formelles;</w:t>
              </w:r>
              <w:proofErr w:type="gramEnd"/>
            </w:p>
            <w:p w14:paraId="39727016" w14:textId="77777777"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très bonne capacité de réflexion stratégique, sens politique développé et capacité à prendre des initiatives ;</w:t>
              </w:r>
            </w:p>
            <w:p w14:paraId="4ED74964" w14:textId="5D8A955A"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excellentes compétences en communication orale et écrite afin de communiquer efficacement et couramment avec les parties prenantes internes et externes ;</w:t>
              </w:r>
            </w:p>
            <w:p w14:paraId="4C54E9E5" w14:textId="4B68F1DC" w:rsid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w:t>
              </w:r>
              <w:r w:rsidR="009F7614">
                <w:rPr>
                  <w:rFonts w:ascii="Times New Roman" w:hAnsi="Times New Roman" w:cs="Times New Roman"/>
                  <w:sz w:val="24"/>
                  <w:lang w:val="fr-BE"/>
                </w:rPr>
                <w:t>b</w:t>
              </w:r>
              <w:r w:rsidRPr="00B0681D">
                <w:rPr>
                  <w:rFonts w:ascii="Times New Roman" w:hAnsi="Times New Roman" w:cs="Times New Roman"/>
                  <w:sz w:val="24"/>
                  <w:lang w:val="fr-BE"/>
                </w:rPr>
                <w:t xml:space="preserve">onne connaissance de deux langues de l'UE, dont </w:t>
              </w:r>
              <w:r w:rsidR="009F7614">
                <w:rPr>
                  <w:rFonts w:ascii="Times New Roman" w:hAnsi="Times New Roman" w:cs="Times New Roman"/>
                  <w:sz w:val="24"/>
                  <w:lang w:val="fr-BE"/>
                </w:rPr>
                <w:t xml:space="preserve">au moins une devrait être </w:t>
              </w:r>
              <w:r w:rsidRPr="00B0681D">
                <w:rPr>
                  <w:rFonts w:ascii="Times New Roman" w:hAnsi="Times New Roman" w:cs="Times New Roman"/>
                  <w:sz w:val="24"/>
                  <w:lang w:val="fr-BE"/>
                </w:rPr>
                <w:t>l'anglais, le français ou l'allemand. Pour ce poste particulier, une très bonne connaissance de l'anglais est requise. La connaissance du français et/ou de l'allemand serait un atout.</w:t>
              </w:r>
            </w:p>
            <w:p w14:paraId="684ABD3B" w14:textId="77777777" w:rsidR="00B0681D" w:rsidRPr="00B0681D" w:rsidRDefault="00B0681D" w:rsidP="00B0681D">
              <w:pPr>
                <w:pStyle w:val="HTMLPreformatted"/>
                <w:shd w:val="clear" w:color="auto" w:fill="F8F9FA"/>
                <w:rPr>
                  <w:rFonts w:ascii="Times New Roman" w:hAnsi="Times New Roman" w:cs="Times New Roman"/>
                  <w:sz w:val="24"/>
                  <w:lang w:val="fr-BE"/>
                </w:rPr>
              </w:pPr>
            </w:p>
            <w:p w14:paraId="709DC59D" w14:textId="77777777"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Le candidat devra également avoir :</w:t>
              </w:r>
            </w:p>
            <w:p w14:paraId="5FF3DF84" w14:textId="164A7A92"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bonne compréhension des politiques et programmes RTE-T et d'autres politiques </w:t>
              </w:r>
              <w:proofErr w:type="gramStart"/>
              <w:r w:rsidRPr="00B0681D">
                <w:rPr>
                  <w:rFonts w:ascii="Times New Roman" w:hAnsi="Times New Roman" w:cs="Times New Roman"/>
                  <w:sz w:val="24"/>
                  <w:lang w:val="fr-BE"/>
                </w:rPr>
                <w:t>connexes;</w:t>
              </w:r>
              <w:proofErr w:type="gramEnd"/>
            </w:p>
            <w:p w14:paraId="0E13AB22" w14:textId="424CE95D"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bonne compréhension des projets financés par l'UE et bonne compréhension des défis liés à la politique des transports de l'UE et à sa forme de soutien (financement/financement</w:t>
              </w:r>
              <w:proofErr w:type="gramStart"/>
              <w:r w:rsidRPr="00B0681D">
                <w:rPr>
                  <w:rFonts w:ascii="Times New Roman" w:hAnsi="Times New Roman" w:cs="Times New Roman"/>
                  <w:sz w:val="24"/>
                  <w:lang w:val="fr-BE"/>
                </w:rPr>
                <w:t>);</w:t>
              </w:r>
              <w:proofErr w:type="gramEnd"/>
            </w:p>
            <w:p w14:paraId="312074FC" w14:textId="1954B65D"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une expérience en gestion de projets et/ou en financement d'infrastructures serait un atout.</w:t>
              </w:r>
            </w:p>
          </w:sdtContent>
        </w:sdt>
        <w:bookmarkEnd w:id="1"/>
        <w:p w14:paraId="4534C7AE" w14:textId="77777777" w:rsidR="00B0681D" w:rsidRPr="002D5F60" w:rsidRDefault="00B0681D" w:rsidP="00B0681D">
          <w:pPr>
            <w:spacing w:after="0"/>
            <w:ind w:right="-14"/>
            <w:rPr>
              <w:lang w:val="fr-BE"/>
            </w:rPr>
          </w:pPr>
        </w:p>
        <w:p w14:paraId="7E409EA7" w14:textId="14DD39C7" w:rsidR="001A0074" w:rsidRPr="00080A71" w:rsidRDefault="00717FCF"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 xml:space="preserve">uniquement à la </w:t>
      </w:r>
      <w:r w:rsidRPr="001D3EEC">
        <w:rPr>
          <w:b/>
          <w:u w:val="single"/>
          <w:lang w:val="fr-BE" w:eastAsia="en-GB"/>
        </w:rPr>
        <w:lastRenderedPageBreak/>
        <w:t>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8EA1BE2" w:rsidR="008241B0" w:rsidRDefault="00E0579E">
    <w:pPr>
      <w:pStyle w:val="FooterLine"/>
      <w:jc w:val="center"/>
    </w:pPr>
    <w:r>
      <w:fldChar w:fldCharType="begin"/>
    </w:r>
    <w:r>
      <w:instrText>PAGE   \* MERGEFORMAT</w:instrText>
    </w:r>
    <w:r>
      <w:fldChar w:fldCharType="separate"/>
    </w:r>
    <w:r w:rsidR="00A43B8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19228782">
    <w:abstractNumId w:val="0"/>
  </w:num>
  <w:num w:numId="2" w16cid:durableId="1457943187">
    <w:abstractNumId w:val="11"/>
  </w:num>
  <w:num w:numId="3" w16cid:durableId="632715072">
    <w:abstractNumId w:val="7"/>
  </w:num>
  <w:num w:numId="4" w16cid:durableId="1246382759">
    <w:abstractNumId w:val="12"/>
  </w:num>
  <w:num w:numId="5" w16cid:durableId="416632353">
    <w:abstractNumId w:val="17"/>
  </w:num>
  <w:num w:numId="6" w16cid:durableId="1687630775">
    <w:abstractNumId w:val="21"/>
  </w:num>
  <w:num w:numId="7" w16cid:durableId="862326774">
    <w:abstractNumId w:val="1"/>
  </w:num>
  <w:num w:numId="8" w16cid:durableId="681710543">
    <w:abstractNumId w:val="6"/>
  </w:num>
  <w:num w:numId="9" w16cid:durableId="1632856652">
    <w:abstractNumId w:val="14"/>
  </w:num>
  <w:num w:numId="10" w16cid:durableId="2090929456">
    <w:abstractNumId w:val="2"/>
  </w:num>
  <w:num w:numId="11" w16cid:durableId="880243970">
    <w:abstractNumId w:val="4"/>
  </w:num>
  <w:num w:numId="12" w16cid:durableId="1507211803">
    <w:abstractNumId w:val="5"/>
  </w:num>
  <w:num w:numId="13" w16cid:durableId="1749157934">
    <w:abstractNumId w:val="8"/>
  </w:num>
  <w:num w:numId="14" w16cid:durableId="1803035114">
    <w:abstractNumId w:val="13"/>
  </w:num>
  <w:num w:numId="15" w16cid:durableId="774790187">
    <w:abstractNumId w:val="16"/>
  </w:num>
  <w:num w:numId="16" w16cid:durableId="1185439923">
    <w:abstractNumId w:val="22"/>
  </w:num>
  <w:num w:numId="17" w16cid:durableId="1307315924">
    <w:abstractNumId w:val="9"/>
  </w:num>
  <w:num w:numId="18" w16cid:durableId="1535575748">
    <w:abstractNumId w:val="10"/>
  </w:num>
  <w:num w:numId="19" w16cid:durableId="1569610593">
    <w:abstractNumId w:val="23"/>
  </w:num>
  <w:num w:numId="20" w16cid:durableId="843857946">
    <w:abstractNumId w:val="15"/>
  </w:num>
  <w:num w:numId="21" w16cid:durableId="1666394644">
    <w:abstractNumId w:val="18"/>
  </w:num>
  <w:num w:numId="22" w16cid:durableId="1657148087">
    <w:abstractNumId w:val="3"/>
  </w:num>
  <w:num w:numId="23" w16cid:durableId="1741518301">
    <w:abstractNumId w:val="19"/>
  </w:num>
  <w:num w:numId="24" w16cid:durableId="1050760986">
    <w:abstractNumId w:val="20"/>
  </w:num>
  <w:num w:numId="25" w16cid:durableId="12397554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1A0074"/>
    <w:rsid w:val="001D3EEC"/>
    <w:rsid w:val="0025771D"/>
    <w:rsid w:val="0027025C"/>
    <w:rsid w:val="002A6E30"/>
    <w:rsid w:val="002B37EB"/>
    <w:rsid w:val="002D5F60"/>
    <w:rsid w:val="00301CA3"/>
    <w:rsid w:val="00377580"/>
    <w:rsid w:val="00384E71"/>
    <w:rsid w:val="00443957"/>
    <w:rsid w:val="00462268"/>
    <w:rsid w:val="004D3B51"/>
    <w:rsid w:val="005F73B4"/>
    <w:rsid w:val="006A1CB2"/>
    <w:rsid w:val="006F23BA"/>
    <w:rsid w:val="00717FCF"/>
    <w:rsid w:val="0074301E"/>
    <w:rsid w:val="007A1396"/>
    <w:rsid w:val="007B5FAE"/>
    <w:rsid w:val="007E131B"/>
    <w:rsid w:val="008241B0"/>
    <w:rsid w:val="008315CD"/>
    <w:rsid w:val="0092295D"/>
    <w:rsid w:val="009F7614"/>
    <w:rsid w:val="00A43B8F"/>
    <w:rsid w:val="00A917BE"/>
    <w:rsid w:val="00B0681D"/>
    <w:rsid w:val="00B31DC8"/>
    <w:rsid w:val="00B92A67"/>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257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25771D"/>
    <w:rPr>
      <w:rFonts w:ascii="Courier New" w:hAnsi="Courier New" w:cs="Courier New"/>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8BD3F716201A47ABB4CD882C47479286"/>
        <w:category>
          <w:name w:val="General"/>
          <w:gallery w:val="placeholder"/>
        </w:category>
        <w:types>
          <w:type w:val="bbPlcHdr"/>
        </w:types>
        <w:behaviors>
          <w:behavior w:val="content"/>
        </w:behaviors>
        <w:guid w:val="{A7685A24-6820-401F-A19D-54F3763F92F7}"/>
      </w:docPartPr>
      <w:docPartBody>
        <w:p w:rsidR="00F50552" w:rsidRDefault="00952E4A" w:rsidP="00952E4A">
          <w:pPr>
            <w:pStyle w:val="8BD3F716201A47ABB4CD882C4747928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952E4A"/>
    <w:rsid w:val="00983F83"/>
    <w:rsid w:val="00F505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2E4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8BD3F716201A47ABB4CD882C47479286">
    <w:name w:val="8BD3F716201A47ABB4CD882C47479286"/>
    <w:rsid w:val="00952E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1810</Words>
  <Characters>10318</Characters>
  <Application>Microsoft Office Word</Application>
  <DocSecurity>4</DocSecurity>
  <PresentationFormat>Microsoft Word 14.0</PresentationFormat>
  <Lines>229</Lines>
  <Paragraphs>123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2023-04-18T07:01:00Z</cp:lastPrinted>
  <dcterms:created xsi:type="dcterms:W3CDTF">2023-09-13T09:42:00Z</dcterms:created>
  <dcterms:modified xsi:type="dcterms:W3CDTF">2023-09-13T09:42:00Z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