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cs-CZ" w:eastAsia="cs-CZ"/>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720F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0720F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0720F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0720F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0720F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0720F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65B9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7EFFC333" w:rsidR="00377580" w:rsidRPr="00080A71" w:rsidRDefault="007329C4" w:rsidP="007329C4">
                <w:pPr>
                  <w:tabs>
                    <w:tab w:val="left" w:pos="426"/>
                  </w:tabs>
                  <w:rPr>
                    <w:bCs/>
                    <w:lang w:val="en-IE" w:eastAsia="en-GB"/>
                  </w:rPr>
                </w:pPr>
                <w:r>
                  <w:rPr>
                    <w:bCs/>
                    <w:lang w:val="fr-BE" w:eastAsia="en-GB"/>
                  </w:rPr>
                  <w:t>DG REGIO G1</w:t>
                </w:r>
              </w:p>
            </w:tc>
          </w:sdtContent>
        </w:sdt>
      </w:tr>
      <w:tr w:rsidR="00377580" w:rsidRPr="00A65B97"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275C248C" w:rsidR="00377580" w:rsidRPr="00080A71" w:rsidRDefault="007329C4" w:rsidP="007329C4">
                <w:pPr>
                  <w:tabs>
                    <w:tab w:val="left" w:pos="426"/>
                  </w:tabs>
                  <w:rPr>
                    <w:bCs/>
                    <w:lang w:val="en-IE" w:eastAsia="en-GB"/>
                  </w:rPr>
                </w:pPr>
                <w:r>
                  <w:rPr>
                    <w:bCs/>
                    <w:lang w:val="fr-BE" w:eastAsia="en-GB"/>
                  </w:rPr>
                  <w:t>428005</w:t>
                </w:r>
              </w:p>
            </w:tc>
          </w:sdtContent>
        </w:sdt>
      </w:tr>
      <w:tr w:rsidR="00377580" w:rsidRPr="00874187"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28754479" w:rsidR="00377580" w:rsidRPr="00080A71" w:rsidRDefault="00814180" w:rsidP="005F6927">
                <w:pPr>
                  <w:tabs>
                    <w:tab w:val="left" w:pos="426"/>
                  </w:tabs>
                  <w:rPr>
                    <w:bCs/>
                    <w:lang w:val="en-IE" w:eastAsia="en-GB"/>
                  </w:rPr>
                </w:pPr>
                <w:r w:rsidRPr="00874187">
                  <w:rPr>
                    <w:bCs/>
                    <w:lang w:val="en-IE" w:eastAsia="en-GB"/>
                  </w:rPr>
                  <w:t>Catherine Wendt</w:t>
                </w:r>
              </w:p>
            </w:sdtContent>
          </w:sdt>
          <w:p w14:paraId="32DD8032" w14:textId="74F8184E" w:rsidR="00377580" w:rsidRPr="00874187" w:rsidRDefault="000720F0" w:rsidP="005F6927">
            <w:pPr>
              <w:tabs>
                <w:tab w:val="left" w:pos="426"/>
              </w:tabs>
              <w:contextualSpacing/>
              <w:rPr>
                <w:bCs/>
                <w:lang w:val="en-IE" w:eastAsia="en-GB"/>
              </w:rPr>
            </w:pPr>
            <w:sdt>
              <w:sdtPr>
                <w:rPr>
                  <w:bCs/>
                  <w:lang w:val="fr-BE" w:eastAsia="en-GB"/>
                </w:rPr>
                <w:id w:val="1175461244"/>
                <w:placeholder>
                  <w:docPart w:val="8C22AB55BBA54E638A78E6CCB625149B"/>
                </w:placeholder>
              </w:sdtPr>
              <w:sdtEndPr/>
              <w:sdtContent>
                <w:r w:rsidR="007329C4" w:rsidRPr="00874187">
                  <w:rPr>
                    <w:bCs/>
                    <w:lang w:val="en-IE" w:eastAsia="en-GB"/>
                  </w:rPr>
                  <w:t>1ere</w:t>
                </w:r>
              </w:sdtContent>
            </w:sdt>
            <w:r w:rsidR="00377580" w:rsidRPr="00874187">
              <w:rPr>
                <w:bCs/>
                <w:lang w:val="en-I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874187">
                      <w:rPr>
                        <w:bCs/>
                        <w:lang w:val="en-IE" w:eastAsia="en-GB"/>
                      </w:rPr>
                      <w:t>2024</w:t>
                    </w:r>
                  </w:sdtContent>
                </w:sdt>
              </w:sdtContent>
            </w:sdt>
          </w:p>
          <w:p w14:paraId="768BBE26" w14:textId="6D712A4F" w:rsidR="00377580" w:rsidRPr="00874187" w:rsidRDefault="000720F0"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7329C4" w:rsidRPr="00874187">
                  <w:rPr>
                    <w:bCs/>
                    <w:lang w:val="en-IE" w:eastAsia="en-GB"/>
                  </w:rPr>
                  <w:t>2</w:t>
                </w:r>
              </w:sdtContent>
            </w:sdt>
            <w:r w:rsidR="00377580" w:rsidRPr="00874187">
              <w:rPr>
                <w:bCs/>
                <w:lang w:val="en-IE" w:eastAsia="en-GB"/>
              </w:rPr>
              <w:t xml:space="preserve"> années</w:t>
            </w:r>
            <w:r w:rsidR="00377580" w:rsidRPr="00874187">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7329C4" w:rsidRPr="00874187">
                  <w:rPr>
                    <w:rFonts w:ascii="MS Gothic" w:eastAsia="MS Gothic" w:hAnsi="MS Gothic" w:hint="eastAsia"/>
                    <w:bCs/>
                    <w:szCs w:val="24"/>
                    <w:lang w:val="en-IE" w:eastAsia="en-GB"/>
                  </w:rPr>
                  <w:t>☒</w:t>
                </w:r>
              </w:sdtContent>
            </w:sdt>
            <w:r w:rsidR="00377580" w:rsidRPr="00874187">
              <w:rPr>
                <w:bCs/>
                <w:lang w:val="en-IE" w:eastAsia="en-GB"/>
              </w:rPr>
              <w:t xml:space="preserve"> Bruxelles </w:t>
            </w:r>
            <w:r w:rsidR="0092295D" w:rsidRPr="00874187">
              <w:rPr>
                <w:bCs/>
                <w:lang w:val="en-IE" w:eastAsia="en-GB"/>
              </w:rPr>
              <w:t xml:space="preserve"> </w:t>
            </w:r>
            <w:r w:rsidR="00377580" w:rsidRPr="00874187">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874187">
                  <w:rPr>
                    <w:rFonts w:ascii="MS Gothic" w:eastAsia="MS Gothic" w:hAnsi="MS Gothic"/>
                    <w:bCs/>
                    <w:szCs w:val="24"/>
                    <w:lang w:val="en-IE" w:eastAsia="en-GB"/>
                  </w:rPr>
                  <w:t>☐</w:t>
                </w:r>
              </w:sdtContent>
            </w:sdt>
            <w:r w:rsidR="00377580" w:rsidRPr="00874187">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874187">
                  <w:rPr>
                    <w:rFonts w:ascii="MS Gothic" w:eastAsia="MS Gothic" w:hAnsi="MS Gothic"/>
                    <w:bCs/>
                    <w:szCs w:val="24"/>
                    <w:lang w:val="en-IE" w:eastAsia="en-GB"/>
                  </w:rPr>
                  <w:t>☐</w:t>
                </w:r>
              </w:sdtContent>
            </w:sdt>
            <w:r w:rsidR="00377580" w:rsidRPr="00874187">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874187">
                  <w:rPr>
                    <w:rStyle w:val="PlaceholderText"/>
                    <w:lang w:val="en-IE"/>
                  </w:rPr>
                  <w:t>Click or tap here to enter text.</w:t>
                </w:r>
              </w:sdtContent>
            </w:sdt>
          </w:p>
          <w:p w14:paraId="6A0ABCA6" w14:textId="77777777" w:rsidR="00377580" w:rsidRPr="00874187"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6504560"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2DD3C710"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0720F0"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0720F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0720F0"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1A0230A"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5pt;height:21.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346B310A"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5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5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7B54B593" w:rsidR="001A0074" w:rsidRPr="00874187" w:rsidRDefault="007329C4" w:rsidP="001A0074">
          <w:pPr>
            <w:rPr>
              <w:lang w:val="fr-BE" w:eastAsia="en-GB"/>
            </w:rPr>
          </w:pPr>
          <w:r w:rsidRPr="007329C4">
            <w:rPr>
              <w:lang w:val="fr-BE" w:eastAsia="en-GB"/>
            </w:rPr>
            <w:t>Nous sommes l’unité</w:t>
          </w:r>
          <w:proofErr w:type="gramStart"/>
          <w:r w:rsidRPr="007329C4">
            <w:rPr>
              <w:lang w:val="fr-BE" w:eastAsia="en-GB"/>
            </w:rPr>
            <w:t xml:space="preserve"> «Croissance</w:t>
          </w:r>
          <w:proofErr w:type="gramEnd"/>
          <w:r w:rsidRPr="007329C4">
            <w:rPr>
              <w:lang w:val="fr-BE" w:eastAsia="en-GB"/>
            </w:rPr>
            <w:t xml:space="preserve"> intelligente et durable» de la DG Politique régionale et urbaine. Nous sommes chargés de faciliter une mise en œuvre cohérente du soutien de la politique de cohésion dans les domaines thématiques liés à la croissance intelligente (recherche, innovation, soutien aux PME, numérisation), à la croissance durable (environnement, énergie, climat, transition juste) et aux transports (RTE-T, mobilité régionale, locale/urbaine). </w:t>
          </w:r>
          <w:r w:rsidR="00874187">
            <w:rPr>
              <w:lang w:val="fr-BE" w:eastAsia="en-GB"/>
            </w:rPr>
            <w:t>Pour cela, nous</w:t>
          </w:r>
          <w:r w:rsidRPr="007329C4">
            <w:rPr>
              <w:lang w:val="fr-BE" w:eastAsia="en-GB"/>
            </w:rPr>
            <w:t xml:space="preserve"> combin</w:t>
          </w:r>
          <w:r w:rsidR="00874187">
            <w:rPr>
              <w:lang w:val="fr-BE" w:eastAsia="en-GB"/>
            </w:rPr>
            <w:t>ons</w:t>
          </w:r>
          <w:r w:rsidRPr="007329C4">
            <w:rPr>
              <w:lang w:val="fr-BE" w:eastAsia="en-GB"/>
            </w:rPr>
            <w:t xml:space="preserve"> de</w:t>
          </w:r>
          <w:r w:rsidR="00874187">
            <w:rPr>
              <w:lang w:val="fr-BE" w:eastAsia="en-GB"/>
            </w:rPr>
            <w:t>s</w:t>
          </w:r>
          <w:r w:rsidRPr="007329C4">
            <w:rPr>
              <w:lang w:val="fr-BE" w:eastAsia="en-GB"/>
            </w:rPr>
            <w:t xml:space="preserve"> travaux d’analyse, d’assistance technique et de soutien aux unités géographiques. En outre, nous assurons la coordination entre la DG REGIO et d’autres services de la Commission dans ces domaines thématiques.</w:t>
          </w:r>
        </w:p>
      </w:sdtContent>
    </w:sdt>
    <w:p w14:paraId="30B422AA" w14:textId="77777777" w:rsidR="00301CA3" w:rsidRPr="0087418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4762C425" w14:textId="77777777" w:rsidR="007329C4" w:rsidRPr="007329C4" w:rsidRDefault="007329C4" w:rsidP="007329C4">
          <w:pPr>
            <w:rPr>
              <w:lang w:val="fr-BE" w:eastAsia="en-GB"/>
            </w:rPr>
          </w:pPr>
          <w:r w:rsidRPr="007329C4">
            <w:rPr>
              <w:lang w:val="fr-BE" w:eastAsia="en-GB"/>
            </w:rPr>
            <w:t>Nous proposons un poste de chargé de mission au sein de l’équipe</w:t>
          </w:r>
          <w:proofErr w:type="gramStart"/>
          <w:r w:rsidRPr="007329C4">
            <w:rPr>
              <w:lang w:val="fr-BE" w:eastAsia="en-GB"/>
            </w:rPr>
            <w:t xml:space="preserve"> «Croissance</w:t>
          </w:r>
          <w:proofErr w:type="gramEnd"/>
          <w:r w:rsidRPr="007329C4">
            <w:rPr>
              <w:lang w:val="fr-BE" w:eastAsia="en-GB"/>
            </w:rPr>
            <w:t xml:space="preserve"> durable», qui travaille dans une atmosphère conviviale et stimulante. </w:t>
          </w:r>
        </w:p>
        <w:p w14:paraId="3B1D2FA2" w14:textId="28C24018" w:rsidR="001A0074" w:rsidRPr="00874187" w:rsidRDefault="007329C4" w:rsidP="007329C4">
          <w:pPr>
            <w:rPr>
              <w:lang w:val="fr-BE" w:eastAsia="en-GB"/>
            </w:rPr>
          </w:pPr>
          <w:r w:rsidRPr="007329C4">
            <w:rPr>
              <w:lang w:val="fr-BE" w:eastAsia="en-GB"/>
            </w:rPr>
            <w:t xml:space="preserve">Vous contribuerez principalement aux travaux de l’unité dans le domaine de la croissance durable. Votre activité principale consistera à contribuer à garantir la cohérence de la mise en œuvre de l’objectif stratégique no 2, en soutenant les unités géographiques au sein de la DG REGIO sur les questions de croissance durable (énergie, environnement, </w:t>
          </w:r>
          <w:r w:rsidR="00C309E2">
            <w:rPr>
              <w:lang w:val="fr-BE" w:eastAsia="en-GB"/>
            </w:rPr>
            <w:t xml:space="preserve">économie à </w:t>
          </w:r>
          <w:r w:rsidRPr="007329C4">
            <w:rPr>
              <w:lang w:val="fr-BE" w:eastAsia="en-GB"/>
            </w:rPr>
            <w:t>faible intensité de carbone, transition juste, changement climatique, etc.). Vous serez en contact avec d’autres services de la Commission (ENER, CLIMA, ENV) sur l’interface entre les questions de croissance durable relevant de leur compétence et la politique de cohésion. Vous travaillerez en étroite collaboration avec d’autres membres de l’unité, des unités géographiques, d’autres services de la Commission et institutions de l’UE, ainsi qu’avec des organisations internationales telles que l’OCDE et la Banque mondiale.</w:t>
          </w:r>
        </w:p>
      </w:sdtContent>
    </w:sdt>
    <w:p w14:paraId="3D69C09B" w14:textId="77777777" w:rsidR="00301CA3" w:rsidRPr="00874187"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33C74DC4" w:rsidR="001A0074" w:rsidRPr="00874187" w:rsidRDefault="007329C4" w:rsidP="0053405E">
          <w:pPr>
            <w:pStyle w:val="ListNumber"/>
            <w:numPr>
              <w:ilvl w:val="0"/>
              <w:numId w:val="0"/>
            </w:numPr>
            <w:rPr>
              <w:lang w:val="fr-BE" w:eastAsia="en-GB"/>
            </w:rPr>
          </w:pPr>
          <w:r w:rsidRPr="007329C4">
            <w:rPr>
              <w:lang w:val="fr-BE" w:eastAsia="en-GB"/>
            </w:rPr>
            <w:t xml:space="preserve">Nous recherchons une personne motivée possédant de bonnes connaissances dans les domaines d’action liés à la croissance durable. Une expérience antérieure de la politique de cohésion et des mécanismes de gestion partagée et/ou d’instruments en gestion centralisée tels que le programme LIFE serait un atout. Idéalement, il </w:t>
          </w:r>
          <w:proofErr w:type="gramStart"/>
          <w:r w:rsidRPr="007329C4">
            <w:rPr>
              <w:lang w:val="fr-BE" w:eastAsia="en-GB"/>
            </w:rPr>
            <w:t>aura:</w:t>
          </w:r>
          <w:proofErr w:type="gramEnd"/>
          <w:r w:rsidRPr="007329C4">
            <w:rPr>
              <w:lang w:val="fr-BE" w:eastAsia="en-GB"/>
            </w:rPr>
            <w:t xml:space="preserve"> </w:t>
          </w:r>
          <w:r w:rsidR="00C309E2">
            <w:rPr>
              <w:lang w:val="fr-BE" w:eastAsia="en-GB"/>
            </w:rPr>
            <w:t xml:space="preserve">une </w:t>
          </w:r>
          <w:r w:rsidRPr="007329C4">
            <w:rPr>
              <w:lang w:val="fr-BE" w:eastAsia="en-GB"/>
            </w:rPr>
            <w:t>bonne capacité rédactionnelle et de communication; une attitude proactive et pragmatique à l’égard de la résolution des problèmes; capacité à travailler sous pression et à fournir des résultats dans des délais serrés. Le candidat doit être capable d’apprendre rapidement et de travailler en équipe. En ce qui concerne les langues, la maîtrise de l’anglais est requise. La connaissance d’autres langues officielles de l’UE serait un atout, tout comme la connaissance des politiques nationales ou internationales en matière d’énergie, d’environnement et de transition juste.</w:t>
          </w:r>
        </w:p>
      </w:sdtContent>
    </w:sdt>
    <w:p w14:paraId="5D76C15C" w14:textId="77777777" w:rsidR="00F65CC2" w:rsidRPr="00874187"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56D3A" w14:textId="77777777" w:rsidR="000720F0" w:rsidRDefault="000720F0">
      <w:pPr>
        <w:spacing w:after="0"/>
      </w:pPr>
      <w:r>
        <w:separator/>
      </w:r>
    </w:p>
  </w:endnote>
  <w:endnote w:type="continuationSeparator" w:id="0">
    <w:p w14:paraId="78E26B09" w14:textId="77777777" w:rsidR="000720F0" w:rsidRDefault="000720F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209ADB52" w:rsidR="008241B0" w:rsidRDefault="00E0579E">
    <w:pPr>
      <w:pStyle w:val="FooterLine"/>
      <w:jc w:val="center"/>
    </w:pPr>
    <w:r>
      <w:fldChar w:fldCharType="begin"/>
    </w:r>
    <w:r>
      <w:instrText>PAGE   \* MERGEFORMAT</w:instrText>
    </w:r>
    <w:r>
      <w:fldChar w:fldCharType="separate"/>
    </w:r>
    <w:r w:rsidR="00814180">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C52E10" w14:textId="77777777" w:rsidR="000720F0" w:rsidRDefault="000720F0">
      <w:pPr>
        <w:spacing w:after="0"/>
      </w:pPr>
      <w:r>
        <w:separator/>
      </w:r>
    </w:p>
  </w:footnote>
  <w:footnote w:type="continuationSeparator" w:id="0">
    <w:p w14:paraId="00AB7B06" w14:textId="77777777" w:rsidR="000720F0" w:rsidRDefault="000720F0">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167746106">
    <w:abstractNumId w:val="0"/>
  </w:num>
  <w:num w:numId="2" w16cid:durableId="54360685">
    <w:abstractNumId w:val="11"/>
  </w:num>
  <w:num w:numId="3" w16cid:durableId="387144172">
    <w:abstractNumId w:val="7"/>
  </w:num>
  <w:num w:numId="4" w16cid:durableId="2004162364">
    <w:abstractNumId w:val="12"/>
  </w:num>
  <w:num w:numId="5" w16cid:durableId="1391995306">
    <w:abstractNumId w:val="17"/>
  </w:num>
  <w:num w:numId="6" w16cid:durableId="351149613">
    <w:abstractNumId w:val="21"/>
  </w:num>
  <w:num w:numId="7" w16cid:durableId="1242328953">
    <w:abstractNumId w:val="1"/>
  </w:num>
  <w:num w:numId="8" w16cid:durableId="224032555">
    <w:abstractNumId w:val="6"/>
  </w:num>
  <w:num w:numId="9" w16cid:durableId="1300574679">
    <w:abstractNumId w:val="14"/>
  </w:num>
  <w:num w:numId="10" w16cid:durableId="2016568743">
    <w:abstractNumId w:val="2"/>
  </w:num>
  <w:num w:numId="11" w16cid:durableId="1440952164">
    <w:abstractNumId w:val="4"/>
  </w:num>
  <w:num w:numId="12" w16cid:durableId="984234280">
    <w:abstractNumId w:val="5"/>
  </w:num>
  <w:num w:numId="13" w16cid:durableId="2057776044">
    <w:abstractNumId w:val="8"/>
  </w:num>
  <w:num w:numId="14" w16cid:durableId="1118839014">
    <w:abstractNumId w:val="13"/>
  </w:num>
  <w:num w:numId="15" w16cid:durableId="1891766477">
    <w:abstractNumId w:val="16"/>
  </w:num>
  <w:num w:numId="16" w16cid:durableId="337587747">
    <w:abstractNumId w:val="22"/>
  </w:num>
  <w:num w:numId="17" w16cid:durableId="1658414257">
    <w:abstractNumId w:val="9"/>
  </w:num>
  <w:num w:numId="18" w16cid:durableId="1429542376">
    <w:abstractNumId w:val="10"/>
  </w:num>
  <w:num w:numId="19" w16cid:durableId="1037049586">
    <w:abstractNumId w:val="23"/>
  </w:num>
  <w:num w:numId="20" w16cid:durableId="1784809682">
    <w:abstractNumId w:val="15"/>
  </w:num>
  <w:num w:numId="21" w16cid:durableId="1383556935">
    <w:abstractNumId w:val="18"/>
  </w:num>
  <w:num w:numId="22" w16cid:durableId="190536132">
    <w:abstractNumId w:val="3"/>
  </w:num>
  <w:num w:numId="23" w16cid:durableId="810025921">
    <w:abstractNumId w:val="19"/>
  </w:num>
  <w:num w:numId="24" w16cid:durableId="30419396">
    <w:abstractNumId w:val="20"/>
  </w:num>
  <w:num w:numId="25" w16cid:durableId="185048044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6" w:nlCheck="1" w:checkStyle="0"/>
  <w:activeWritingStyle w:appName="MSWord" w:lang="en-IE" w:vendorID="64" w:dllVersion="6" w:nlCheck="1" w:checkStyle="1"/>
  <w:activeWritingStyle w:appName="MSWord" w:lang="fr-FR" w:vendorID="64" w:dllVersion="6"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17FBA"/>
    <w:rsid w:val="000720F0"/>
    <w:rsid w:val="00080A71"/>
    <w:rsid w:val="000914BF"/>
    <w:rsid w:val="00097587"/>
    <w:rsid w:val="001A0074"/>
    <w:rsid w:val="001D3EEC"/>
    <w:rsid w:val="00215A56"/>
    <w:rsid w:val="0028413D"/>
    <w:rsid w:val="002841B7"/>
    <w:rsid w:val="002A6E30"/>
    <w:rsid w:val="002B37EB"/>
    <w:rsid w:val="002D5D6C"/>
    <w:rsid w:val="00301CA3"/>
    <w:rsid w:val="00377580"/>
    <w:rsid w:val="00394581"/>
    <w:rsid w:val="00443957"/>
    <w:rsid w:val="00462268"/>
    <w:rsid w:val="004A4BB7"/>
    <w:rsid w:val="004D3B51"/>
    <w:rsid w:val="0053405E"/>
    <w:rsid w:val="00556CBD"/>
    <w:rsid w:val="005F6B70"/>
    <w:rsid w:val="006A1CB2"/>
    <w:rsid w:val="006F23BA"/>
    <w:rsid w:val="007329C4"/>
    <w:rsid w:val="0074301E"/>
    <w:rsid w:val="007A10AA"/>
    <w:rsid w:val="007A1396"/>
    <w:rsid w:val="007B5FAE"/>
    <w:rsid w:val="007E131B"/>
    <w:rsid w:val="00814180"/>
    <w:rsid w:val="008241B0"/>
    <w:rsid w:val="008315CD"/>
    <w:rsid w:val="00866E7F"/>
    <w:rsid w:val="00874187"/>
    <w:rsid w:val="008A0FF3"/>
    <w:rsid w:val="0092295D"/>
    <w:rsid w:val="00A65B97"/>
    <w:rsid w:val="00A917BE"/>
    <w:rsid w:val="00B31DC8"/>
    <w:rsid w:val="00C309E2"/>
    <w:rsid w:val="00C518F5"/>
    <w:rsid w:val="00D703FC"/>
    <w:rsid w:val="00D82B48"/>
    <w:rsid w:val="00DC5C83"/>
    <w:rsid w:val="00E0579E"/>
    <w:rsid w:val="00E5708E"/>
    <w:rsid w:val="00E850B7"/>
    <w:rsid w:val="00E927FE"/>
    <w:rsid w:val="00F65CC2"/>
    <w:rsid w:val="00FA242E"/>
    <w:rsid w:val="00FC71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iPriority="99"/>
    <w:lsdException w:name="HTML Sample" w:semiHidden="1"/>
    <w:lsdException w:name="HTML Typewriter" w:semiHidden="1"/>
    <w:lsdException w:name="HTML Variable" w:semiHidden="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68A429DB"/>
    <w:multiLevelType w:val="multilevel"/>
    <w:tmpl w:val="067880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387025006">
    <w:abstractNumId w:val="0"/>
  </w:num>
  <w:num w:numId="2" w16cid:durableId="1562522267">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534FB6"/>
    <w:rsid w:val="006F5579"/>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190</TotalTime>
  <Pages>1</Pages>
  <Words>1311</Words>
  <Characters>6518</Characters>
  <Application>Microsoft Office Word</Application>
  <DocSecurity>0</DocSecurity>
  <PresentationFormat>Microsoft Word 14.0</PresentationFormat>
  <Lines>224</Lines>
  <Paragraphs>139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TOLJAGA Jana (NEAR)</cp:lastModifiedBy>
  <cp:revision>4</cp:revision>
  <cp:lastPrinted>2023-04-18T07:01:00Z</cp:lastPrinted>
  <dcterms:created xsi:type="dcterms:W3CDTF">2023-09-08T06:54:00Z</dcterms:created>
  <dcterms:modified xsi:type="dcterms:W3CDTF">2023-09-08T07:08:00Z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