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A3396F">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A3396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A3396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A3396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A3396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A3396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C3374B"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1359C31" w:rsidR="00546DB1" w:rsidRPr="00546DB1" w:rsidRDefault="00C3374B" w:rsidP="00AB56F9">
                <w:pPr>
                  <w:tabs>
                    <w:tab w:val="left" w:pos="426"/>
                  </w:tabs>
                  <w:spacing w:before="120"/>
                  <w:rPr>
                    <w:bCs/>
                    <w:lang w:val="en-IE" w:eastAsia="en-GB"/>
                  </w:rPr>
                </w:pPr>
                <w:r>
                  <w:rPr>
                    <w:bCs/>
                    <w:lang w:eastAsia="en-GB"/>
                  </w:rPr>
                  <w:t>COMM-B-2</w:t>
                </w:r>
              </w:p>
            </w:tc>
          </w:sdtContent>
        </w:sdt>
      </w:tr>
      <w:tr w:rsidR="00546DB1" w:rsidRPr="00023875"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099177566"/>
                <w:placeholder>
                  <w:docPart w:val="51643ABB4D9C450CBD12AF715B175931"/>
                </w:placeholder>
              </w:sdtPr>
              <w:sdtEndPr>
                <w:rPr>
                  <w:lang w:val="en-IE"/>
                </w:rPr>
              </w:sdtEndPr>
              <w:sdtContent>
                <w:tc>
                  <w:tcPr>
                    <w:tcW w:w="5491" w:type="dxa"/>
                  </w:tcPr>
                  <w:p w14:paraId="32FCC887" w14:textId="3737750D" w:rsidR="00546DB1" w:rsidRPr="003B2E38" w:rsidRDefault="00023875" w:rsidP="00AB56F9">
                    <w:pPr>
                      <w:tabs>
                        <w:tab w:val="left" w:pos="426"/>
                      </w:tabs>
                      <w:spacing w:before="120"/>
                      <w:rPr>
                        <w:bCs/>
                        <w:lang w:val="en-IE" w:eastAsia="en-GB"/>
                      </w:rPr>
                    </w:pPr>
                    <w:r>
                      <w:t>357909</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989364483"/>
                  <w:placeholder>
                    <w:docPart w:val="77D9895B9B8F4AE4A2B4FDF0D3663431"/>
                  </w:placeholder>
                </w:sdtPr>
                <w:sdtEndPr/>
                <w:sdtContent>
                  <w:p w14:paraId="65EBCF52" w14:textId="7568808C" w:rsidR="00546DB1" w:rsidRPr="005C33D1" w:rsidRDefault="00023875" w:rsidP="00023875">
                    <w:pPr>
                      <w:spacing w:after="0"/>
                      <w:ind w:right="317"/>
                      <w:rPr>
                        <w:bCs/>
                        <w:lang w:val="de-AT" w:eastAsia="en-GB"/>
                      </w:rPr>
                    </w:pPr>
                    <w:r w:rsidRPr="005C33D1">
                      <w:rPr>
                        <w:lang w:val="de-AT"/>
                      </w:rPr>
                      <w:t>Jens MESTER,</w:t>
                    </w:r>
                    <w:r w:rsidR="00C3374B">
                      <w:rPr>
                        <w:lang w:val="de-AT"/>
                      </w:rPr>
                      <w:t xml:space="preserve"> </w:t>
                    </w:r>
                    <w:r w:rsidRPr="005C33D1">
                      <w:rPr>
                        <w:lang w:val="de-AT"/>
                      </w:rPr>
                      <w:t>HoU B.2 – Interinstitution</w:t>
                    </w:r>
                    <w:r w:rsidR="005C33D1" w:rsidRPr="005C33D1">
                      <w:rPr>
                        <w:lang w:val="de-AT"/>
                      </w:rPr>
                      <w:t xml:space="preserve">nelle Beziehungen, </w:t>
                    </w:r>
                    <w:r w:rsidR="00C3374B" w:rsidRPr="00C3374B">
                      <w:rPr>
                        <w:lang w:val="de-AT" w:eastAsia="en-GB"/>
                      </w:rPr>
                      <w:t>Kommunikationsverträge</w:t>
                    </w:r>
                    <w:r w:rsidR="00C3374B" w:rsidRPr="00023875">
                      <w:rPr>
                        <w:lang w:val="de-AT" w:eastAsia="en-GB"/>
                      </w:rPr>
                      <w:t xml:space="preserve"> </w:t>
                    </w:r>
                    <w:r w:rsidRPr="005C33D1">
                      <w:rPr>
                        <w:lang w:val="de-AT" w:eastAsia="en-GB"/>
                      </w:rPr>
                      <w:t xml:space="preserve">&amp; </w:t>
                    </w:r>
                    <w:r w:rsidR="00A3396F" w:rsidRPr="00A3396F">
                      <w:rPr>
                        <w:lang w:val="de-AT" w:eastAsia="en-GB"/>
                      </w:rPr>
                      <w:t>Europe Direct Contact Centre</w:t>
                    </w:r>
                    <w:r w:rsidR="00A3396F">
                      <w:rPr>
                        <w:color w:val="1F497D"/>
                        <w:lang w:eastAsia="en-US"/>
                      </w:rPr>
                      <w:t xml:space="preserve"> </w:t>
                    </w:r>
                  </w:p>
                </w:sdtContent>
              </w:sdt>
            </w:sdtContent>
          </w:sdt>
          <w:p w14:paraId="227D6F6E" w14:textId="3E820D88" w:rsidR="00546DB1" w:rsidRPr="009F216F" w:rsidRDefault="00A3396F"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46DB1" w:rsidRPr="00546DB1">
                  <w:rPr>
                    <w:bCs/>
                    <w:lang w:eastAsia="en-GB"/>
                  </w:rPr>
                  <w:t>…</w:t>
                </w:r>
                <w:r w:rsidR="00023875">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4C1A3E1D" w:rsidR="00546DB1" w:rsidRPr="00546DB1" w:rsidRDefault="00A3396F"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r w:rsidR="00023875">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023875">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32397E5"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7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0FE6288"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A3396F"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A3396F"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A3396F"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6401511"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0DBFA04C"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75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75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C3374B" w:rsidRDefault="00803007" w:rsidP="007C07D8">
      <w:pPr>
        <w:pStyle w:val="ListNumber"/>
        <w:numPr>
          <w:ilvl w:val="0"/>
          <w:numId w:val="0"/>
        </w:numPr>
        <w:ind w:left="709" w:hanging="709"/>
        <w:rPr>
          <w:lang w:val="de-AT" w:eastAsia="en-GB"/>
        </w:rPr>
      </w:pPr>
      <w:r w:rsidRPr="00C3374B">
        <w:rPr>
          <w:b/>
          <w:bCs/>
          <w:lang w:val="de-AT" w:eastAsia="en-GB"/>
        </w:rPr>
        <w:t>Wer wi</w:t>
      </w:r>
      <w:r w:rsidR="002F7504" w:rsidRPr="00C3374B">
        <w:rPr>
          <w:b/>
          <w:bCs/>
          <w:lang w:val="de-AT" w:eastAsia="en-GB"/>
        </w:rPr>
        <w:t>r</w:t>
      </w:r>
      <w:r w:rsidRPr="00C3374B">
        <w:rPr>
          <w:b/>
          <w:bCs/>
          <w:lang w:val="de-AT" w:eastAsia="en-GB"/>
        </w:rPr>
        <w:t xml:space="preserve"> sind</w:t>
      </w:r>
    </w:p>
    <w:sdt>
      <w:sdtPr>
        <w:rPr>
          <w:lang w:val="en-US" w:eastAsia="en-GB"/>
        </w:rPr>
        <w:id w:val="1822233941"/>
        <w:placeholder>
          <w:docPart w:val="FE6C9874556B47B1A65A432926DB0BCE"/>
        </w:placeholder>
      </w:sdtPr>
      <w:sdtEndPr/>
      <w:sdtContent>
        <w:p w14:paraId="1B3EF150" w14:textId="71584FB8" w:rsidR="005C33D1" w:rsidRDefault="005C33D1" w:rsidP="005C33D1">
          <w:pPr>
            <w:rPr>
              <w:lang w:val="de-AT" w:eastAsia="en-GB"/>
            </w:rPr>
          </w:pPr>
          <w:r>
            <w:t xml:space="preserve">Die Generaldirektion Kommunikation ist als Dienststelle der Kommission dafür zuständig, die Öffentlichkeit über die EU-Politik zu informieren. Darüber hinaus hält sie die Kommission über politische Entwicklungen sowie über Trends in der öffentlichen </w:t>
          </w:r>
          <w:r>
            <w:lastRenderedPageBreak/>
            <w:t>Meinung und den Medien auf dem Laufenden. </w:t>
          </w:r>
          <w:r w:rsidRPr="00023875">
            <w:rPr>
              <w:lang w:val="de-AT" w:eastAsia="en-GB"/>
            </w:rPr>
            <w:t>Die GD Kommunikation untersteht der unmittelbaren Verantwortung de</w:t>
          </w:r>
          <w:r w:rsidR="00C3374B">
            <w:rPr>
              <w:lang w:val="de-AT" w:eastAsia="en-GB"/>
            </w:rPr>
            <w:t>r</w:t>
          </w:r>
          <w:r w:rsidRPr="00023875">
            <w:rPr>
              <w:lang w:val="de-AT" w:eastAsia="en-GB"/>
            </w:rPr>
            <w:t xml:space="preserve"> Präsident</w:t>
          </w:r>
          <w:r w:rsidR="00C3374B">
            <w:rPr>
              <w:lang w:val="de-AT" w:eastAsia="en-GB"/>
            </w:rPr>
            <w:t>i</w:t>
          </w:r>
          <w:r w:rsidRPr="00023875">
            <w:rPr>
              <w:lang w:val="de-AT" w:eastAsia="en-GB"/>
            </w:rPr>
            <w:t xml:space="preserve">n der Europäischen Kommission. </w:t>
          </w:r>
        </w:p>
        <w:p w14:paraId="5F55FEC7" w14:textId="641BE565" w:rsidR="00023875" w:rsidRPr="00023875" w:rsidRDefault="00023875" w:rsidP="00023875">
          <w:pPr>
            <w:rPr>
              <w:lang w:val="de-AT" w:eastAsia="en-GB"/>
            </w:rPr>
          </w:pPr>
          <w:r w:rsidRPr="00023875">
            <w:rPr>
              <w:lang w:val="de-AT" w:eastAsia="en-GB"/>
            </w:rPr>
            <w:t>Das Referat besteht aus rund 25 Mitarbeiter</w:t>
          </w:r>
          <w:r w:rsidR="00C3374B">
            <w:rPr>
              <w:lang w:val="de-AT" w:eastAsia="en-GB"/>
            </w:rPr>
            <w:t>:inne</w:t>
          </w:r>
          <w:r w:rsidRPr="00023875">
            <w:rPr>
              <w:lang w:val="de-AT" w:eastAsia="en-GB"/>
            </w:rPr>
            <w:t>n und unterstützt die institutionelle Kommunikation der Kommission in folgenden Bereichen: interinstitutionelle Beziehungen</w:t>
          </w:r>
          <w:r w:rsidR="00C3374B">
            <w:rPr>
              <w:lang w:val="de-AT" w:eastAsia="en-GB"/>
            </w:rPr>
            <w:t>,</w:t>
          </w:r>
          <w:r w:rsidRPr="00023875">
            <w:rPr>
              <w:lang w:val="de-AT" w:eastAsia="en-GB"/>
            </w:rPr>
            <w:t xml:space="preserve"> </w:t>
          </w:r>
          <w:r w:rsidR="00C3374B" w:rsidRPr="00C3374B">
            <w:rPr>
              <w:lang w:val="de-AT" w:eastAsia="en-GB"/>
            </w:rPr>
            <w:t>Kommunikationsv</w:t>
          </w:r>
          <w:r w:rsidRPr="00C3374B">
            <w:rPr>
              <w:lang w:val="de-AT" w:eastAsia="en-GB"/>
            </w:rPr>
            <w:t>erträge</w:t>
          </w:r>
          <w:r w:rsidRPr="00023875">
            <w:rPr>
              <w:lang w:val="de-AT" w:eastAsia="en-GB"/>
            </w:rPr>
            <w:t xml:space="preserve"> für institutionelle Kommunikation und das Europe-Direct-Kontaktzentrum. Das Referat </w:t>
          </w:r>
          <w:r w:rsidR="00486858">
            <w:rPr>
              <w:lang w:val="de-AT" w:eastAsia="en-GB"/>
            </w:rPr>
            <w:t xml:space="preserve">ist </w:t>
          </w:r>
          <w:r w:rsidRPr="00023875">
            <w:rPr>
              <w:lang w:val="de-AT" w:eastAsia="en-GB"/>
            </w:rPr>
            <w:t xml:space="preserve">auch </w:t>
          </w:r>
          <w:r w:rsidR="00486858">
            <w:rPr>
              <w:lang w:val="de-AT" w:eastAsia="en-GB"/>
            </w:rPr>
            <w:t xml:space="preserve">fuer </w:t>
          </w:r>
          <w:r w:rsidRPr="00023875">
            <w:rPr>
              <w:lang w:val="de-AT" w:eastAsia="en-GB"/>
            </w:rPr>
            <w:t xml:space="preserve">die Umsetzung der internen Vorschriften für </w:t>
          </w:r>
          <w:r w:rsidR="00AF0D46">
            <w:t xml:space="preserve">Kommunikations- und Sichtbarkeitsregeln fuer die </w:t>
          </w:r>
          <w:r w:rsidRPr="00023875">
            <w:rPr>
              <w:lang w:val="de-AT" w:eastAsia="en-GB"/>
            </w:rPr>
            <w:t>EU-Finanzierungsprogramme</w:t>
          </w:r>
          <w:r w:rsidR="00486858">
            <w:rPr>
              <w:lang w:val="de-AT" w:eastAsia="en-GB"/>
            </w:rPr>
            <w:t xml:space="preserve"> zustaendig</w:t>
          </w:r>
          <w:r w:rsidRPr="00023875">
            <w:rPr>
              <w:lang w:val="de-AT" w:eastAsia="en-GB"/>
            </w:rPr>
            <w:t xml:space="preserve">. </w:t>
          </w:r>
        </w:p>
        <w:p w14:paraId="76DD1EEA" w14:textId="06836660" w:rsidR="00803007" w:rsidRPr="00023875" w:rsidRDefault="00023875" w:rsidP="00023875">
          <w:pPr>
            <w:rPr>
              <w:lang w:val="de-AT" w:eastAsia="en-GB"/>
            </w:rPr>
          </w:pPr>
          <w:r w:rsidRPr="00023875">
            <w:rPr>
              <w:lang w:val="de-AT" w:eastAsia="en-GB"/>
            </w:rPr>
            <w:t>D</w:t>
          </w:r>
          <w:r w:rsidR="00C3374B">
            <w:rPr>
              <w:lang w:val="de-AT" w:eastAsia="en-GB"/>
            </w:rPr>
            <w:t>ie/</w:t>
          </w:r>
          <w:r w:rsidRPr="00023875">
            <w:rPr>
              <w:lang w:val="de-AT" w:eastAsia="en-GB"/>
            </w:rPr>
            <w:t>er ANS wird dem interinstitutionellen Sektor zugeordnet, der für die Koordinierung der Umsetzung des Kommunikationskonzepts der Kommission im Vorfeld der Europawahlen zuständig ist und auch die üblichen interinstitutionellen Aufgaben der Generaldirektion koordiniert.</w:t>
          </w:r>
        </w:p>
      </w:sdtContent>
    </w:sdt>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5B8D5B7E" w14:textId="42DA0DE8" w:rsidR="00023875" w:rsidRPr="00023875" w:rsidRDefault="00023875" w:rsidP="00023875">
          <w:pPr>
            <w:rPr>
              <w:lang w:val="de-AT" w:eastAsia="en-GB"/>
            </w:rPr>
          </w:pPr>
          <w:r w:rsidRPr="00023875">
            <w:rPr>
              <w:lang w:val="de-AT" w:eastAsia="en-GB"/>
            </w:rPr>
            <w:t xml:space="preserve">Wir </w:t>
          </w:r>
          <w:r>
            <w:rPr>
              <w:lang w:val="de-AT" w:eastAsia="en-GB"/>
            </w:rPr>
            <w:t xml:space="preserve">bieten eine ANS Position fuer </w:t>
          </w:r>
          <w:r w:rsidRPr="00023875">
            <w:rPr>
              <w:lang w:val="de-AT" w:eastAsia="en-GB"/>
            </w:rPr>
            <w:t>eine</w:t>
          </w:r>
          <w:r w:rsidR="00C3374B">
            <w:rPr>
              <w:lang w:val="de-AT" w:eastAsia="en-GB"/>
            </w:rPr>
            <w:t>/</w:t>
          </w:r>
          <w:r w:rsidRPr="00023875">
            <w:rPr>
              <w:lang w:val="de-AT" w:eastAsia="en-GB"/>
            </w:rPr>
            <w:t>n Kommunikationsexpert</w:t>
          </w:r>
          <w:r w:rsidR="00C3374B">
            <w:rPr>
              <w:lang w:val="de-AT" w:eastAsia="en-GB"/>
            </w:rPr>
            <w:t>in</w:t>
          </w:r>
          <w:r w:rsidR="0050287C">
            <w:rPr>
              <w:lang w:val="de-AT" w:eastAsia="en-GB"/>
            </w:rPr>
            <w:t>/en an</w:t>
          </w:r>
          <w:r w:rsidRPr="00023875">
            <w:rPr>
              <w:lang w:val="de-AT" w:eastAsia="en-GB"/>
            </w:rPr>
            <w:t>, d</w:t>
          </w:r>
          <w:r w:rsidR="00C3374B">
            <w:rPr>
              <w:lang w:val="de-AT" w:eastAsia="en-GB"/>
            </w:rPr>
            <w:t>ie/der</w:t>
          </w:r>
          <w:r w:rsidRPr="00023875">
            <w:rPr>
              <w:lang w:val="de-AT" w:eastAsia="en-GB"/>
            </w:rPr>
            <w:t xml:space="preserve"> die Generaldirektion Kommunikation bei der Koordinierung der interinstitutionellen Beziehungen im Bereich Kommunikation unterstützt, um reibungslose Beziehungen zu den anderen Organen zu gewährleisten. </w:t>
          </w:r>
        </w:p>
        <w:p w14:paraId="58FBE1D7" w14:textId="77777777" w:rsidR="00023875" w:rsidRPr="00023875" w:rsidRDefault="00023875" w:rsidP="00023875">
          <w:pPr>
            <w:rPr>
              <w:lang w:val="de-AT" w:eastAsia="en-GB"/>
            </w:rPr>
          </w:pPr>
          <w:r w:rsidRPr="00023875">
            <w:rPr>
              <w:lang w:val="de-AT" w:eastAsia="en-GB"/>
            </w:rPr>
            <w:t>Die Aufgaben zur Unterstützung der Prioritäten der Kommission und der EU umfassen folgende Bereiche:</w:t>
          </w:r>
        </w:p>
        <w:p w14:paraId="5213D29D" w14:textId="29FF863F" w:rsidR="00023875" w:rsidRPr="00023875" w:rsidRDefault="00023875" w:rsidP="00023875">
          <w:pPr>
            <w:pStyle w:val="ListParagraph"/>
            <w:numPr>
              <w:ilvl w:val="0"/>
              <w:numId w:val="30"/>
            </w:numPr>
            <w:rPr>
              <w:lang w:val="de-AT" w:eastAsia="en-GB"/>
            </w:rPr>
          </w:pPr>
          <w:r w:rsidRPr="00023875">
            <w:rPr>
              <w:lang w:val="de-AT" w:eastAsia="en-GB"/>
            </w:rPr>
            <w:t xml:space="preserve">Operative Aspekte der interinstitutionellen Zusammenarbeit: </w:t>
          </w:r>
          <w:r w:rsidR="00831D26">
            <w:rPr>
              <w:lang w:val="de-AT" w:eastAsia="en-GB"/>
            </w:rPr>
            <w:t xml:space="preserve">Follow-up von </w:t>
          </w:r>
          <w:r w:rsidRPr="00023875">
            <w:rPr>
              <w:lang w:val="de-AT" w:eastAsia="en-GB"/>
            </w:rPr>
            <w:t>Kommunikationsmaßnahmen anderer Institutionen, die eine Koordinierung innerhalb der Generaldirektion und/oder der Kommission erfordern, die Koordinierung von Sitzungen, die Vorbereitung von Briefings, Berichten und</w:t>
          </w:r>
          <w:r>
            <w:rPr>
              <w:lang w:val="de-AT" w:eastAsia="en-GB"/>
            </w:rPr>
            <w:t xml:space="preserve"> </w:t>
          </w:r>
          <w:r w:rsidRPr="00023875">
            <w:rPr>
              <w:lang w:val="de-AT" w:eastAsia="en-GB"/>
            </w:rPr>
            <w:t xml:space="preserve">anderen wichtigen Dokumenten, die vom Referat angefordert werden; </w:t>
          </w:r>
        </w:p>
        <w:p w14:paraId="5D83C53F" w14:textId="539A4571" w:rsidR="00023875" w:rsidRPr="00023875" w:rsidRDefault="00A3396F" w:rsidP="00023875">
          <w:pPr>
            <w:pStyle w:val="ListParagraph"/>
            <w:numPr>
              <w:ilvl w:val="0"/>
              <w:numId w:val="30"/>
            </w:numPr>
            <w:rPr>
              <w:lang w:val="de-AT" w:eastAsia="en-GB"/>
            </w:rPr>
          </w:pPr>
          <w:r>
            <w:rPr>
              <w:lang w:val="de-AT" w:eastAsia="en-GB"/>
            </w:rPr>
            <w:t xml:space="preserve">Im Bereich Kommunikation die </w:t>
          </w:r>
          <w:r w:rsidR="00023875" w:rsidRPr="00023875">
            <w:rPr>
              <w:lang w:val="de-AT" w:eastAsia="en-GB"/>
            </w:rPr>
            <w:t xml:space="preserve">Koordinierung der Antworten der GD auf </w:t>
          </w:r>
          <w:r>
            <w:rPr>
              <w:lang w:val="de-AT" w:eastAsia="en-GB"/>
            </w:rPr>
            <w:t xml:space="preserve">Parlamentarische </w:t>
          </w:r>
          <w:r w:rsidR="00023875" w:rsidRPr="00023875">
            <w:rPr>
              <w:lang w:val="de-AT" w:eastAsia="en-GB"/>
            </w:rPr>
            <w:t xml:space="preserve">Anfragen und der Antworten </w:t>
          </w:r>
          <w:r>
            <w:rPr>
              <w:lang w:val="de-AT" w:eastAsia="en-GB"/>
            </w:rPr>
            <w:t xml:space="preserve">auf </w:t>
          </w:r>
          <w:r w:rsidR="00023875" w:rsidRPr="00023875">
            <w:rPr>
              <w:lang w:val="de-AT" w:eastAsia="en-GB"/>
            </w:rPr>
            <w:t xml:space="preserve">Beschwerden, die </w:t>
          </w:r>
          <w:r>
            <w:rPr>
              <w:lang w:val="de-AT" w:eastAsia="en-GB"/>
            </w:rPr>
            <w:t xml:space="preserve">Buerger:innen </w:t>
          </w:r>
          <w:r w:rsidR="00023875" w:rsidRPr="00023875">
            <w:rPr>
              <w:lang w:val="de-AT" w:eastAsia="en-GB"/>
            </w:rPr>
            <w:t>bei</w:t>
          </w:r>
          <w:r>
            <w:rPr>
              <w:lang w:val="de-AT" w:eastAsia="en-GB"/>
            </w:rPr>
            <w:t xml:space="preserve"> der</w:t>
          </w:r>
          <w:r w:rsidR="00023875">
            <w:rPr>
              <w:lang w:val="de-AT" w:eastAsia="en-GB"/>
            </w:rPr>
            <w:t xml:space="preserve"> </w:t>
          </w:r>
          <w:r w:rsidR="00023875" w:rsidRPr="00023875">
            <w:rPr>
              <w:lang w:val="de-AT" w:eastAsia="en-GB"/>
            </w:rPr>
            <w:t>Europäischen Bürgerbeauftragten ein</w:t>
          </w:r>
          <w:r>
            <w:rPr>
              <w:lang w:val="de-AT" w:eastAsia="en-GB"/>
            </w:rPr>
            <w:t>reichen</w:t>
          </w:r>
          <w:r w:rsidR="00023875" w:rsidRPr="00023875">
            <w:rPr>
              <w:lang w:val="de-AT" w:eastAsia="en-GB"/>
            </w:rPr>
            <w:t xml:space="preserve">; </w:t>
          </w:r>
        </w:p>
        <w:p w14:paraId="2332F787" w14:textId="0CA3C31E" w:rsidR="00023875" w:rsidRPr="00023875" w:rsidRDefault="00023875" w:rsidP="00023875">
          <w:pPr>
            <w:pStyle w:val="ListParagraph"/>
            <w:numPr>
              <w:ilvl w:val="0"/>
              <w:numId w:val="30"/>
            </w:numPr>
            <w:rPr>
              <w:lang w:val="de-AT" w:eastAsia="en-GB"/>
            </w:rPr>
          </w:pPr>
          <w:r w:rsidRPr="00023875">
            <w:rPr>
              <w:lang w:val="de-AT" w:eastAsia="en-GB"/>
            </w:rPr>
            <w:t xml:space="preserve">Koordinierung der interinstitutionellen Dimension des Europatags; </w:t>
          </w:r>
        </w:p>
        <w:p w14:paraId="754EB042" w14:textId="1A727CFA" w:rsidR="00023875" w:rsidRPr="00023875" w:rsidRDefault="00831D26" w:rsidP="00023875">
          <w:pPr>
            <w:pStyle w:val="ListParagraph"/>
            <w:numPr>
              <w:ilvl w:val="0"/>
              <w:numId w:val="30"/>
            </w:numPr>
            <w:rPr>
              <w:lang w:val="de-AT" w:eastAsia="en-GB"/>
            </w:rPr>
          </w:pPr>
          <w:r>
            <w:rPr>
              <w:lang w:val="de-AT" w:eastAsia="en-GB"/>
            </w:rPr>
            <w:t xml:space="preserve">Follow-up von </w:t>
          </w:r>
          <w:r w:rsidR="00023875" w:rsidRPr="00023875">
            <w:rPr>
              <w:lang w:val="de-AT" w:eastAsia="en-GB"/>
            </w:rPr>
            <w:t xml:space="preserve">politischen Entwicklungen im Bereich der Kommunikation mit den Kommunikationsdiensten des Europäischen Parlaments, des Rates, des Europäischen Wirtschafts- und Sozialausschusses oder des Ausschusses der Regionen; </w:t>
          </w:r>
        </w:p>
        <w:p w14:paraId="66CCD959" w14:textId="36345D85" w:rsidR="00023875" w:rsidRPr="00023875" w:rsidRDefault="00023875" w:rsidP="00023875">
          <w:pPr>
            <w:pStyle w:val="ListParagraph"/>
            <w:numPr>
              <w:ilvl w:val="0"/>
              <w:numId w:val="30"/>
            </w:numPr>
            <w:rPr>
              <w:lang w:val="de-AT" w:eastAsia="en-GB"/>
            </w:rPr>
          </w:pPr>
          <w:r w:rsidRPr="00023875">
            <w:rPr>
              <w:lang w:val="de-AT" w:eastAsia="en-GB"/>
            </w:rPr>
            <w:t xml:space="preserve">Unterstützung bei der Koordinierung der Umsetzung der internen Vorschriften </w:t>
          </w:r>
          <w:r w:rsidR="00626D9F" w:rsidRPr="00023875">
            <w:rPr>
              <w:lang w:val="de-AT" w:eastAsia="en-GB"/>
            </w:rPr>
            <w:t xml:space="preserve">für </w:t>
          </w:r>
          <w:r w:rsidR="00626D9F">
            <w:t xml:space="preserve">Kommunikations- und Sichtbarkeitsregeln fuer die </w:t>
          </w:r>
          <w:r w:rsidR="00626D9F" w:rsidRPr="00023875">
            <w:rPr>
              <w:lang w:val="de-AT" w:eastAsia="en-GB"/>
            </w:rPr>
            <w:t>EU-Finanzierungsprogramme</w:t>
          </w:r>
          <w:r w:rsidRPr="00023875">
            <w:rPr>
              <w:lang w:val="de-AT" w:eastAsia="en-GB"/>
            </w:rPr>
            <w:t xml:space="preserve">. </w:t>
          </w:r>
        </w:p>
        <w:p w14:paraId="5BBB1175" w14:textId="4181B4D1" w:rsidR="00023875" w:rsidRPr="00023875" w:rsidRDefault="00023875" w:rsidP="00023875">
          <w:pPr>
            <w:rPr>
              <w:lang w:val="de-AT" w:eastAsia="en-GB"/>
            </w:rPr>
          </w:pPr>
          <w:r w:rsidRPr="00023875">
            <w:rPr>
              <w:lang w:val="de-AT" w:eastAsia="en-GB"/>
            </w:rPr>
            <w:t>2024 wird d</w:t>
          </w:r>
          <w:r w:rsidR="00831D26">
            <w:rPr>
              <w:lang w:val="de-AT" w:eastAsia="en-GB"/>
            </w:rPr>
            <w:t>ie/d</w:t>
          </w:r>
          <w:r w:rsidRPr="00023875">
            <w:rPr>
              <w:lang w:val="de-AT" w:eastAsia="en-GB"/>
            </w:rPr>
            <w:t>er ANS die Generaldirektion auch in folgenden Schlüsselbereichen unterstützen:</w:t>
          </w:r>
        </w:p>
        <w:p w14:paraId="3299A573" w14:textId="1353B738" w:rsidR="00023875" w:rsidRPr="00023875" w:rsidRDefault="00023875" w:rsidP="00023875">
          <w:pPr>
            <w:pStyle w:val="ListParagraph"/>
            <w:numPr>
              <w:ilvl w:val="0"/>
              <w:numId w:val="30"/>
            </w:numPr>
            <w:rPr>
              <w:lang w:val="de-AT" w:eastAsia="en-GB"/>
            </w:rPr>
          </w:pPr>
          <w:r w:rsidRPr="00023875">
            <w:rPr>
              <w:lang w:val="de-AT" w:eastAsia="en-GB"/>
            </w:rPr>
            <w:t>Umsetzung des Kommunikations</w:t>
          </w:r>
          <w:r w:rsidR="00831D26">
            <w:rPr>
              <w:lang w:val="de-AT" w:eastAsia="en-GB"/>
            </w:rPr>
            <w:t>konzepts</w:t>
          </w:r>
          <w:r w:rsidRPr="00023875">
            <w:rPr>
              <w:lang w:val="de-AT" w:eastAsia="en-GB"/>
            </w:rPr>
            <w:t xml:space="preserve"> der Kommission im Vorfeld der Europawahl</w:t>
          </w:r>
          <w:r w:rsidR="00831D26">
            <w:rPr>
              <w:lang w:val="de-AT" w:eastAsia="en-GB"/>
            </w:rPr>
            <w:t>en</w:t>
          </w:r>
          <w:r w:rsidRPr="00023875">
            <w:rPr>
              <w:lang w:val="de-AT" w:eastAsia="en-GB"/>
            </w:rPr>
            <w:t xml:space="preserve"> 2024</w:t>
          </w:r>
          <w:r w:rsidR="00831D26">
            <w:rPr>
              <w:lang w:val="de-AT" w:eastAsia="en-GB"/>
            </w:rPr>
            <w:t xml:space="preserve">, und zwar </w:t>
          </w:r>
          <w:r w:rsidRPr="00023875">
            <w:rPr>
              <w:lang w:val="de-AT" w:eastAsia="en-GB"/>
            </w:rPr>
            <w:t xml:space="preserve">innerhalb der GD COMM, mit </w:t>
          </w:r>
          <w:r w:rsidR="00A3396F">
            <w:rPr>
              <w:lang w:val="de-AT" w:eastAsia="en-GB"/>
            </w:rPr>
            <w:t>Kommissionsv</w:t>
          </w:r>
          <w:r w:rsidRPr="00023875">
            <w:rPr>
              <w:lang w:val="de-AT" w:eastAsia="en-GB"/>
            </w:rPr>
            <w:t>ertretungen in den Mitgliedstaaten, mit den für die Politik</w:t>
          </w:r>
          <w:r w:rsidR="00831D26">
            <w:rPr>
              <w:lang w:val="de-AT" w:eastAsia="en-GB"/>
            </w:rPr>
            <w:t>bereiche</w:t>
          </w:r>
          <w:r w:rsidRPr="00023875">
            <w:rPr>
              <w:lang w:val="de-AT" w:eastAsia="en-GB"/>
            </w:rPr>
            <w:t xml:space="preserve"> zuständigen Generaldirektionen der Kommission und im Rahmen unserer Zusammenarbeit mit dem Europäischen Parlament.  </w:t>
          </w:r>
        </w:p>
        <w:p w14:paraId="12B9C59B" w14:textId="2D014950" w:rsidR="00803007" w:rsidRPr="009F216F" w:rsidRDefault="00023875" w:rsidP="00023875">
          <w:pPr>
            <w:pStyle w:val="ListParagraph"/>
            <w:numPr>
              <w:ilvl w:val="0"/>
              <w:numId w:val="30"/>
            </w:numPr>
            <w:rPr>
              <w:lang w:eastAsia="en-GB"/>
            </w:rPr>
          </w:pPr>
          <w:r w:rsidRPr="00023875">
            <w:rPr>
              <w:lang w:val="de-AT" w:eastAsia="en-GB"/>
            </w:rPr>
            <w:t>Beitrag zu</w:t>
          </w:r>
          <w:r w:rsidR="00831D26">
            <w:rPr>
              <w:lang w:val="de-AT" w:eastAsia="en-GB"/>
            </w:rPr>
            <w:t xml:space="preserve">m Follow-up </w:t>
          </w:r>
          <w:r w:rsidRPr="00023875">
            <w:rPr>
              <w:lang w:val="de-AT" w:eastAsia="en-GB"/>
            </w:rPr>
            <w:t>im Hinblick auf den Übergang zu</w:t>
          </w:r>
          <w:r w:rsidR="00486858">
            <w:rPr>
              <w:lang w:val="de-AT" w:eastAsia="en-GB"/>
            </w:rPr>
            <w:t>m</w:t>
          </w:r>
          <w:r w:rsidRPr="00023875">
            <w:rPr>
              <w:lang w:val="de-AT" w:eastAsia="en-GB"/>
            </w:rPr>
            <w:t xml:space="preserve"> neuen institutionellen Zyklus (neue Mandate der Europäischen Kommission und des Europäischen Parlaments).</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692F0FC6" w14:textId="02273628" w:rsidR="00084E00" w:rsidRDefault="00023875" w:rsidP="00023875">
          <w:pPr>
            <w:rPr>
              <w:lang w:val="de-AT" w:eastAsia="en-GB"/>
            </w:rPr>
          </w:pPr>
          <w:r w:rsidRPr="00023875">
            <w:rPr>
              <w:lang w:val="de-AT" w:eastAsia="en-GB"/>
            </w:rPr>
            <w:t>Wir suchen eine</w:t>
          </w:r>
          <w:r w:rsidR="00831D26">
            <w:rPr>
              <w:lang w:val="de-AT" w:eastAsia="en-GB"/>
            </w:rPr>
            <w:t>/</w:t>
          </w:r>
          <w:r w:rsidRPr="00023875">
            <w:rPr>
              <w:lang w:val="de-AT" w:eastAsia="en-GB"/>
            </w:rPr>
            <w:t>n erfahrene</w:t>
          </w:r>
          <w:r w:rsidR="00831D26">
            <w:rPr>
              <w:lang w:val="de-AT" w:eastAsia="en-GB"/>
            </w:rPr>
            <w:t>/</w:t>
          </w:r>
          <w:r w:rsidRPr="00023875">
            <w:rPr>
              <w:lang w:val="de-AT" w:eastAsia="en-GB"/>
            </w:rPr>
            <w:t>n, vielseitige</w:t>
          </w:r>
          <w:r w:rsidR="00831D26">
            <w:rPr>
              <w:lang w:val="de-AT" w:eastAsia="en-GB"/>
            </w:rPr>
            <w:t>/</w:t>
          </w:r>
          <w:r w:rsidRPr="00023875">
            <w:rPr>
              <w:lang w:val="de-AT" w:eastAsia="en-GB"/>
            </w:rPr>
            <w:t>n Kommunikationsexpert</w:t>
          </w:r>
          <w:r w:rsidR="00486858">
            <w:rPr>
              <w:lang w:val="de-AT" w:eastAsia="en-GB"/>
            </w:rPr>
            <w:t>en/</w:t>
          </w:r>
          <w:r w:rsidR="00831D26">
            <w:rPr>
              <w:lang w:val="de-AT" w:eastAsia="en-GB"/>
            </w:rPr>
            <w:t>in</w:t>
          </w:r>
          <w:r w:rsidRPr="00023875">
            <w:rPr>
              <w:lang w:val="de-AT" w:eastAsia="en-GB"/>
            </w:rPr>
            <w:t xml:space="preserve"> mit ausgezeichnetem Wissen über die politischen Prioritäten der Kommission und die wichtigsten Politikbereiche der EU, ein starkes Zielbewusstsein und ein solides Verständnis der externen Kommunikation in der Kommission. Der erfolgreiche Bewerber/die erfolgreiche Bewerberin </w:t>
          </w:r>
        </w:p>
        <w:p w14:paraId="6C5E4ABB" w14:textId="40F8F862" w:rsidR="00084E00" w:rsidRDefault="00486858" w:rsidP="00023875">
          <w:pPr>
            <w:pStyle w:val="ListParagraph"/>
            <w:numPr>
              <w:ilvl w:val="0"/>
              <w:numId w:val="30"/>
            </w:numPr>
            <w:rPr>
              <w:lang w:val="de-AT" w:eastAsia="en-GB"/>
            </w:rPr>
          </w:pPr>
          <w:r>
            <w:rPr>
              <w:lang w:val="de-AT" w:eastAsia="en-GB"/>
            </w:rPr>
            <w:t xml:space="preserve">ist </w:t>
          </w:r>
          <w:r w:rsidR="00023875" w:rsidRPr="00084E00">
            <w:rPr>
              <w:lang w:val="de-AT" w:eastAsia="en-GB"/>
            </w:rPr>
            <w:t xml:space="preserve">dynamisch, motiviert und offen; </w:t>
          </w:r>
        </w:p>
        <w:p w14:paraId="5503378F" w14:textId="08D6AE5D" w:rsidR="00084E00" w:rsidRDefault="00486858" w:rsidP="00023875">
          <w:pPr>
            <w:pStyle w:val="ListParagraph"/>
            <w:numPr>
              <w:ilvl w:val="0"/>
              <w:numId w:val="30"/>
            </w:numPr>
            <w:rPr>
              <w:lang w:val="de-AT" w:eastAsia="en-GB"/>
            </w:rPr>
          </w:pPr>
          <w:r>
            <w:rPr>
              <w:lang w:val="de-AT" w:eastAsia="en-GB"/>
            </w:rPr>
            <w:t xml:space="preserve">ist </w:t>
          </w:r>
          <w:r w:rsidR="00023875" w:rsidRPr="00084E00">
            <w:rPr>
              <w:lang w:val="de-AT" w:eastAsia="en-GB"/>
            </w:rPr>
            <w:t>in der Lage, zeitgerechte und qualitativ hochwertige Ergebnisse zu erzielen;</w:t>
          </w:r>
        </w:p>
        <w:p w14:paraId="78B160E3" w14:textId="60CE42A7" w:rsidR="00084E00" w:rsidRDefault="00486858" w:rsidP="00023875">
          <w:pPr>
            <w:pStyle w:val="ListParagraph"/>
            <w:numPr>
              <w:ilvl w:val="0"/>
              <w:numId w:val="30"/>
            </w:numPr>
            <w:rPr>
              <w:lang w:val="de-AT" w:eastAsia="en-GB"/>
            </w:rPr>
          </w:pPr>
          <w:r w:rsidRPr="00084E00">
            <w:rPr>
              <w:lang w:val="de-AT" w:eastAsia="en-GB"/>
            </w:rPr>
            <w:t>verfüg</w:t>
          </w:r>
          <w:r>
            <w:rPr>
              <w:lang w:val="de-AT" w:eastAsia="en-GB"/>
            </w:rPr>
            <w:t>t</w:t>
          </w:r>
          <w:r w:rsidRPr="00084E00">
            <w:rPr>
              <w:lang w:val="de-AT" w:eastAsia="en-GB"/>
            </w:rPr>
            <w:t xml:space="preserve"> </w:t>
          </w:r>
          <w:r w:rsidR="00023875" w:rsidRPr="00084E00">
            <w:rPr>
              <w:lang w:val="de-AT" w:eastAsia="en-GB"/>
            </w:rPr>
            <w:t xml:space="preserve">über ausgeprägte Kommunikations- und redaktionelle Fähigkeiten </w:t>
          </w:r>
          <w:r w:rsidR="00831D26">
            <w:rPr>
              <w:lang w:val="de-AT" w:eastAsia="en-GB"/>
            </w:rPr>
            <w:t xml:space="preserve">und </w:t>
          </w:r>
          <w:r>
            <w:rPr>
              <w:lang w:val="de-AT" w:eastAsia="en-GB"/>
            </w:rPr>
            <w:t xml:space="preserve">vermittelt dank </w:t>
          </w:r>
          <w:r w:rsidR="00831D26">
            <w:rPr>
              <w:lang w:val="de-AT" w:eastAsia="en-GB"/>
            </w:rPr>
            <w:t xml:space="preserve">eines </w:t>
          </w:r>
          <w:r w:rsidR="00831D26" w:rsidRPr="00084E00">
            <w:rPr>
              <w:lang w:val="de-AT" w:eastAsia="en-GB"/>
            </w:rPr>
            <w:t>solide</w:t>
          </w:r>
          <w:r w:rsidR="00831D26">
            <w:rPr>
              <w:lang w:val="de-AT" w:eastAsia="en-GB"/>
            </w:rPr>
            <w:t>n</w:t>
          </w:r>
          <w:r w:rsidR="00831D26" w:rsidRPr="00084E00">
            <w:rPr>
              <w:lang w:val="de-AT" w:eastAsia="en-GB"/>
            </w:rPr>
            <w:t xml:space="preserve"> politische</w:t>
          </w:r>
          <w:r w:rsidR="00831D26">
            <w:rPr>
              <w:lang w:val="de-AT" w:eastAsia="en-GB"/>
            </w:rPr>
            <w:t>n</w:t>
          </w:r>
          <w:r w:rsidR="00831D26" w:rsidRPr="00084E00">
            <w:rPr>
              <w:lang w:val="de-AT" w:eastAsia="en-GB"/>
            </w:rPr>
            <w:t xml:space="preserve"> Urteilsvermögen</w:t>
          </w:r>
          <w:r w:rsidR="00831D26">
            <w:rPr>
              <w:lang w:val="de-AT" w:eastAsia="en-GB"/>
            </w:rPr>
            <w:t xml:space="preserve">s </w:t>
          </w:r>
          <w:r w:rsidR="00023875" w:rsidRPr="00084E00">
            <w:rPr>
              <w:lang w:val="de-AT" w:eastAsia="en-GB"/>
            </w:rPr>
            <w:t>und eine</w:t>
          </w:r>
          <w:r w:rsidR="00831D26">
            <w:rPr>
              <w:lang w:val="de-AT" w:eastAsia="en-GB"/>
            </w:rPr>
            <w:t>r</w:t>
          </w:r>
          <w:r w:rsidR="00023875" w:rsidRPr="00084E00">
            <w:rPr>
              <w:lang w:val="de-AT" w:eastAsia="en-GB"/>
            </w:rPr>
            <w:t xml:space="preserve"> strukturierte</w:t>
          </w:r>
          <w:r w:rsidR="00831D26">
            <w:rPr>
              <w:lang w:val="de-AT" w:eastAsia="en-GB"/>
            </w:rPr>
            <w:t>n</w:t>
          </w:r>
          <w:r w:rsidR="00023875" w:rsidRPr="00084E00">
            <w:rPr>
              <w:lang w:val="de-AT" w:eastAsia="en-GB"/>
            </w:rPr>
            <w:t xml:space="preserve"> Argumentation komplexe Inhalte auf klare und überzeugende Weise; </w:t>
          </w:r>
        </w:p>
        <w:p w14:paraId="4AD28757" w14:textId="2CB0D2C4" w:rsidR="00084E00" w:rsidRPr="00084E00" w:rsidRDefault="00486858" w:rsidP="00023875">
          <w:pPr>
            <w:pStyle w:val="ListParagraph"/>
            <w:numPr>
              <w:ilvl w:val="0"/>
              <w:numId w:val="30"/>
            </w:numPr>
            <w:rPr>
              <w:lang w:eastAsia="en-GB"/>
            </w:rPr>
          </w:pPr>
          <w:r w:rsidRPr="00084E00">
            <w:rPr>
              <w:lang w:val="de-AT" w:eastAsia="en-GB"/>
            </w:rPr>
            <w:t>verfüg</w:t>
          </w:r>
          <w:r>
            <w:rPr>
              <w:lang w:val="de-AT" w:eastAsia="en-GB"/>
            </w:rPr>
            <w:t>t</w:t>
          </w:r>
          <w:r w:rsidRPr="00084E00">
            <w:rPr>
              <w:lang w:val="de-AT" w:eastAsia="en-GB"/>
            </w:rPr>
            <w:t xml:space="preserve"> über </w:t>
          </w:r>
          <w:r w:rsidR="00023875" w:rsidRPr="00084E00">
            <w:rPr>
              <w:lang w:val="de-AT" w:eastAsia="en-GB"/>
            </w:rPr>
            <w:t>Erfahrung in der externen Kommunikation im öffentlichen Sektor;</w:t>
          </w:r>
        </w:p>
        <w:p w14:paraId="2A0F153A" w14:textId="2F2E5CF6" w:rsidR="009321C6" w:rsidRPr="009F216F" w:rsidRDefault="00486858" w:rsidP="00023875">
          <w:pPr>
            <w:pStyle w:val="ListParagraph"/>
            <w:numPr>
              <w:ilvl w:val="0"/>
              <w:numId w:val="30"/>
            </w:numPr>
            <w:rPr>
              <w:lang w:eastAsia="en-GB"/>
            </w:rPr>
          </w:pPr>
          <w:r>
            <w:rPr>
              <w:lang w:eastAsia="en-GB"/>
            </w:rPr>
            <w:t xml:space="preserve">wird </w:t>
          </w:r>
          <w:r w:rsidR="00023875" w:rsidRPr="00486858">
            <w:rPr>
              <w:lang w:val="de-AT" w:eastAsia="en-GB"/>
            </w:rPr>
            <w:t>unter Druck arbeiten können.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lastRenderedPageBreak/>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8B936DA"/>
    <w:multiLevelType w:val="hybridMultilevel"/>
    <w:tmpl w:val="C7BE3CE8"/>
    <w:lvl w:ilvl="0" w:tplc="23B43964">
      <w:numFmt w:val="bullet"/>
      <w:lvlText w:val="-"/>
      <w:lvlJc w:val="left"/>
      <w:pPr>
        <w:ind w:left="720" w:hanging="360"/>
      </w:pPr>
      <w:rPr>
        <w:rFonts w:ascii="Times New Roman" w:eastAsia="Times New Roman" w:hAnsi="Times New Roman" w:cs="Times New Roman" w:hint="default"/>
        <w:lang w:val="de-A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8"/>
  </w:num>
  <w:num w:numId="4" w16cid:durableId="1345133806">
    <w:abstractNumId w:val="13"/>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73682470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2769"/>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23875"/>
    <w:rsid w:val="000331EC"/>
    <w:rsid w:val="00084E00"/>
    <w:rsid w:val="000D7B5E"/>
    <w:rsid w:val="001203F8"/>
    <w:rsid w:val="002C5752"/>
    <w:rsid w:val="002F7504"/>
    <w:rsid w:val="00324D8D"/>
    <w:rsid w:val="0035094A"/>
    <w:rsid w:val="003874E2"/>
    <w:rsid w:val="0039387D"/>
    <w:rsid w:val="00394A86"/>
    <w:rsid w:val="003B2E38"/>
    <w:rsid w:val="00486858"/>
    <w:rsid w:val="004D75AF"/>
    <w:rsid w:val="0050287C"/>
    <w:rsid w:val="00546DB1"/>
    <w:rsid w:val="005C33D1"/>
    <w:rsid w:val="006243BB"/>
    <w:rsid w:val="00626D9F"/>
    <w:rsid w:val="00676119"/>
    <w:rsid w:val="006F44C9"/>
    <w:rsid w:val="0071237B"/>
    <w:rsid w:val="007137B9"/>
    <w:rsid w:val="00767E7E"/>
    <w:rsid w:val="007716E4"/>
    <w:rsid w:val="00795C41"/>
    <w:rsid w:val="007C07D8"/>
    <w:rsid w:val="007D0EC6"/>
    <w:rsid w:val="00803007"/>
    <w:rsid w:val="008102E0"/>
    <w:rsid w:val="00831D26"/>
    <w:rsid w:val="0089735C"/>
    <w:rsid w:val="008D52CF"/>
    <w:rsid w:val="009321C6"/>
    <w:rsid w:val="009442BE"/>
    <w:rsid w:val="009F216F"/>
    <w:rsid w:val="00A3396F"/>
    <w:rsid w:val="00AB56F9"/>
    <w:rsid w:val="00AF0D46"/>
    <w:rsid w:val="00BF6139"/>
    <w:rsid w:val="00C07259"/>
    <w:rsid w:val="00C27C81"/>
    <w:rsid w:val="00C3374B"/>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0238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F52324"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F52324"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7D9895B9B8F4AE4A2B4FDF0D3663431"/>
        <w:category>
          <w:name w:val="General"/>
          <w:gallery w:val="placeholder"/>
        </w:category>
        <w:types>
          <w:type w:val="bbPlcHdr"/>
        </w:types>
        <w:behaviors>
          <w:behavior w:val="content"/>
        </w:behaviors>
        <w:guid w:val="{417E0751-5D32-4F51-8B52-1913FD1D2D6D}"/>
      </w:docPartPr>
      <w:docPartBody>
        <w:p w:rsidR="00754488" w:rsidRDefault="00E70A79" w:rsidP="00E70A79">
          <w:pPr>
            <w:pStyle w:val="77D9895B9B8F4AE4A2B4FDF0D3663431"/>
          </w:pPr>
          <w:r w:rsidRPr="0007110E">
            <w:rPr>
              <w:rStyle w:val="PlaceholderText"/>
              <w:bCs/>
            </w:rPr>
            <w:t>Click or tap here to enter text.</w:t>
          </w:r>
        </w:p>
      </w:docPartBody>
    </w:docPart>
    <w:docPart>
      <w:docPartPr>
        <w:name w:val="51643ABB4D9C450CBD12AF715B175931"/>
        <w:category>
          <w:name w:val="General"/>
          <w:gallery w:val="placeholder"/>
        </w:category>
        <w:types>
          <w:type w:val="bbPlcHdr"/>
        </w:types>
        <w:behaviors>
          <w:behavior w:val="content"/>
        </w:behaviors>
        <w:guid w:val="{1C5938D0-209D-4A23-9CD7-D8A214809EBB}"/>
      </w:docPartPr>
      <w:docPartBody>
        <w:p w:rsidR="00754488" w:rsidRDefault="00E70A79" w:rsidP="00E70A79">
          <w:pPr>
            <w:pStyle w:val="51643ABB4D9C450CBD12AF715B175931"/>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54488"/>
    <w:rsid w:val="008A7C76"/>
    <w:rsid w:val="008D04E3"/>
    <w:rsid w:val="00A71FAD"/>
    <w:rsid w:val="00B21BDA"/>
    <w:rsid w:val="00DB168D"/>
    <w:rsid w:val="00E70A79"/>
    <w:rsid w:val="00F02C41"/>
    <w:rsid w:val="00F5232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70A79"/>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7D9895B9B8F4AE4A2B4FDF0D3663431">
    <w:name w:val="77D9895B9B8F4AE4A2B4FDF0D3663431"/>
    <w:rsid w:val="00E70A79"/>
  </w:style>
  <w:style w:type="paragraph" w:customStyle="1" w:styleId="51643ABB4D9C450CBD12AF715B175931">
    <w:name w:val="51643ABB4D9C450CBD12AF715B175931"/>
    <w:rsid w:val="00E70A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68</TotalTime>
  <Pages>4</Pages>
  <Words>1424</Words>
  <Characters>7579</Characters>
  <Application>Microsoft Office Word</Application>
  <DocSecurity>0</DocSecurity>
  <PresentationFormat>Microsoft Word 14.0</PresentationFormat>
  <Lines>473</Lines>
  <Paragraphs>219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BENDA Patricia (COMM)</cp:lastModifiedBy>
  <cp:revision>8</cp:revision>
  <dcterms:created xsi:type="dcterms:W3CDTF">2023-08-03T13:56:00Z</dcterms:created>
  <dcterms:modified xsi:type="dcterms:W3CDTF">2023-09-04T08:59:00Z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