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82DA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82DA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82DA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82DA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82DA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82DA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805CF05" w:rsidR="00546DB1" w:rsidRPr="00546DB1" w:rsidRDefault="00A316AC" w:rsidP="005F6927">
                <w:pPr>
                  <w:tabs>
                    <w:tab w:val="left" w:pos="426"/>
                  </w:tabs>
                  <w:rPr>
                    <w:bCs/>
                    <w:lang w:val="en-IE" w:eastAsia="en-GB"/>
                  </w:rPr>
                </w:pPr>
                <w:r>
                  <w:rPr>
                    <w:bCs/>
                    <w:lang w:eastAsia="en-GB"/>
                  </w:rPr>
                  <w:t>ECFIN-A-</w:t>
                </w:r>
                <w:r w:rsidR="00EE4444">
                  <w:rPr>
                    <w:bCs/>
                    <w:lang w:eastAsia="en-GB"/>
                  </w:rPr>
                  <w:t>1</w:t>
                </w:r>
              </w:p>
            </w:tc>
          </w:sdtContent>
        </w:sdt>
      </w:tr>
      <w:tr w:rsidR="00546DB1" w:rsidRPr="00610E4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A316AC" w:rsidRDefault="00546DB1" w:rsidP="005F6927">
                <w:pPr>
                  <w:tabs>
                    <w:tab w:val="left" w:pos="426"/>
                  </w:tabs>
                  <w:rPr>
                    <w:bCs/>
                    <w:lang w:val="en-IE" w:eastAsia="en-GB"/>
                  </w:rPr>
                </w:pPr>
                <w:r w:rsidRPr="000A046F">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3A29F3D2" w14:textId="77777777" w:rsidR="00A85B1C" w:rsidRDefault="00A85B1C" w:rsidP="005F6927">
            <w:pPr>
              <w:tabs>
                <w:tab w:val="left" w:pos="1697"/>
              </w:tabs>
              <w:ind w:right="-1739"/>
              <w:contextualSpacing/>
              <w:rPr>
                <w:bCs/>
                <w:szCs w:val="24"/>
                <w:lang w:eastAsia="en-GB"/>
              </w:rPr>
            </w:pPr>
          </w:p>
          <w:p w14:paraId="382F5426" w14:textId="77777777" w:rsidR="00610E46" w:rsidRDefault="00610E46" w:rsidP="005F6927">
            <w:pPr>
              <w:tabs>
                <w:tab w:val="left" w:pos="1697"/>
              </w:tabs>
              <w:ind w:right="-1739"/>
              <w:contextualSpacing/>
              <w:rPr>
                <w:bCs/>
                <w:szCs w:val="24"/>
                <w:lang w:eastAsia="en-GB"/>
              </w:rPr>
            </w:pPr>
          </w:p>
          <w:p w14:paraId="436ABA69" w14:textId="314B7E0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2D994912" w14:textId="629C0A3E" w:rsidR="00610E46" w:rsidRDefault="00A316AC" w:rsidP="00610E46">
                <w:pPr>
                  <w:tabs>
                    <w:tab w:val="left" w:pos="426"/>
                  </w:tabs>
                  <w:spacing w:after="0"/>
                  <w:rPr>
                    <w:bCs/>
                    <w:lang w:val="fr-BE" w:eastAsia="en-GB"/>
                  </w:rPr>
                </w:pPr>
                <w:r w:rsidRPr="00A85B1C">
                  <w:rPr>
                    <w:bCs/>
                    <w:lang w:val="fr-BE" w:eastAsia="en-GB"/>
                  </w:rPr>
                  <w:t>João NOGUEIRA MARTINS</w:t>
                </w:r>
                <w:r w:rsidR="00A85B1C" w:rsidRPr="00A85B1C">
                  <w:rPr>
                    <w:bCs/>
                    <w:lang w:val="fr-BE" w:eastAsia="en-GB"/>
                  </w:rPr>
                  <w:tab/>
                </w:r>
                <w:r w:rsidR="00A85B1C" w:rsidRPr="00A85B1C">
                  <w:rPr>
                    <w:bCs/>
                    <w:lang w:val="fr-BE" w:eastAsia="en-GB"/>
                  </w:rPr>
                  <w:tab/>
                </w:r>
                <w:r w:rsidR="00A85B1C" w:rsidRPr="00A85B1C">
                  <w:rPr>
                    <w:bCs/>
                    <w:lang w:val="fr-BE" w:eastAsia="en-GB"/>
                  </w:rPr>
                  <w:tab/>
                  <w:t xml:space="preserve"> </w:t>
                </w:r>
                <w:hyperlink r:id="rId12" w:history="1">
                  <w:r w:rsidR="00610E46" w:rsidRPr="00DF3A8E">
                    <w:rPr>
                      <w:rStyle w:val="Hyperlink"/>
                      <w:bCs/>
                      <w:lang w:val="fr-BE" w:eastAsia="en-GB"/>
                    </w:rPr>
                    <w:t>Joao.NOGUEIRAMARTINS@ec.europa.eu</w:t>
                  </w:r>
                </w:hyperlink>
              </w:p>
              <w:p w14:paraId="65EBCF52" w14:textId="70DF3CFA" w:rsidR="00546DB1" w:rsidRPr="00A85B1C" w:rsidRDefault="00610E46" w:rsidP="005F6927">
                <w:pPr>
                  <w:tabs>
                    <w:tab w:val="left" w:pos="426"/>
                  </w:tabs>
                  <w:rPr>
                    <w:bCs/>
                    <w:lang w:val="fr-BE" w:eastAsia="en-GB"/>
                  </w:rPr>
                </w:pPr>
                <w:r>
                  <w:rPr>
                    <w:bCs/>
                    <w:lang w:val="fr-BE" w:eastAsia="en-GB"/>
                  </w:rPr>
                  <w:t>+</w:t>
                </w:r>
                <w:r w:rsidRPr="00610E46">
                  <w:rPr>
                    <w:bCs/>
                    <w:lang w:val="fr-BE" w:eastAsia="en-GB"/>
                  </w:rPr>
                  <w:t>32 229-93457</w:t>
                </w:r>
                <w:r w:rsidRPr="00610E46">
                  <w:rPr>
                    <w:bCs/>
                    <w:lang w:val="fr-BE" w:eastAsia="en-GB"/>
                  </w:rPr>
                  <w:tab/>
                </w:r>
              </w:p>
            </w:sdtContent>
          </w:sdt>
          <w:p w14:paraId="227D6F6E" w14:textId="2A23DD72" w:rsidR="00546DB1" w:rsidRPr="009F216F" w:rsidRDefault="00782DA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316A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3F0DE1B8" w:rsidR="00546DB1" w:rsidRPr="00546DB1" w:rsidRDefault="00782DA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316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316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70C6554" w:rsidR="00546DB1" w:rsidRPr="00546DB1" w:rsidRDefault="00782DA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A316A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103D430" w:rsidR="00546DB1" w:rsidRPr="00546DB1" w:rsidRDefault="00782DAE" w:rsidP="005F6927">
            <w:pPr>
              <w:tabs>
                <w:tab w:val="left" w:pos="426"/>
              </w:tabs>
              <w:contextualSpacing/>
              <w:rPr>
                <w:bCs/>
                <w:szCs w:val="24"/>
                <w:lang w:eastAsia="en-GB"/>
              </w:rPr>
            </w:pPr>
            <w:sdt>
              <w:sdtPr>
                <w:rPr>
                  <w:bCs/>
                  <w:szCs w:val="24"/>
                  <w:lang w:eastAsia="en-GB"/>
                </w:rPr>
                <w:id w:val="-185302214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782DA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782DA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782DA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782DA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277E9948" w:rsidR="00546DB1" w:rsidRPr="00546DB1" w:rsidRDefault="00782DAE"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107978" w:rsidRDefault="00803007" w:rsidP="007C07D8">
      <w:pPr>
        <w:pStyle w:val="ListNumber"/>
        <w:numPr>
          <w:ilvl w:val="0"/>
          <w:numId w:val="0"/>
        </w:numPr>
        <w:ind w:left="709" w:hanging="709"/>
        <w:rPr>
          <w:b/>
          <w:bCs/>
          <w:lang w:val="en-US" w:eastAsia="en-GB"/>
        </w:rPr>
      </w:pPr>
      <w:proofErr w:type="spellStart"/>
      <w:r w:rsidRPr="00107978">
        <w:rPr>
          <w:b/>
          <w:bCs/>
          <w:lang w:val="en-US" w:eastAsia="en-GB"/>
        </w:rPr>
        <w:t>Wer</w:t>
      </w:r>
      <w:proofErr w:type="spellEnd"/>
      <w:r w:rsidRPr="00107978">
        <w:rPr>
          <w:b/>
          <w:bCs/>
          <w:lang w:val="en-US" w:eastAsia="en-GB"/>
        </w:rPr>
        <w:t xml:space="preserve"> </w:t>
      </w:r>
      <w:proofErr w:type="spellStart"/>
      <w:r w:rsidRPr="00107978">
        <w:rPr>
          <w:b/>
          <w:bCs/>
          <w:lang w:val="en-US" w:eastAsia="en-GB"/>
        </w:rPr>
        <w:t>wi</w:t>
      </w:r>
      <w:r w:rsidR="002F7504" w:rsidRPr="00107978">
        <w:rPr>
          <w:b/>
          <w:bCs/>
          <w:lang w:val="en-US" w:eastAsia="en-GB"/>
        </w:rPr>
        <w:t>r</w:t>
      </w:r>
      <w:proofErr w:type="spellEnd"/>
      <w:r w:rsidRPr="00107978">
        <w:rPr>
          <w:b/>
          <w:bCs/>
          <w:lang w:val="en-US" w:eastAsia="en-GB"/>
        </w:rPr>
        <w:t xml:space="preserve"> </w:t>
      </w:r>
      <w:proofErr w:type="spellStart"/>
      <w:r w:rsidRPr="00107978">
        <w:rPr>
          <w:b/>
          <w:bCs/>
          <w:lang w:val="en-US" w:eastAsia="en-GB"/>
        </w:rPr>
        <w:t>sind</w:t>
      </w:r>
      <w:proofErr w:type="spellEnd"/>
    </w:p>
    <w:sdt>
      <w:sdtPr>
        <w:rPr>
          <w:highlight w:val="yellow"/>
          <w:lang w:val="en-US" w:eastAsia="en-GB"/>
        </w:rPr>
        <w:id w:val="1822233941"/>
        <w:placeholder>
          <w:docPart w:val="FE6C9874556B47B1A65A432926DB0BCE"/>
        </w:placeholder>
      </w:sdtPr>
      <w:sdtEndPr/>
      <w:sdtContent>
        <w:p w14:paraId="02B47AB6" w14:textId="3DCD6C7A" w:rsidR="00107978" w:rsidRDefault="00107978" w:rsidP="000A046F">
          <w:pPr>
            <w:rPr>
              <w:lang w:eastAsia="en-GB"/>
            </w:rPr>
          </w:pPr>
          <w:r w:rsidRPr="00107978">
            <w:rPr>
              <w:lang w:eastAsia="en-GB"/>
            </w:rPr>
            <w:t xml:space="preserve">Die </w:t>
          </w:r>
          <w:r>
            <w:rPr>
              <w:lang w:eastAsia="en-GB"/>
            </w:rPr>
            <w:t>Abteilung</w:t>
          </w:r>
          <w:r w:rsidRPr="00107978">
            <w:rPr>
              <w:lang w:eastAsia="en-GB"/>
            </w:rPr>
            <w:t xml:space="preserve"> A ist für die allgemeine politische Strategie, Koordinierung und Kommunikation in der </w:t>
          </w:r>
          <w:r w:rsidR="00B60149">
            <w:rPr>
              <w:lang w:eastAsia="en-GB"/>
            </w:rPr>
            <w:t xml:space="preserve">Generaldirektion </w:t>
          </w:r>
          <w:r w:rsidR="00D4203C">
            <w:rPr>
              <w:lang w:eastAsia="en-GB"/>
            </w:rPr>
            <w:t>Wirtschaft und Finanzen (GD</w:t>
          </w:r>
          <w:r w:rsidRPr="00107978">
            <w:rPr>
              <w:lang w:eastAsia="en-GB"/>
            </w:rPr>
            <w:t xml:space="preserve"> ECFIN</w:t>
          </w:r>
          <w:r w:rsidR="00D4203C">
            <w:rPr>
              <w:lang w:eastAsia="en-GB"/>
            </w:rPr>
            <w:t>)</w:t>
          </w:r>
          <w:r w:rsidRPr="00107978">
            <w:rPr>
              <w:lang w:eastAsia="en-GB"/>
            </w:rPr>
            <w:t xml:space="preserve"> zuständig</w:t>
          </w:r>
          <w:r>
            <w:rPr>
              <w:lang w:eastAsia="en-GB"/>
            </w:rPr>
            <w:t xml:space="preserve">. Ihre Aufgabe ist es, den Rest der </w:t>
          </w:r>
          <w:r w:rsidR="00D4203C">
            <w:rPr>
              <w:lang w:eastAsia="en-GB"/>
            </w:rPr>
            <w:t>GD ECFIN</w:t>
          </w:r>
          <w:r>
            <w:rPr>
              <w:lang w:eastAsia="en-GB"/>
            </w:rPr>
            <w:t xml:space="preserve"> zu unterstützen, mit dem Ziel, </w:t>
          </w:r>
          <w:r w:rsidRPr="00107978">
            <w:rPr>
              <w:lang w:eastAsia="en-GB"/>
            </w:rPr>
            <w:t xml:space="preserve">den Rahmen für die allgemeine wirtschaftspolitische Koordinierung zu stärken und die Wirtschaftspolitik der </w:t>
          </w:r>
          <w:r>
            <w:rPr>
              <w:lang w:eastAsia="en-GB"/>
            </w:rPr>
            <w:t xml:space="preserve">Europäischen </w:t>
          </w:r>
          <w:r w:rsidRPr="00107978">
            <w:rPr>
              <w:lang w:eastAsia="en-GB"/>
            </w:rPr>
            <w:t xml:space="preserve">Kommission anderen Institutionen, Interessengruppen und der Öffentlichkeit zu vermitteln. </w:t>
          </w:r>
        </w:p>
        <w:p w14:paraId="58DA65AC" w14:textId="434A40F6" w:rsidR="00107978" w:rsidRPr="00B60149" w:rsidRDefault="00107978" w:rsidP="000A046F">
          <w:pPr>
            <w:rPr>
              <w:lang w:eastAsia="en-GB"/>
            </w:rPr>
          </w:pPr>
          <w:r w:rsidRPr="00107978">
            <w:rPr>
              <w:lang w:eastAsia="en-GB"/>
            </w:rPr>
            <w:lastRenderedPageBreak/>
            <w:t xml:space="preserve">Das Referat A1 trägt in enger Zusammenarbeit mit den </w:t>
          </w:r>
          <w:r w:rsidR="00B60149">
            <w:rPr>
              <w:lang w:eastAsia="en-GB"/>
            </w:rPr>
            <w:t>Länderabteilungen</w:t>
          </w:r>
          <w:r w:rsidRPr="00107978">
            <w:rPr>
              <w:lang w:eastAsia="en-GB"/>
            </w:rPr>
            <w:t xml:space="preserve"> </w:t>
          </w:r>
          <w:r w:rsidR="00A90A5E">
            <w:rPr>
              <w:lang w:eastAsia="en-GB"/>
            </w:rPr>
            <w:t>sowie den</w:t>
          </w:r>
          <w:r w:rsidRPr="00107978">
            <w:rPr>
              <w:lang w:eastAsia="en-GB"/>
            </w:rPr>
            <w:t xml:space="preserve"> </w:t>
          </w:r>
          <w:r>
            <w:rPr>
              <w:lang w:eastAsia="en-GB"/>
            </w:rPr>
            <w:t>Abteilungen</w:t>
          </w:r>
          <w:r w:rsidRPr="00107978">
            <w:rPr>
              <w:lang w:eastAsia="en-GB"/>
            </w:rPr>
            <w:t xml:space="preserve"> B und C zur Entwicklung von Maßnahmen im Rahmen des Europäischen Semesters und </w:t>
          </w:r>
          <w:r w:rsidR="00A90A5E">
            <w:rPr>
              <w:lang w:eastAsia="en-GB"/>
            </w:rPr>
            <w:t xml:space="preserve">der Aufbau- und </w:t>
          </w:r>
          <w:proofErr w:type="spellStart"/>
          <w:r w:rsidR="00A90A5E">
            <w:rPr>
              <w:lang w:eastAsia="en-GB"/>
            </w:rPr>
            <w:t>Resilienzfazilität</w:t>
          </w:r>
          <w:proofErr w:type="spellEnd"/>
          <w:r w:rsidRPr="00107978">
            <w:rPr>
              <w:lang w:eastAsia="en-GB"/>
            </w:rPr>
            <w:t xml:space="preserve"> (</w:t>
          </w:r>
          <w:r w:rsidR="00A90A5E">
            <w:rPr>
              <w:lang w:eastAsia="en-GB"/>
            </w:rPr>
            <w:t xml:space="preserve">Recovery and </w:t>
          </w:r>
          <w:proofErr w:type="spellStart"/>
          <w:r w:rsidR="00A90A5E">
            <w:rPr>
              <w:lang w:eastAsia="en-GB"/>
            </w:rPr>
            <w:t>Resilience</w:t>
          </w:r>
          <w:proofErr w:type="spellEnd"/>
          <w:r w:rsidR="00A90A5E">
            <w:rPr>
              <w:lang w:eastAsia="en-GB"/>
            </w:rPr>
            <w:t xml:space="preserve"> Facility - </w:t>
          </w:r>
          <w:r w:rsidRPr="00107978">
            <w:rPr>
              <w:lang w:eastAsia="en-GB"/>
            </w:rPr>
            <w:t xml:space="preserve">RRF) sowie zur haushaltspolitischen Überwachung bei. </w:t>
          </w:r>
          <w:r w:rsidR="00DF2C48" w:rsidRPr="00DF2C48">
            <w:rPr>
              <w:lang w:eastAsia="en-GB"/>
            </w:rPr>
            <w:t>Sie befasst sich auch mit den makroökonomischen Aspekten der Wirtschafts- und Währungsunion</w:t>
          </w:r>
          <w:r w:rsidR="00DF2C48">
            <w:rPr>
              <w:lang w:eastAsia="en-GB"/>
            </w:rPr>
            <w:t xml:space="preserve"> (WWU)</w:t>
          </w:r>
          <w:r w:rsidR="00DF2C48" w:rsidRPr="00DF2C48">
            <w:rPr>
              <w:lang w:eastAsia="en-GB"/>
            </w:rPr>
            <w:t>; zu diesem Zweck führt sie Analysen zu den wichtigsten politischen Herausforderungen durch, denen sich die Wirtschaft des Euro-Währungsgebiets gegenübersieht, und gibt Ratschläge zu geeigneten politischen Maßnahmen, um das Funktionieren der WWU zu verbessern.</w:t>
          </w:r>
          <w:r w:rsidR="00DF2C48">
            <w:rPr>
              <w:lang w:eastAsia="en-GB"/>
            </w:rPr>
            <w:t xml:space="preserve"> </w:t>
          </w:r>
          <w:r w:rsidRPr="00107978">
            <w:rPr>
              <w:lang w:eastAsia="en-GB"/>
            </w:rPr>
            <w:t>Das Referat vertritt die GD ECFIN in Ausschüssen zu Fragen der Umsetzung des Europäischen Semesters und der haushaltspolitischen Überwachung (z. B. EFCA, EWG-A und EPC). Das Referat fungiert auch als Drehscheibe der GD ECFIN für Politik und Planung im Zusammenhang mit den Aktivitäten des Rates, insbesondere des ECOFIN, der Eurogruppe und ihre</w:t>
          </w:r>
          <w:r w:rsidR="00B60149">
            <w:rPr>
              <w:lang w:eastAsia="en-GB"/>
            </w:rPr>
            <w:t>n</w:t>
          </w:r>
          <w:r w:rsidRPr="00107978">
            <w:rPr>
              <w:lang w:eastAsia="en-GB"/>
            </w:rPr>
            <w:t xml:space="preserve"> Ausschüsse</w:t>
          </w:r>
          <w:r w:rsidR="00B60149">
            <w:rPr>
              <w:lang w:eastAsia="en-GB"/>
            </w:rPr>
            <w:t>n</w:t>
          </w:r>
          <w:r w:rsidRPr="00107978">
            <w:rPr>
              <w:lang w:eastAsia="en-GB"/>
            </w:rPr>
            <w:t xml:space="preserve">. </w:t>
          </w:r>
          <w:r w:rsidR="00B60149">
            <w:rPr>
              <w:lang w:eastAsia="en-GB"/>
            </w:rPr>
            <w:t>Das Referat besteht aus</w:t>
          </w:r>
          <w:r w:rsidRPr="00107978">
            <w:rPr>
              <w:lang w:eastAsia="en-GB"/>
            </w:rPr>
            <w:t xml:space="preserve"> drei Teams: ein Team für das Europäische Semester und die </w:t>
          </w:r>
          <w:r w:rsidR="00B60149">
            <w:rPr>
              <w:lang w:eastAsia="en-GB"/>
            </w:rPr>
            <w:t xml:space="preserve">Aufbau- und </w:t>
          </w:r>
          <w:proofErr w:type="spellStart"/>
          <w:r w:rsidR="00B60149">
            <w:rPr>
              <w:lang w:eastAsia="en-GB"/>
            </w:rPr>
            <w:t>Resilienzfazilität</w:t>
          </w:r>
          <w:proofErr w:type="spellEnd"/>
          <w:r w:rsidRPr="00107978">
            <w:rPr>
              <w:lang w:eastAsia="en-GB"/>
            </w:rPr>
            <w:t xml:space="preserve">, ein Team für die haushaltspolitische Überwachung und ein Team für die Wirtschaft </w:t>
          </w:r>
          <w:r w:rsidR="00B60149">
            <w:rPr>
              <w:lang w:eastAsia="en-GB"/>
            </w:rPr>
            <w:t>im</w:t>
          </w:r>
          <w:r w:rsidRPr="00107978">
            <w:rPr>
              <w:lang w:eastAsia="en-GB"/>
            </w:rPr>
            <w:t xml:space="preserve"> Euroraum. </w:t>
          </w:r>
        </w:p>
        <w:p w14:paraId="76DD1EEA" w14:textId="4C57DF9E" w:rsidR="00803007" w:rsidRPr="00107978" w:rsidRDefault="00107978" w:rsidP="00107978">
          <w:pPr>
            <w:rPr>
              <w:lang w:eastAsia="en-GB"/>
            </w:rPr>
          </w:pPr>
          <w:r w:rsidRPr="00107978">
            <w:rPr>
              <w:lang w:eastAsia="en-GB"/>
            </w:rPr>
            <w:t xml:space="preserve">Darüber hinaus erbringt das Referat eine Reihe von Dienstleistungen für die gesamte </w:t>
          </w:r>
          <w:r w:rsidR="00D4203C">
            <w:rPr>
              <w:lang w:eastAsia="en-GB"/>
            </w:rPr>
            <w:t>GD ECFIN</w:t>
          </w:r>
          <w:r w:rsidRPr="00107978">
            <w:rPr>
              <w:lang w:eastAsia="en-GB"/>
            </w:rPr>
            <w:t>, wie z.B. die Koordinierung von Briefing-Anfragen (für die Kabinette, für die Sitzungen des Wirtschafts- und Finanzausschusses (WFA) und der Arbeitsgruppe der Eurogruppe (EWG), usw.) sowie die Aufgaben des Koordinators für die Gesetzgebung.</w:t>
          </w:r>
        </w:p>
      </w:sdtContent>
    </w:sdt>
    <w:p w14:paraId="3862387A" w14:textId="77777777" w:rsidR="00803007" w:rsidRPr="00107978"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D26CC37" w14:textId="065FB588" w:rsidR="00A316AC" w:rsidRPr="00A316AC" w:rsidRDefault="00A316AC" w:rsidP="00A316AC">
          <w:pPr>
            <w:rPr>
              <w:lang w:eastAsia="en-GB"/>
            </w:rPr>
          </w:pPr>
          <w:r w:rsidRPr="00A316AC">
            <w:rPr>
              <w:lang w:eastAsia="en-GB"/>
            </w:rPr>
            <w:t xml:space="preserve">Wir bieten eine anspruchsvolle Tätigkeit </w:t>
          </w:r>
          <w:r w:rsidR="00E434AD">
            <w:rPr>
              <w:lang w:eastAsia="en-GB"/>
            </w:rPr>
            <w:t>im Bereich</w:t>
          </w:r>
          <w:r w:rsidRPr="00A316AC">
            <w:rPr>
              <w:lang w:eastAsia="en-GB"/>
            </w:rPr>
            <w:t xml:space="preserve"> der </w:t>
          </w:r>
          <w:r w:rsidR="001276CC">
            <w:rPr>
              <w:lang w:eastAsia="en-GB"/>
            </w:rPr>
            <w:t>haushaltspolitischen</w:t>
          </w:r>
          <w:r w:rsidR="001276CC" w:rsidRPr="00A316AC">
            <w:rPr>
              <w:lang w:eastAsia="en-GB"/>
            </w:rPr>
            <w:t xml:space="preserve"> </w:t>
          </w:r>
          <w:r w:rsidRPr="00A316AC">
            <w:rPr>
              <w:lang w:eastAsia="en-GB"/>
            </w:rPr>
            <w:t xml:space="preserve">Überwachung der EU an, deren Schwerpunkt auf der Koordinierung der Wirtschaftspolitik der Mitgliedstaaten, insbesondere im Rahmen des Europäischen Semesters und der Aufbau- und </w:t>
          </w:r>
          <w:proofErr w:type="spellStart"/>
          <w:r w:rsidRPr="00A316AC">
            <w:rPr>
              <w:lang w:eastAsia="en-GB"/>
            </w:rPr>
            <w:t>Resilienzfazilität</w:t>
          </w:r>
          <w:proofErr w:type="spellEnd"/>
          <w:r w:rsidRPr="00A316AC">
            <w:rPr>
              <w:lang w:eastAsia="en-GB"/>
            </w:rPr>
            <w:t>, liegt.</w:t>
          </w:r>
        </w:p>
        <w:p w14:paraId="7EE775BE" w14:textId="77777777" w:rsidR="00A316AC" w:rsidRPr="00A316AC" w:rsidRDefault="00A316AC" w:rsidP="00A316AC">
          <w:pPr>
            <w:rPr>
              <w:lang w:eastAsia="en-GB"/>
            </w:rPr>
          </w:pPr>
          <w:r w:rsidRPr="00A316AC">
            <w:rPr>
              <w:lang w:eastAsia="en-GB"/>
            </w:rPr>
            <w:t xml:space="preserve">Ihre Aufgabe besteht in der Unterstützung der (i) horizontalen Planung und Durchführung von Überwachungsverfahren, insbesondere im Zusammenhang mit dem Europäischen Semester und der Aufbau- und </w:t>
          </w:r>
          <w:proofErr w:type="spellStart"/>
          <w:r w:rsidRPr="00A316AC">
            <w:rPr>
              <w:lang w:eastAsia="en-GB"/>
            </w:rPr>
            <w:t>Resilienzfazilität</w:t>
          </w:r>
          <w:proofErr w:type="spellEnd"/>
          <w:r w:rsidRPr="00A316AC">
            <w:rPr>
              <w:lang w:eastAsia="en-GB"/>
            </w:rPr>
            <w:t>; (ii) wirtschaftlichen und politischen Analyse, um für länderübergreifende Kohärenz bei der Analyse, der Formulierung und dem Follow-</w:t>
          </w:r>
          <w:proofErr w:type="spellStart"/>
          <w:r w:rsidRPr="00A316AC">
            <w:rPr>
              <w:lang w:eastAsia="en-GB"/>
            </w:rPr>
            <w:t>up</w:t>
          </w:r>
          <w:proofErr w:type="spellEnd"/>
          <w:r w:rsidRPr="00A316AC">
            <w:rPr>
              <w:lang w:eastAsia="en-GB"/>
            </w:rPr>
            <w:t xml:space="preserve"> der wirtschaftspolitischen Leitlinien für die Mitgliedstaaten zu sorgen und (iii) internen und externen Kommunikation und Koordinierung. </w:t>
          </w:r>
        </w:p>
        <w:p w14:paraId="307E7613" w14:textId="16365459" w:rsidR="00D4203C" w:rsidRDefault="00A316AC" w:rsidP="00A316AC">
          <w:pPr>
            <w:rPr>
              <w:lang w:eastAsia="en-GB"/>
            </w:rPr>
          </w:pPr>
          <w:r w:rsidRPr="00A316AC">
            <w:rPr>
              <w:lang w:eastAsia="en-GB"/>
            </w:rPr>
            <w:t xml:space="preserve">Sie werden einem starken und multidisziplinären Team aus vorwiegend Ökonomen angehören, </w:t>
          </w:r>
          <w:proofErr w:type="gramStart"/>
          <w:r w:rsidRPr="00A316AC">
            <w:rPr>
              <w:lang w:eastAsia="en-GB"/>
            </w:rPr>
            <w:t>das</w:t>
          </w:r>
          <w:proofErr w:type="gramEnd"/>
          <w:r w:rsidRPr="00A316AC">
            <w:rPr>
              <w:lang w:eastAsia="en-GB"/>
            </w:rPr>
            <w:t xml:space="preserve"> sich trotz Zeitdruck qualitativ hochwertige Ergebnisse zum Ziel setzt</w:t>
          </w:r>
          <w:r w:rsidR="003C0246">
            <w:rPr>
              <w:lang w:eastAsia="en-GB"/>
            </w:rPr>
            <w:t>.</w:t>
          </w:r>
          <w:r w:rsidRPr="00A316AC">
            <w:rPr>
              <w:lang w:eastAsia="en-GB"/>
            </w:rPr>
            <w:t xml:space="preserve"> Wir arbeiten eng mit Kollegen in der Generaldirektion und der gesamten Kommission zusammen. Wir </w:t>
          </w:r>
          <w:r w:rsidR="003C0246">
            <w:rPr>
              <w:lang w:eastAsia="en-GB"/>
            </w:rPr>
            <w:t>bieten</w:t>
          </w:r>
          <w:r w:rsidR="003C0246" w:rsidRPr="00A316AC">
            <w:rPr>
              <w:lang w:eastAsia="en-GB"/>
            </w:rPr>
            <w:t xml:space="preserve"> </w:t>
          </w:r>
          <w:r w:rsidRPr="00A316AC">
            <w:rPr>
              <w:lang w:eastAsia="en-GB"/>
            </w:rPr>
            <w:t>ein offenes berufliches Umfeld</w:t>
          </w:r>
          <w:r w:rsidR="003C0246">
            <w:rPr>
              <w:lang w:eastAsia="en-GB"/>
            </w:rPr>
            <w:t xml:space="preserve"> an</w:t>
          </w:r>
          <w:r w:rsidRPr="00A316AC">
            <w:rPr>
              <w:lang w:eastAsia="en-GB"/>
            </w:rPr>
            <w:t xml:space="preserve">, </w:t>
          </w:r>
          <w:r w:rsidR="003C0246">
            <w:rPr>
              <w:lang w:eastAsia="en-GB"/>
            </w:rPr>
            <w:t xml:space="preserve">in dem Sie Ihre </w:t>
          </w:r>
          <w:r w:rsidRPr="00A316AC">
            <w:rPr>
              <w:lang w:eastAsia="en-GB"/>
            </w:rPr>
            <w:t>Fähigkeiten und</w:t>
          </w:r>
          <w:r w:rsidR="003C0246">
            <w:rPr>
              <w:lang w:eastAsia="en-GB"/>
            </w:rPr>
            <w:t xml:space="preserve"> Ihr </w:t>
          </w:r>
          <w:r w:rsidRPr="00A316AC">
            <w:rPr>
              <w:lang w:eastAsia="en-GB"/>
            </w:rPr>
            <w:t xml:space="preserve">Fachwissen im Bereich der wirtschaftspolitischen Koordinierung </w:t>
          </w:r>
          <w:r w:rsidR="003C0246">
            <w:rPr>
              <w:lang w:eastAsia="en-GB"/>
            </w:rPr>
            <w:t>ausbauen können</w:t>
          </w:r>
          <w:r w:rsidRPr="00A316AC">
            <w:rPr>
              <w:lang w:eastAsia="en-GB"/>
            </w:rPr>
            <w:t>.</w:t>
          </w:r>
        </w:p>
        <w:p w14:paraId="12B9C59B" w14:textId="37D3627A" w:rsidR="00803007" w:rsidRPr="009F216F" w:rsidRDefault="00E434AD" w:rsidP="00A316AC">
          <w:pPr>
            <w:rPr>
              <w:lang w:eastAsia="en-GB"/>
            </w:rPr>
          </w:pPr>
          <w:r w:rsidRPr="00E434AD">
            <w:rPr>
              <w:lang w:eastAsia="en-GB"/>
            </w:rPr>
            <w:t>(Diese Stellenausschreibung kann zur Einstellung von einem</w:t>
          </w:r>
          <w:r w:rsidR="001276CC">
            <w:rPr>
              <w:lang w:eastAsia="en-GB"/>
            </w:rPr>
            <w:t>/einer</w:t>
          </w:r>
          <w:r w:rsidRPr="00E434AD">
            <w:rPr>
              <w:lang w:eastAsia="en-GB"/>
            </w:rPr>
            <w:t xml:space="preserve"> oder zwei abgeordneten nationalen Sachverständige</w:t>
          </w:r>
          <w:r w:rsidR="00970068">
            <w:rPr>
              <w:lang w:eastAsia="en-GB"/>
            </w:rPr>
            <w:t>(r)</w:t>
          </w:r>
          <w:r w:rsidRPr="00E434AD">
            <w:rPr>
              <w:lang w:eastAsia="en-GB"/>
            </w:rPr>
            <w:t>n führen).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lang w:eastAsia="en-GB"/>
        </w:rPr>
        <w:id w:val="-689827953"/>
        <w:placeholder>
          <w:docPart w:val="0623C2C4607F4C2C8BD24DBE22928098"/>
        </w:placeholder>
      </w:sdtPr>
      <w:sdtEndPr/>
      <w:sdtContent>
        <w:p w14:paraId="49268D0B" w14:textId="77777777" w:rsidR="00A316AC" w:rsidRPr="00A316AC" w:rsidRDefault="00A316AC" w:rsidP="00A316AC">
          <w:pPr>
            <w:rPr>
              <w:lang w:eastAsia="en-GB"/>
            </w:rPr>
          </w:pPr>
          <w:r w:rsidRPr="00A316AC">
            <w:rPr>
              <w:lang w:eastAsia="en-GB"/>
            </w:rPr>
            <w:t xml:space="preserve">Der erfolgreiche Bewerber/die erfolgreiche Bewerberin sollte über einen fortgeschrittenen Abschluss in Volkswirtschaftslehre oder einer anderen einschlägigen Sozialwissenschaft </w:t>
          </w:r>
          <w:r w:rsidRPr="00A316AC">
            <w:rPr>
              <w:lang w:eastAsia="en-GB"/>
            </w:rPr>
            <w:lastRenderedPageBreak/>
            <w:t>verfügen und in der wirtschaftspolitischen Entscheidungsfindung, Koordinierung und/oder Analyse qualifiziert sein.</w:t>
          </w:r>
        </w:p>
        <w:p w14:paraId="00202E8E" w14:textId="4875E08D" w:rsidR="00A316AC" w:rsidRPr="00A316AC" w:rsidRDefault="00A316AC" w:rsidP="00A316AC">
          <w:pPr>
            <w:pStyle w:val="ListNumber"/>
            <w:numPr>
              <w:ilvl w:val="0"/>
              <w:numId w:val="0"/>
            </w:numPr>
            <w:rPr>
              <w:lang w:eastAsia="en-GB"/>
            </w:rPr>
          </w:pPr>
          <w:r w:rsidRPr="00A316AC">
            <w:rPr>
              <w:lang w:eastAsia="en-GB"/>
            </w:rPr>
            <w:t xml:space="preserve">Außerdem sollte er/sie über gute Kenntnisse der EU-Politik in dem von der GD ECFIN abgedeckten Bereich verfügen, vorzugsweise mit Erfahrung in der </w:t>
          </w:r>
          <w:r w:rsidR="001276CC">
            <w:rPr>
              <w:lang w:eastAsia="en-GB"/>
            </w:rPr>
            <w:t>haushaltspolitischen</w:t>
          </w:r>
          <w:r w:rsidR="001276CC" w:rsidRPr="00A316AC">
            <w:rPr>
              <w:lang w:eastAsia="en-GB"/>
            </w:rPr>
            <w:t xml:space="preserve"> </w:t>
          </w:r>
          <w:r w:rsidRPr="00A316AC">
            <w:rPr>
              <w:lang w:eastAsia="en-GB"/>
            </w:rPr>
            <w:t xml:space="preserve">Überwachung oder Politikgestaltung. Gute redaktionelle und kommunikative Fähigkeiten sowie Erfahrungen mit Aufgabenkoordinierung wären von Vorteil. </w:t>
          </w:r>
        </w:p>
        <w:p w14:paraId="2387419D" w14:textId="3F378F7F" w:rsidR="00803007" w:rsidRPr="00A316AC" w:rsidRDefault="00A316AC" w:rsidP="00803007">
          <w:pPr>
            <w:pStyle w:val="ListNumber"/>
            <w:numPr>
              <w:ilvl w:val="0"/>
              <w:numId w:val="0"/>
            </w:numPr>
            <w:ind w:left="709" w:hanging="709"/>
            <w:rPr>
              <w:lang w:eastAsia="en-GB"/>
            </w:rPr>
          </w:pPr>
          <w:r w:rsidRPr="00A316AC">
            <w:rPr>
              <w:lang w:eastAsia="en-GB"/>
            </w:rPr>
            <w:t>Englischkenntnisse sind unabdingbar.</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lastRenderedPageBreak/>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3" w:history="1">
        <w:r w:rsidR="009442BE">
          <w:rPr>
            <w:rStyle w:val="Hyperlink"/>
          </w:rPr>
          <w:t>Home | Europass</w:t>
        </w:r>
      </w:hyperlink>
      <w:r w:rsidRPr="00950BA5">
        <w:rPr>
          <w:lang w:eastAsia="en-GB"/>
        </w:rPr>
        <w:t>)</w:t>
      </w:r>
      <w:r w:rsidRPr="00950BA5">
        <w:rPr>
          <w:b/>
          <w:lang w:eastAsia="en-GB"/>
        </w:rPr>
        <w:t xml:space="preserve"> </w:t>
      </w:r>
      <w:proofErr w:type="spellStart"/>
      <w:r w:rsidRPr="00950BA5">
        <w:rPr>
          <w:lang w:eastAsia="en-GB"/>
        </w:rPr>
        <w:t>auf deutsch</w:t>
      </w:r>
      <w:proofErr w:type="spellEnd"/>
      <w:r w:rsidRPr="00950BA5">
        <w:rPr>
          <w:lang w:eastAsia="en-GB"/>
        </w:rPr>
        <w:t xml:space="preserve">, englisch oder </w:t>
      </w:r>
      <w:proofErr w:type="spellStart"/>
      <w:r w:rsidRPr="00950BA5">
        <w:rPr>
          <w:lang w:eastAsia="en-GB"/>
        </w:rPr>
        <w:t>französisch</w:t>
      </w:r>
      <w:proofErr w:type="spellEnd"/>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046F"/>
    <w:rsid w:val="000D7B5E"/>
    <w:rsid w:val="00107978"/>
    <w:rsid w:val="001203F8"/>
    <w:rsid w:val="00122F05"/>
    <w:rsid w:val="001276CC"/>
    <w:rsid w:val="001D7DC1"/>
    <w:rsid w:val="002F7504"/>
    <w:rsid w:val="0035094A"/>
    <w:rsid w:val="003874E2"/>
    <w:rsid w:val="003C0246"/>
    <w:rsid w:val="00546DB1"/>
    <w:rsid w:val="00610E46"/>
    <w:rsid w:val="006F44C9"/>
    <w:rsid w:val="007554FC"/>
    <w:rsid w:val="007716E4"/>
    <w:rsid w:val="00782DAE"/>
    <w:rsid w:val="007C07D8"/>
    <w:rsid w:val="007D0EC6"/>
    <w:rsid w:val="00803007"/>
    <w:rsid w:val="0089735C"/>
    <w:rsid w:val="008D52CF"/>
    <w:rsid w:val="009442BE"/>
    <w:rsid w:val="00970068"/>
    <w:rsid w:val="009F216F"/>
    <w:rsid w:val="00A316AC"/>
    <w:rsid w:val="00A85B1C"/>
    <w:rsid w:val="00A90A5E"/>
    <w:rsid w:val="00B60149"/>
    <w:rsid w:val="00C74175"/>
    <w:rsid w:val="00D4203C"/>
    <w:rsid w:val="00DF2C48"/>
    <w:rsid w:val="00E434AD"/>
    <w:rsid w:val="00EC5C6B"/>
    <w:rsid w:val="00EE4444"/>
    <w:rsid w:val="00F806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107978"/>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styleId="UnresolvedMention">
    <w:name w:val="Unresolved Mention"/>
    <w:basedOn w:val="DefaultParagraphFont"/>
    <w:uiPriority w:val="99"/>
    <w:semiHidden/>
    <w:unhideWhenUsed/>
    <w:rsid w:val="00610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441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Joao.NOGUEIRAMARTINS@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FA49F1"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FA49F1"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FA49F1"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FA49F1"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968"/>
    <w:multiLevelType w:val="multilevel"/>
    <w:tmpl w:val="32A665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108591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DB168D"/>
    <w:rsid w:val="00FA49F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1032</Words>
  <Characters>8048</Characters>
  <Application>Microsoft Office Word</Application>
  <DocSecurity>4</DocSecurity>
  <PresentationFormat>Microsoft Word 14.0</PresentationFormat>
  <Lines>1006</Lines>
  <Paragraphs>648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2023-09-14T06:48:00Z</dcterms:created>
  <dcterms:modified xsi:type="dcterms:W3CDTF">2023-09-14T06:48:00Z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