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94EA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94EA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94EA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94EA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94EA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94EA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61D81"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05CD3FE" w:rsidR="00546DB1" w:rsidRPr="00546DB1" w:rsidRDefault="00861D81" w:rsidP="00AB56F9">
                <w:pPr>
                  <w:tabs>
                    <w:tab w:val="left" w:pos="426"/>
                  </w:tabs>
                  <w:spacing w:before="120"/>
                  <w:rPr>
                    <w:bCs/>
                    <w:lang w:val="en-IE" w:eastAsia="en-GB"/>
                  </w:rPr>
                </w:pPr>
                <w:r>
                  <w:rPr>
                    <w:bCs/>
                    <w:lang w:eastAsia="en-GB"/>
                  </w:rPr>
                  <w:t>CNECT.C.4</w:t>
                </w:r>
              </w:p>
            </w:tc>
          </w:sdtContent>
        </w:sdt>
      </w:tr>
      <w:tr w:rsidR="00546DB1" w:rsidRPr="00861D8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88B83D4" w:rsidR="00546DB1" w:rsidRPr="003B2E38" w:rsidRDefault="00861D81" w:rsidP="00AB56F9">
                <w:pPr>
                  <w:tabs>
                    <w:tab w:val="left" w:pos="426"/>
                  </w:tabs>
                  <w:spacing w:before="120"/>
                  <w:rPr>
                    <w:bCs/>
                    <w:lang w:val="en-IE" w:eastAsia="en-GB"/>
                  </w:rPr>
                </w:pPr>
                <w:r>
                  <w:rPr>
                    <w:bCs/>
                    <w:lang w:eastAsia="en-GB"/>
                  </w:rPr>
                  <w:t>180506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0AD431D" w:rsidR="00546DB1" w:rsidRPr="00861D81" w:rsidRDefault="00861D81" w:rsidP="00AB56F9">
                <w:pPr>
                  <w:tabs>
                    <w:tab w:val="left" w:pos="426"/>
                  </w:tabs>
                  <w:spacing w:before="120"/>
                  <w:rPr>
                    <w:bCs/>
                    <w:lang w:eastAsia="en-GB"/>
                  </w:rPr>
                </w:pPr>
                <w:r>
                  <w:rPr>
                    <w:bCs/>
                    <w:lang w:eastAsia="en-GB"/>
                  </w:rPr>
                  <w:t>Aymard DE TOUZALIN</w:t>
                </w:r>
              </w:p>
            </w:sdtContent>
          </w:sdt>
          <w:p w14:paraId="227D6F6E" w14:textId="78D2A6AA" w:rsidR="00546DB1" w:rsidRPr="009F216F" w:rsidRDefault="00F94EA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61D81">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61D81">
                      <w:rPr>
                        <w:bCs/>
                        <w:lang w:eastAsia="en-GB"/>
                      </w:rPr>
                      <w:t>2024</w:t>
                    </w:r>
                  </w:sdtContent>
                </w:sdt>
              </w:sdtContent>
            </w:sdt>
          </w:p>
          <w:p w14:paraId="4128A55A" w14:textId="4EE734EB" w:rsidR="00546DB1" w:rsidRPr="00546DB1" w:rsidRDefault="00F94EA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61D8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61D8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32CBAE9"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081B5FF"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94EA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94EA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94EA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CB8CE3F"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79D95DE"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6pt" o:ole="">
                  <v:imagedata r:id="rId20" o:title=""/>
                </v:shape>
                <w:control r:id="rId21" w:name="OptionButton2" w:shapeid="_x0000_i1045"/>
              </w:object>
            </w:r>
            <w:r>
              <w:rPr>
                <w:bCs/>
                <w:szCs w:val="24"/>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934F8" w:rsidRDefault="00803007" w:rsidP="007C07D8">
      <w:pPr>
        <w:pStyle w:val="ListNumber"/>
        <w:numPr>
          <w:ilvl w:val="0"/>
          <w:numId w:val="0"/>
        </w:numPr>
        <w:ind w:left="709" w:hanging="709"/>
        <w:rPr>
          <w:lang w:eastAsia="en-GB"/>
        </w:rPr>
      </w:pPr>
      <w:r w:rsidRPr="00A934F8">
        <w:rPr>
          <w:b/>
          <w:bCs/>
          <w:lang w:eastAsia="en-GB"/>
        </w:rPr>
        <w:t>Wer wi</w:t>
      </w:r>
      <w:r w:rsidR="002F7504" w:rsidRPr="00A934F8">
        <w:rPr>
          <w:b/>
          <w:bCs/>
          <w:lang w:eastAsia="en-GB"/>
        </w:rPr>
        <w:t>r</w:t>
      </w:r>
      <w:r w:rsidRPr="00A934F8">
        <w:rPr>
          <w:b/>
          <w:bCs/>
          <w:lang w:eastAsia="en-GB"/>
        </w:rPr>
        <w:t xml:space="preserve"> sind</w:t>
      </w:r>
    </w:p>
    <w:sdt>
      <w:sdtPr>
        <w:rPr>
          <w:lang w:val="en-US" w:eastAsia="en-GB"/>
        </w:rPr>
        <w:id w:val="1822233941"/>
        <w:placeholder>
          <w:docPart w:val="FE6C9874556B47B1A65A432926DB0BCE"/>
        </w:placeholder>
      </w:sdtPr>
      <w:sdtEndPr/>
      <w:sdtContent>
        <w:p w14:paraId="4CEA0ACB" w14:textId="64858D75" w:rsidR="00116E4E" w:rsidRDefault="00116E4E" w:rsidP="00116E4E">
          <w:pPr>
            <w:spacing w:before="100" w:beforeAutospacing="1" w:after="120"/>
            <w:rPr>
              <w:lang w:eastAsia="en-GB"/>
            </w:rPr>
          </w:pPr>
          <w:r w:rsidRPr="00116E4E">
            <w:rPr>
              <w:lang w:eastAsia="en-GB"/>
            </w:rPr>
            <w:t>Das Referat CNECT.C.4 (Inn</w:t>
          </w:r>
          <w:r>
            <w:rPr>
              <w:lang w:eastAsia="en-GB"/>
            </w:rPr>
            <w:t xml:space="preserve">ovative und bahnbrechende Technologien) ist für die Policy und Implementierung strategischer Initiativen verantwortlich, erbringt große Durchbrüche </w:t>
          </w:r>
          <w:r>
            <w:rPr>
              <w:lang w:eastAsia="en-GB"/>
            </w:rPr>
            <w:lastRenderedPageBreak/>
            <w:t>in Wissenschaft und Technologie, spricht große technologische Herausforderungen an und treibt Innovation voran.</w:t>
          </w:r>
        </w:p>
        <w:p w14:paraId="7290A17C" w14:textId="4386FB9B" w:rsidR="00E84888" w:rsidRDefault="00E84888" w:rsidP="00116E4E">
          <w:pPr>
            <w:spacing w:before="100" w:beforeAutospacing="1" w:after="120"/>
            <w:rPr>
              <w:lang w:eastAsia="en-GB"/>
            </w:rPr>
          </w:pPr>
          <w:r>
            <w:rPr>
              <w:lang w:eastAsia="en-GB"/>
            </w:rPr>
            <w:t>Speziell ist das Referat zur Zeit verantwortlich für:</w:t>
          </w:r>
        </w:p>
        <w:p w14:paraId="2C6F3D01" w14:textId="233C6BB0" w:rsidR="00E84888" w:rsidRDefault="00E84888" w:rsidP="00E84888">
          <w:pPr>
            <w:pStyle w:val="ListParagraph"/>
            <w:numPr>
              <w:ilvl w:val="0"/>
              <w:numId w:val="30"/>
            </w:numPr>
            <w:spacing w:before="100" w:beforeAutospacing="1" w:after="120"/>
            <w:rPr>
              <w:lang w:eastAsia="en-GB"/>
            </w:rPr>
          </w:pPr>
          <w:r>
            <w:rPr>
              <w:lang w:eastAsia="en-GB"/>
            </w:rPr>
            <w:t>Die EuroQCI-Initiative (</w:t>
          </w:r>
          <w:r w:rsidRPr="00E84888">
            <w:rPr>
              <w:lang w:eastAsia="en-GB"/>
            </w:rPr>
            <w:t>https://digital-strategy.ec.europa.eu/en/policies/european-quantum-communication-infrastructure-euroqci</w:t>
          </w:r>
          <w:r>
            <w:rPr>
              <w:lang w:eastAsia="en-GB"/>
            </w:rPr>
            <w:t>), die darauf abziehlt, eine pan-europäisches öffentliche Infrastruktur für sichere Quantumkommunikation aufzubauen. EuroQCI ist Teil des neuen Kommissionsprogrammes Secure Connectivity;</w:t>
          </w:r>
        </w:p>
        <w:p w14:paraId="5FFC0538" w14:textId="296CB50D" w:rsidR="00E84888" w:rsidRPr="00A76200" w:rsidRDefault="00E84888" w:rsidP="00E84888">
          <w:pPr>
            <w:pStyle w:val="ListParagraph"/>
            <w:numPr>
              <w:ilvl w:val="0"/>
              <w:numId w:val="30"/>
            </w:numPr>
            <w:spacing w:before="100" w:beforeAutospacing="1" w:after="120"/>
            <w:rPr>
              <w:lang w:eastAsia="en-GB"/>
            </w:rPr>
          </w:pPr>
          <w:r w:rsidRPr="00A76200">
            <w:rPr>
              <w:lang w:eastAsia="en-GB"/>
            </w:rPr>
            <w:t xml:space="preserve">Großdimensionierte Forschungsinitiativen: das </w:t>
          </w:r>
          <w:hyperlink r:id="rId24" w:tgtFrame="_blank" w:history="1">
            <w:r w:rsidRPr="00A76200">
              <w:rPr>
                <w:rStyle w:val="Hyperlink"/>
                <w:szCs w:val="24"/>
              </w:rPr>
              <w:t>Human Brain Project</w:t>
            </w:r>
          </w:hyperlink>
          <w:r w:rsidRPr="00A76200">
            <w:rPr>
              <w:szCs w:val="24"/>
            </w:rPr>
            <w:t xml:space="preserve"> </w:t>
          </w:r>
          <w:r w:rsidR="00A76200" w:rsidRPr="00A76200">
            <w:rPr>
              <w:szCs w:val="24"/>
            </w:rPr>
            <w:t>un</w:t>
          </w:r>
          <w:r w:rsidR="00A76200">
            <w:rPr>
              <w:szCs w:val="24"/>
            </w:rPr>
            <w:t>d das</w:t>
          </w:r>
          <w:r w:rsidRPr="00A76200">
            <w:rPr>
              <w:szCs w:val="24"/>
            </w:rPr>
            <w:t xml:space="preserve"> </w:t>
          </w:r>
          <w:hyperlink r:id="rId25" w:tgtFrame="_blank" w:history="1">
            <w:r w:rsidRPr="00A76200">
              <w:rPr>
                <w:rStyle w:val="Hyperlink"/>
                <w:szCs w:val="24"/>
              </w:rPr>
              <w:t>Graphene</w:t>
            </w:r>
          </w:hyperlink>
          <w:r w:rsidRPr="00A76200">
            <w:rPr>
              <w:szCs w:val="24"/>
            </w:rPr>
            <w:t xml:space="preserve"> (</w:t>
          </w:r>
          <w:r w:rsidR="00A76200">
            <w:rPr>
              <w:szCs w:val="24"/>
            </w:rPr>
            <w:t>und zweidimensionale Materialen)-Leuchtturmprojekte sowie eine Initiative zu zukünftigen Batterietechnologien (</w:t>
          </w:r>
          <w:hyperlink r:id="rId26" w:history="1">
            <w:r w:rsidR="00A76200" w:rsidRPr="00B32EBF">
              <w:rPr>
                <w:rStyle w:val="Hyperlink"/>
                <w:szCs w:val="24"/>
              </w:rPr>
              <w:t>https://battery2030.eu/</w:t>
            </w:r>
          </w:hyperlink>
          <w:r w:rsidR="00A76200">
            <w:rPr>
              <w:szCs w:val="24"/>
            </w:rPr>
            <w:t>);</w:t>
          </w:r>
        </w:p>
        <w:p w14:paraId="1D7B2E83" w14:textId="5CFB5DBA" w:rsidR="00A76200" w:rsidRPr="00A76200" w:rsidRDefault="00A76200" w:rsidP="00E84888">
          <w:pPr>
            <w:pStyle w:val="ListParagraph"/>
            <w:numPr>
              <w:ilvl w:val="0"/>
              <w:numId w:val="30"/>
            </w:numPr>
            <w:spacing w:before="100" w:beforeAutospacing="1" w:after="120"/>
            <w:rPr>
              <w:lang w:eastAsia="en-GB"/>
            </w:rPr>
          </w:pPr>
          <w:r>
            <w:rPr>
              <w:szCs w:val="24"/>
            </w:rPr>
            <w:t>Policy in Bezug auf post-quantische Verschlüsselung (post-quantum cryptography).</w:t>
          </w:r>
        </w:p>
        <w:p w14:paraId="46EA13FB" w14:textId="77777777" w:rsidR="00116E4E" w:rsidRPr="00A76200" w:rsidRDefault="00116E4E" w:rsidP="00116E4E">
          <w:pPr>
            <w:spacing w:before="100" w:beforeAutospacing="1" w:after="120"/>
            <w:rPr>
              <w:lang w:eastAsia="en-GB"/>
            </w:rPr>
          </w:pPr>
        </w:p>
        <w:sdt>
          <w:sdtPr>
            <w:rPr>
              <w:lang w:val="en-US" w:eastAsia="en-GB"/>
            </w:rPr>
            <w:id w:val="-1542746688"/>
            <w:placeholder>
              <w:docPart w:val="19498E58203749D79896B013CF377DA3"/>
            </w:placeholder>
          </w:sdtPr>
          <w:sdtEndPr/>
          <w:sdtContent>
            <w:p w14:paraId="17847069" w14:textId="65FA3F8A" w:rsidR="00A76200" w:rsidRDefault="00A76200" w:rsidP="00A76200">
              <w:pPr>
                <w:rPr>
                  <w:lang w:eastAsia="en-GB"/>
                </w:rPr>
              </w:pPr>
              <w:r w:rsidRPr="00A76200">
                <w:rPr>
                  <w:lang w:eastAsia="en-GB"/>
                </w:rPr>
                <w:t>Im Rahmen der EuroQCI-I</w:t>
              </w:r>
              <w:r>
                <w:rPr>
                  <w:lang w:eastAsia="en-GB"/>
                </w:rPr>
                <w:t>nitiative verständigten sich 27 EU-Mitgliedsstaaten auf eine Zusammenarbeit, gemeinsam mit der Europäischen Kommission und mit Unterstützung der Europäischen Weltraumagentur (ESA), um eine pan-europäische Quantenkommunikationsinfrastru</w:t>
              </w:r>
              <w:r w:rsidR="00AC6B66">
                <w:rPr>
                  <w:lang w:eastAsia="en-GB"/>
                </w:rPr>
                <w:t>ktur</w:t>
              </w:r>
              <w:r>
                <w:rPr>
                  <w:lang w:eastAsia="en-GB"/>
                </w:rPr>
                <w:t xml:space="preserve"> innerhalb der nächsten Dekade zu entwickeln. Die Implementierung erfordert die Etablierung eines Steuerungsrahmens, eine Koordination des Ausrollens und die Sicherstellung der Interoperabilität zwischen den national</w:t>
              </w:r>
              <w:r w:rsidR="00AC6B66">
                <w:rPr>
                  <w:lang w:eastAsia="en-GB"/>
                </w:rPr>
                <w:t>en</w:t>
              </w:r>
              <w:r>
                <w:rPr>
                  <w:lang w:eastAsia="en-GB"/>
                </w:rPr>
                <w:t xml:space="preserve"> Quantenkommunikations-Netzwerken und der Quantenkommunikationsinfrastruktur im Weltraum. </w:t>
              </w:r>
              <w:r w:rsidRPr="00A76200">
                <w:rPr>
                  <w:lang w:eastAsia="en-GB"/>
                </w:rPr>
                <w:t>Sie verlangt auch den Aufbau einer EU-Kapazität, Unterstützung d</w:t>
              </w:r>
              <w:r>
                <w:rPr>
                  <w:lang w:eastAsia="en-GB"/>
                </w:rPr>
                <w:t>er Industrialisierung und dem Ausrollen von EU-Technologien, sowie deren Erprobung und Evaluierung zur Zertifizierung. Sie wird durch das Digital Europe Programme, die Connecting Europe Facility und das Secure Connectivity Programme finanziert. Die EuroQCI-Weltrauminfrastruktur wird schrittweise in IRIS</w:t>
              </w:r>
              <w:r w:rsidRPr="00A76200">
                <w:rPr>
                  <w:szCs w:val="24"/>
                </w:rPr>
                <w:t>²</w:t>
              </w:r>
              <w:r>
                <w:rPr>
                  <w:lang w:eastAsia="en-GB"/>
                </w:rPr>
                <w:t>, der neuen EU sicheren Satelliten-Konstellation, integriert werden.</w:t>
              </w:r>
            </w:p>
            <w:p w14:paraId="03649412" w14:textId="1AE712B3" w:rsidR="00116E4E" w:rsidRPr="00C07C57" w:rsidRDefault="00A76200" w:rsidP="00803007">
              <w:pPr>
                <w:rPr>
                  <w:lang w:eastAsia="en-GB"/>
                </w:rPr>
              </w:pPr>
              <w:r w:rsidRPr="00A76200">
                <w:rPr>
                  <w:lang w:eastAsia="en-GB"/>
                </w:rPr>
                <w:t>Wir sind ein hochmotivitieres T</w:t>
              </w:r>
              <w:r>
                <w:rPr>
                  <w:lang w:eastAsia="en-GB"/>
                </w:rPr>
                <w:t xml:space="preserve">eam </w:t>
              </w:r>
              <w:r w:rsidR="00AC6B66">
                <w:rPr>
                  <w:lang w:eastAsia="en-GB"/>
                </w:rPr>
                <w:t>bestehend aus</w:t>
              </w:r>
              <w:r>
                <w:rPr>
                  <w:lang w:eastAsia="en-GB"/>
                </w:rPr>
                <w:t xml:space="preserve"> ungefähr 15 Kollegen mit unterschiedlichem wissenschaftlichem und technischem Hintergrund, unterstützt von Finanz- und Verwaltungsangestellten, die verschiedene Aspekte von Forschung, Innovation und </w:t>
              </w:r>
              <w:r w:rsidR="0059610E">
                <w:rPr>
                  <w:lang w:eastAsia="en-GB"/>
                </w:rPr>
                <w:t xml:space="preserve">Policy zur </w:t>
              </w:r>
              <w:r>
                <w:rPr>
                  <w:lang w:eastAsia="en-GB"/>
                </w:rPr>
                <w:t>Kapazitätserstellung</w:t>
              </w:r>
              <w:r w:rsidR="0059610E">
                <w:rPr>
                  <w:lang w:eastAsia="en-GB"/>
                </w:rPr>
                <w:t xml:space="preserve"> bearbeiten, </w:t>
              </w:r>
              <w:r w:rsidR="00C07C57">
                <w:rPr>
                  <w:lang w:eastAsia="en-GB"/>
                </w:rPr>
                <w:t>mit</w:t>
              </w:r>
              <w:r w:rsidR="0059610E">
                <w:rPr>
                  <w:lang w:eastAsia="en-GB"/>
                </w:rPr>
                <w:t xml:space="preserve"> Bezug auf die strategischen Initiativen für die wir zuständig sind.</w:t>
              </w:r>
            </w:p>
          </w:sdtContent>
        </w:sdt>
      </w:sdtContent>
    </w:sdt>
    <w:p w14:paraId="3862387A" w14:textId="77777777" w:rsidR="00803007" w:rsidRPr="00A934F8" w:rsidRDefault="00803007" w:rsidP="00803007">
      <w:pPr>
        <w:pStyle w:val="ListNumber"/>
        <w:numPr>
          <w:ilvl w:val="0"/>
          <w:numId w:val="0"/>
        </w:numPr>
        <w:ind w:left="709" w:hanging="709"/>
        <w:rPr>
          <w:b/>
          <w:bCs/>
          <w:lang w:eastAsia="en-GB"/>
        </w:rPr>
      </w:pPr>
    </w:p>
    <w:p w14:paraId="046800D0" w14:textId="24F3CD48" w:rsidR="007C07D8" w:rsidRPr="00BB7027" w:rsidRDefault="00803007" w:rsidP="00803007">
      <w:pPr>
        <w:pStyle w:val="ListNumber"/>
        <w:numPr>
          <w:ilvl w:val="0"/>
          <w:numId w:val="0"/>
        </w:numPr>
        <w:ind w:left="709" w:hanging="709"/>
        <w:rPr>
          <w:lang w:eastAsia="en-GB"/>
        </w:rPr>
      </w:pPr>
      <w:r w:rsidRPr="00BB7027">
        <w:rPr>
          <w:b/>
          <w:bCs/>
          <w:lang w:eastAsia="en-GB"/>
        </w:rPr>
        <w:t>Stellenprofil</w:t>
      </w:r>
      <w:r w:rsidR="007C07D8" w:rsidRPr="00BB7027">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3013909"/>
            <w:placeholder>
              <w:docPart w:val="DA73613ED8AC4FB391E6B93ECD44F295"/>
            </w:placeholder>
          </w:sdtPr>
          <w:sdtEndPr>
            <w:rPr>
              <w:lang w:val="de-DE" w:eastAsia="en-IE"/>
            </w:rPr>
          </w:sdtEndPr>
          <w:sdtContent>
            <w:p w14:paraId="7EFD45B1" w14:textId="7E3BC9B9" w:rsidR="00A934F8" w:rsidRDefault="00A934F8" w:rsidP="00A76200">
              <w:pPr>
                <w:spacing w:before="100" w:beforeAutospacing="1" w:after="120"/>
                <w:rPr>
                  <w:lang w:eastAsia="en-GB"/>
                </w:rPr>
              </w:pPr>
              <w:r w:rsidRPr="008556D5">
                <w:rPr>
                  <w:lang w:eastAsia="en-GB"/>
                </w:rPr>
                <w:t>Eine interessante Stelle eines Programmbeam</w:t>
              </w:r>
              <w:r>
                <w:rPr>
                  <w:lang w:eastAsia="en-GB"/>
                </w:rPr>
                <w:t xml:space="preserve">ten, um </w:t>
              </w:r>
              <w:r w:rsidR="00AC6B66">
                <w:rPr>
                  <w:lang w:eastAsia="en-GB"/>
                </w:rPr>
                <w:t>unser</w:t>
              </w:r>
              <w:r>
                <w:rPr>
                  <w:lang w:eastAsia="en-GB"/>
                </w:rPr>
                <w:t xml:space="preserve"> Team von enthusiastischen Kollegen zu verstärken, welches an Policy für </w:t>
              </w:r>
              <w:r w:rsidR="00AC6B66">
                <w:rPr>
                  <w:lang w:eastAsia="en-GB"/>
                </w:rPr>
                <w:t>innovative</w:t>
              </w:r>
              <w:r>
                <w:rPr>
                  <w:lang w:eastAsia="en-GB"/>
                </w:rPr>
                <w:t xml:space="preserve"> und bahnbrechende Technologien arbeitet und um speziell in dem Team der EuroQCI-Initiative zu arbeiten.</w:t>
              </w:r>
            </w:p>
            <w:p w14:paraId="739A0A13" w14:textId="057B8BCF" w:rsidR="00A934F8" w:rsidRPr="00BB7027" w:rsidRDefault="00A934F8" w:rsidP="00A76200">
              <w:pPr>
                <w:spacing w:before="100" w:beforeAutospacing="1" w:after="120"/>
                <w:rPr>
                  <w:lang w:eastAsia="en-GB"/>
                </w:rPr>
              </w:pPr>
              <w:r w:rsidRPr="00BB7027">
                <w:rPr>
                  <w:lang w:eastAsia="en-GB"/>
                </w:rPr>
                <w:t xml:space="preserve">Die Aufgaben werden </w:t>
              </w:r>
              <w:r w:rsidR="00AC6B66">
                <w:rPr>
                  <w:lang w:eastAsia="en-GB"/>
                </w:rPr>
                <w:t>beinhalten</w:t>
              </w:r>
              <w:r w:rsidRPr="00BB7027">
                <w:rPr>
                  <w:lang w:eastAsia="en-GB"/>
                </w:rPr>
                <w:t>:</w:t>
              </w:r>
            </w:p>
            <w:p w14:paraId="20EA72A2" w14:textId="1DC7648C" w:rsidR="00A76200" w:rsidRPr="00A934F8" w:rsidRDefault="00A76200" w:rsidP="00A76200">
              <w:pPr>
                <w:spacing w:before="100" w:beforeAutospacing="1" w:after="120"/>
                <w:rPr>
                  <w:lang w:eastAsia="en-GB"/>
                </w:rPr>
              </w:pPr>
              <w:r w:rsidRPr="00A934F8">
                <w:rPr>
                  <w:szCs w:val="24"/>
                </w:rPr>
                <w:t xml:space="preserve">- </w:t>
              </w:r>
              <w:r w:rsidR="00A934F8" w:rsidRPr="00A934F8">
                <w:rPr>
                  <w:szCs w:val="24"/>
                </w:rPr>
                <w:t>Leitlinen für die technologischen, industriellen und</w:t>
              </w:r>
              <w:r w:rsidR="00AC6B66">
                <w:rPr>
                  <w:szCs w:val="24"/>
                </w:rPr>
                <w:t xml:space="preserve"> die Sicherheit betreffenden Aspekte</w:t>
              </w:r>
              <w:r w:rsidR="00A934F8" w:rsidRPr="00A934F8">
                <w:rPr>
                  <w:szCs w:val="24"/>
                </w:rPr>
                <w:t xml:space="preserve">  der</w:t>
              </w:r>
              <w:r w:rsidR="00A934F8">
                <w:rPr>
                  <w:szCs w:val="24"/>
                </w:rPr>
                <w:t xml:space="preserve"> EuroQCI-Initiative (</w:t>
              </w:r>
              <w:hyperlink r:id="rId27" w:history="1">
                <w:r w:rsidR="00A934F8" w:rsidRPr="00B32EBF">
                  <w:rPr>
                    <w:rStyle w:val="Hyperlink"/>
                    <w:szCs w:val="24"/>
                  </w:rPr>
                  <w:t>https://digital-strategy.ec.europa.eu/en/policies/european-quantum-communication-infrastructure-euroqci</w:t>
                </w:r>
              </w:hyperlink>
              <w:r w:rsidR="00A934F8">
                <w:rPr>
                  <w:szCs w:val="24"/>
                </w:rPr>
                <w:t>) zu erstellen</w:t>
              </w:r>
              <w:r w:rsidRPr="00A934F8">
                <w:rPr>
                  <w:lang w:eastAsia="en-GB"/>
                </w:rPr>
                <w:t>;</w:t>
              </w:r>
            </w:p>
            <w:p w14:paraId="32215A0E" w14:textId="09B32F37" w:rsidR="00A934F8" w:rsidRDefault="00A76200" w:rsidP="00A76200">
              <w:pPr>
                <w:spacing w:before="100" w:beforeAutospacing="1" w:after="120"/>
                <w:rPr>
                  <w:lang w:eastAsia="en-GB"/>
                </w:rPr>
              </w:pPr>
              <w:r w:rsidRPr="00A934F8">
                <w:rPr>
                  <w:lang w:eastAsia="en-GB"/>
                </w:rPr>
                <w:t xml:space="preserve">- </w:t>
              </w:r>
              <w:r w:rsidR="00A934F8" w:rsidRPr="00A934F8">
                <w:rPr>
                  <w:lang w:eastAsia="en-GB"/>
                </w:rPr>
                <w:t xml:space="preserve">zur Entwicklung von Policy, Strategie, Implementierung und Begleitung der EuroQCI-Initiative beizutragen, welche mit Unterstützung des Digital Europe Programme </w:t>
              </w:r>
              <w:r w:rsidR="00A934F8">
                <w:rPr>
                  <w:lang w:eastAsia="en-GB"/>
                </w:rPr>
                <w:lastRenderedPageBreak/>
                <w:t>(</w:t>
              </w:r>
              <w:r w:rsidR="00A934F8" w:rsidRPr="00A934F8">
                <w:rPr>
                  <w:lang w:eastAsia="en-GB"/>
                </w:rPr>
                <w:t>https://digital-strategy.ec.europa.eu/en/activities/digital-programme</w:t>
              </w:r>
              <w:r w:rsidR="00A934F8">
                <w:rPr>
                  <w:lang w:eastAsia="en-GB"/>
                </w:rPr>
                <w:t xml:space="preserve">) </w:t>
              </w:r>
              <w:r w:rsidR="00A934F8" w:rsidRPr="00A934F8">
                <w:rPr>
                  <w:lang w:eastAsia="en-GB"/>
                </w:rPr>
                <w:t>und der Connecting Europe Facilit</w:t>
              </w:r>
              <w:r w:rsidR="00AC6B66">
                <w:rPr>
                  <w:lang w:eastAsia="en-GB"/>
                </w:rPr>
                <w:t>y</w:t>
              </w:r>
              <w:r w:rsidR="00A934F8" w:rsidRPr="00A934F8">
                <w:rPr>
                  <w:lang w:eastAsia="en-GB"/>
                </w:rPr>
                <w:t xml:space="preserve"> 2 </w:t>
              </w:r>
              <w:r w:rsidR="00A934F8">
                <w:rPr>
                  <w:lang w:eastAsia="en-GB"/>
                </w:rPr>
                <w:t>(</w:t>
              </w:r>
              <w:r w:rsidR="00A934F8" w:rsidRPr="00A934F8">
                <w:rPr>
                  <w:lang w:eastAsia="en-GB"/>
                </w:rPr>
                <w:t>https://digital-strategy.ec.europa.eu/en/activities/cef-digital</w:t>
              </w:r>
              <w:r w:rsidR="00A934F8">
                <w:rPr>
                  <w:lang w:eastAsia="en-GB"/>
                </w:rPr>
                <w:t xml:space="preserve">) </w:t>
              </w:r>
              <w:r w:rsidR="00A934F8" w:rsidRPr="00A934F8">
                <w:rPr>
                  <w:lang w:eastAsia="en-GB"/>
                </w:rPr>
                <w:t>und des Secure Connectivity Programme (</w:t>
              </w:r>
              <w:hyperlink r:id="rId28" w:history="1">
                <w:r w:rsidR="00A934F8" w:rsidRPr="00B32EBF">
                  <w:rPr>
                    <w:rStyle w:val="Hyperlink"/>
                    <w:lang w:eastAsia="en-GB"/>
                  </w:rPr>
                  <w:t>https://defence-industry-space.ec.europa.eu/welcome-iris2-infrastructure-resilience-interconnectivity-and-security-satellite-2022-11-17_en</w:t>
                </w:r>
              </w:hyperlink>
              <w:r w:rsidR="00A934F8">
                <w:rPr>
                  <w:lang w:eastAsia="en-GB"/>
                </w:rPr>
                <w:t xml:space="preserve">, </w:t>
              </w:r>
              <w:r w:rsidR="00A934F8" w:rsidRPr="00A934F8">
                <w:rPr>
                  <w:lang w:eastAsia="en-GB"/>
                </w:rPr>
                <w:t>IRIS</w:t>
              </w:r>
              <w:r w:rsidR="00A934F8" w:rsidRPr="00A934F8">
                <w:rPr>
                  <w:szCs w:val="24"/>
                </w:rPr>
                <w:t>²</w:t>
              </w:r>
              <w:r w:rsidR="00A934F8" w:rsidRPr="00A934F8">
                <w:rPr>
                  <w:lang w:eastAsia="en-GB"/>
                </w:rPr>
                <w:t>) implementiert wird;</w:t>
              </w:r>
            </w:p>
            <w:p w14:paraId="4DCABFF1" w14:textId="5ACA3106" w:rsidR="00A934F8" w:rsidRDefault="00A934F8" w:rsidP="00A76200">
              <w:pPr>
                <w:spacing w:before="100" w:beforeAutospacing="1" w:after="120"/>
                <w:rPr>
                  <w:lang w:eastAsia="en-GB"/>
                </w:rPr>
              </w:pPr>
              <w:r w:rsidRPr="00A934F8">
                <w:rPr>
                  <w:lang w:eastAsia="en-GB"/>
                </w:rPr>
                <w:t>- zur Verstärkung der Verbindungen z</w:t>
              </w:r>
              <w:r>
                <w:rPr>
                  <w:lang w:eastAsia="en-GB"/>
                </w:rPr>
                <w:t xml:space="preserve">wischen nationalen/regionalen Initiativen im Bereich der </w:t>
              </w:r>
              <w:r w:rsidR="00BD3A88">
                <w:rPr>
                  <w:lang w:eastAsia="en-GB"/>
                </w:rPr>
                <w:t>Quantenkommunikationsinfrastruktur und -technologien und deren Ausrichtung auf EU-Initiativen beizutragen;</w:t>
              </w:r>
            </w:p>
            <w:p w14:paraId="19C79BB5" w14:textId="52B67CDB" w:rsidR="00BD3A88" w:rsidRDefault="00BD3A88" w:rsidP="00A76200">
              <w:pPr>
                <w:spacing w:before="100" w:beforeAutospacing="1" w:after="120"/>
                <w:rPr>
                  <w:lang w:eastAsia="en-GB"/>
                </w:rPr>
              </w:pPr>
              <w:r>
                <w:rPr>
                  <w:lang w:eastAsia="en-GB"/>
                </w:rPr>
                <w:t>- die Implementierung von EU-Fördermitteln und Beschaffungsverfahren zu unterstützen und aktiv mit den relevanten Akteuren in Kontakt zu treten;</w:t>
              </w:r>
            </w:p>
            <w:p w14:paraId="12B9C59B" w14:textId="4BF2DFC2" w:rsidR="00803007" w:rsidRPr="009F216F" w:rsidRDefault="00BD3A88" w:rsidP="00BD3A88">
              <w:pPr>
                <w:spacing w:before="100" w:beforeAutospacing="1" w:after="120"/>
              </w:pPr>
              <w:r>
                <w:rPr>
                  <w:lang w:eastAsia="en-GB"/>
                </w:rPr>
                <w:t>- die Sichtbarkeit und die Auswirkungen des EuroQCI-Programm</w:t>
              </w:r>
              <w:r w:rsidR="006E66CC">
                <w:rPr>
                  <w:lang w:eastAsia="en-GB"/>
                </w:rPr>
                <w:t>s</w:t>
              </w:r>
              <w:r>
                <w:rPr>
                  <w:lang w:eastAsia="en-GB"/>
                </w:rPr>
                <w:t xml:space="preserve"> zu vergrößern, indem die Verbreitung der Ergebnisse unterstützt wird.</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BB7027" w:rsidRDefault="00803007" w:rsidP="00803007">
      <w:pPr>
        <w:pStyle w:val="ListNumber"/>
        <w:numPr>
          <w:ilvl w:val="0"/>
          <w:numId w:val="0"/>
        </w:numPr>
        <w:ind w:left="709" w:hanging="709"/>
        <w:rPr>
          <w:lang w:eastAsia="en-GB"/>
        </w:rPr>
      </w:pPr>
      <w:r w:rsidRPr="00BB7027">
        <w:rPr>
          <w:b/>
          <w:bCs/>
          <w:lang w:eastAsia="en-GB"/>
        </w:rPr>
        <w:t>Auswahlkriterien</w:t>
      </w:r>
      <w:r w:rsidR="007C07D8" w:rsidRPr="00BB7027">
        <w:rPr>
          <w:b/>
          <w:bCs/>
          <w:lang w:eastAsia="en-GB"/>
        </w:rPr>
        <w:t xml:space="preserve"> (wir suchen)</w:t>
      </w:r>
    </w:p>
    <w:sdt>
      <w:sdtPr>
        <w:rPr>
          <w:lang w:val="en-US" w:eastAsia="en-GB"/>
        </w:rPr>
        <w:id w:val="-1767066427"/>
        <w:placeholder>
          <w:docPart w:val="B30E44B90B7F435497E9EE7D5097ED0B"/>
        </w:placeholder>
      </w:sdtPr>
      <w:sdtEndPr/>
      <w:sdtContent>
        <w:p w14:paraId="6664D7D7" w14:textId="3C6350A2" w:rsidR="00BB7027" w:rsidRDefault="00BB7027" w:rsidP="00A76200">
          <w:pPr>
            <w:tabs>
              <w:tab w:val="left" w:pos="1418"/>
              <w:tab w:val="left" w:pos="1560"/>
            </w:tabs>
            <w:spacing w:after="0"/>
            <w:ind w:right="60"/>
            <w:rPr>
              <w:lang w:eastAsia="en-GB"/>
            </w:rPr>
          </w:pPr>
          <w:r w:rsidRPr="00BB7027">
            <w:rPr>
              <w:lang w:eastAsia="en-GB"/>
            </w:rPr>
            <w:t>Einen d</w:t>
          </w:r>
          <w:r>
            <w:rPr>
              <w:lang w:eastAsia="en-GB"/>
            </w:rPr>
            <w:t>ynamischen und motivitierten Kandidaten, mit Erfahrung in den für EuroQCI relevanten Bereichen wie Quantenkommunikation, Cybersicherheit, Telekommunikationsinfrastruktur oder Satellitenkommunikation, der/die einen wichtigen Beitrag in diesem aufregenden Bereich leisten möchte.</w:t>
          </w:r>
        </w:p>
        <w:p w14:paraId="49192CA5" w14:textId="65D28EF4" w:rsidR="00BB7027" w:rsidRDefault="00BB7027" w:rsidP="00A76200">
          <w:pPr>
            <w:tabs>
              <w:tab w:val="left" w:pos="1418"/>
              <w:tab w:val="left" w:pos="1560"/>
            </w:tabs>
            <w:spacing w:after="0"/>
            <w:ind w:right="60"/>
            <w:rPr>
              <w:lang w:eastAsia="en-GB"/>
            </w:rPr>
          </w:pPr>
        </w:p>
        <w:p w14:paraId="59C31EC0" w14:textId="54317387" w:rsidR="00BB7027" w:rsidRDefault="00BB7027" w:rsidP="00A76200">
          <w:pPr>
            <w:tabs>
              <w:tab w:val="left" w:pos="1418"/>
              <w:tab w:val="left" w:pos="1560"/>
            </w:tabs>
            <w:spacing w:after="0"/>
            <w:ind w:right="60"/>
            <w:rPr>
              <w:lang w:eastAsia="en-GB"/>
            </w:rPr>
          </w:pPr>
          <w:r>
            <w:rPr>
              <w:lang w:eastAsia="en-GB"/>
            </w:rPr>
            <w:t xml:space="preserve">Erfahrungen in EU-Programmen, nationaler Sicherheit und in allgemeinen internationalen Programmen </w:t>
          </w:r>
          <w:r w:rsidR="006E66CC">
            <w:rPr>
              <w:lang w:eastAsia="en-GB"/>
            </w:rPr>
            <w:t>sind von</w:t>
          </w:r>
          <w:r>
            <w:rPr>
              <w:lang w:eastAsia="en-GB"/>
            </w:rPr>
            <w:t xml:space="preserve"> Vorteil</w:t>
          </w:r>
        </w:p>
        <w:p w14:paraId="20B88C85" w14:textId="62F380DD" w:rsidR="00BB7027" w:rsidRDefault="00BB7027" w:rsidP="00A76200">
          <w:pPr>
            <w:tabs>
              <w:tab w:val="left" w:pos="1418"/>
              <w:tab w:val="left" w:pos="1560"/>
            </w:tabs>
            <w:spacing w:after="0"/>
            <w:ind w:right="60"/>
            <w:rPr>
              <w:lang w:eastAsia="en-GB"/>
            </w:rPr>
          </w:pPr>
        </w:p>
        <w:p w14:paraId="3FAF2B6D" w14:textId="71FA1CD3" w:rsidR="00BB7027" w:rsidRDefault="00BB7027" w:rsidP="00A76200">
          <w:pPr>
            <w:tabs>
              <w:tab w:val="left" w:pos="1418"/>
              <w:tab w:val="left" w:pos="1560"/>
            </w:tabs>
            <w:spacing w:after="0"/>
            <w:ind w:right="60"/>
            <w:rPr>
              <w:lang w:eastAsia="en-GB"/>
            </w:rPr>
          </w:pPr>
          <w:r>
            <w:rPr>
              <w:lang w:eastAsia="en-GB"/>
            </w:rPr>
            <w:t xml:space="preserve">Der erfolgreiche Kandidat hat gute </w:t>
          </w:r>
          <w:r w:rsidR="006E66CC">
            <w:rPr>
              <w:lang w:eastAsia="en-GB"/>
            </w:rPr>
            <w:t>Organisations-</w:t>
          </w:r>
          <w:r>
            <w:rPr>
              <w:lang w:eastAsia="en-GB"/>
            </w:rPr>
            <w:t xml:space="preserve">, </w:t>
          </w:r>
          <w:r w:rsidR="006E66CC">
            <w:rPr>
              <w:lang w:eastAsia="en-GB"/>
            </w:rPr>
            <w:t>Kommunikations-</w:t>
          </w:r>
          <w:r>
            <w:rPr>
              <w:lang w:eastAsia="en-GB"/>
            </w:rPr>
            <w:t xml:space="preserve"> und Verhandlungsfähigkeiten, ist fähig, sowohl unabhängig als auch in Zusammenarbeit mit Kollegen und anderen Akteuren in einer internationalen Umgebung zu arbeiten. Die Stelle verlangt ausgezeichnete Englischkenntnisse, sowohl mündlich als auch schriftlich.</w:t>
          </w:r>
        </w:p>
        <w:p w14:paraId="59B80F64" w14:textId="77EAAFC6" w:rsidR="00A76200" w:rsidRPr="00F02981" w:rsidRDefault="00A76200" w:rsidP="00BB7027">
          <w:pPr>
            <w:tabs>
              <w:tab w:val="left" w:pos="1418"/>
              <w:tab w:val="left" w:pos="1560"/>
            </w:tabs>
            <w:spacing w:after="0"/>
            <w:ind w:right="60"/>
            <w:rPr>
              <w:lang w:eastAsia="en-GB"/>
            </w:rPr>
          </w:pPr>
        </w:p>
        <w:p w14:paraId="2A0F153A" w14:textId="053357A2" w:rsidR="009321C6" w:rsidRPr="009F216F" w:rsidRDefault="00F94EA1"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18D0A6C"/>
    <w:multiLevelType w:val="hybridMultilevel"/>
    <w:tmpl w:val="BAC4A3B6"/>
    <w:lvl w:ilvl="0" w:tplc="243A0C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71395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6E4E"/>
    <w:rsid w:val="001203F8"/>
    <w:rsid w:val="00182178"/>
    <w:rsid w:val="002C5752"/>
    <w:rsid w:val="002F7504"/>
    <w:rsid w:val="00324D8D"/>
    <w:rsid w:val="0034583D"/>
    <w:rsid w:val="0035094A"/>
    <w:rsid w:val="00356B37"/>
    <w:rsid w:val="003874E2"/>
    <w:rsid w:val="0039387D"/>
    <w:rsid w:val="00394A86"/>
    <w:rsid w:val="003B2E38"/>
    <w:rsid w:val="003B4239"/>
    <w:rsid w:val="004C489F"/>
    <w:rsid w:val="004D75AF"/>
    <w:rsid w:val="00546DB1"/>
    <w:rsid w:val="0059610E"/>
    <w:rsid w:val="006243BB"/>
    <w:rsid w:val="00676119"/>
    <w:rsid w:val="006E66CC"/>
    <w:rsid w:val="006F44C9"/>
    <w:rsid w:val="00767E7E"/>
    <w:rsid w:val="007716E4"/>
    <w:rsid w:val="00795C41"/>
    <w:rsid w:val="007A7CF4"/>
    <w:rsid w:val="007B514A"/>
    <w:rsid w:val="007C07D8"/>
    <w:rsid w:val="007D0EC6"/>
    <w:rsid w:val="00803007"/>
    <w:rsid w:val="008102E0"/>
    <w:rsid w:val="00861D81"/>
    <w:rsid w:val="0089735C"/>
    <w:rsid w:val="008D52CF"/>
    <w:rsid w:val="009321C6"/>
    <w:rsid w:val="009442BE"/>
    <w:rsid w:val="009F216F"/>
    <w:rsid w:val="009F4FDC"/>
    <w:rsid w:val="00A76200"/>
    <w:rsid w:val="00A934F8"/>
    <w:rsid w:val="00AB56F9"/>
    <w:rsid w:val="00AC6B66"/>
    <w:rsid w:val="00AE6941"/>
    <w:rsid w:val="00BB7027"/>
    <w:rsid w:val="00BD3A88"/>
    <w:rsid w:val="00BD42B6"/>
    <w:rsid w:val="00BF6139"/>
    <w:rsid w:val="00C07259"/>
    <w:rsid w:val="00C07C57"/>
    <w:rsid w:val="00C27C81"/>
    <w:rsid w:val="00CD33B4"/>
    <w:rsid w:val="00D605F4"/>
    <w:rsid w:val="00DA711C"/>
    <w:rsid w:val="00E01792"/>
    <w:rsid w:val="00E35460"/>
    <w:rsid w:val="00E84888"/>
    <w:rsid w:val="00EB3060"/>
    <w:rsid w:val="00EC5C6B"/>
    <w:rsid w:val="00ED6452"/>
    <w:rsid w:val="00F02981"/>
    <w:rsid w:val="00F60E71"/>
    <w:rsid w:val="00F94E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m-8305861166443718009gmail-m-230606139553432654gmail-m-2369021686375024298gmail-m-7442869760265030067spelle">
    <w:name w:val="m-8305861166443718009gmail-m-230606139553432654gmail-m-2369021686375024298gmail-m-7442869760265030067spelle"/>
    <w:basedOn w:val="DefaultParagraphFont"/>
    <w:rsid w:val="00116E4E"/>
  </w:style>
  <w:style w:type="paragraph" w:styleId="ListParagraph">
    <w:name w:val="List Paragraph"/>
    <w:basedOn w:val="Normal"/>
    <w:semiHidden/>
    <w:locked/>
    <w:rsid w:val="00E84888"/>
    <w:pPr>
      <w:ind w:left="720"/>
      <w:contextualSpacing/>
    </w:pPr>
  </w:style>
  <w:style w:type="character" w:styleId="FollowedHyperlink">
    <w:name w:val="FollowedHyperlink"/>
    <w:basedOn w:val="DefaultParagraphFont"/>
    <w:semiHidden/>
    <w:locked/>
    <w:rsid w:val="00E84888"/>
    <w:rPr>
      <w:color w:val="954F72" w:themeColor="followedHyperlink"/>
      <w:u w:val="single"/>
    </w:rPr>
  </w:style>
  <w:style w:type="character" w:styleId="UnresolvedMention">
    <w:name w:val="Unresolved Mention"/>
    <w:basedOn w:val="DefaultParagraphFont"/>
    <w:uiPriority w:val="99"/>
    <w:semiHidden/>
    <w:unhideWhenUsed/>
    <w:rsid w:val="00A762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battery2030.eu/" TargetMode="Externa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urldefense.com/v3/__https:/graphene-flagship.eu/__;!!DOxrgLBm!Ttom-52bsrWe4zavSRgPgbBjQai1Um7bPA8pTFDbAvzQixc84veHO-UEPzwcpUG0AawCZ1BkHGOVHGQE$"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urldefense.com/v3/__https:/www.humanbrainproject.eu/en/__;!!DOxrgLBm!Ttom-52bsrWe4zavSRgPgbBjQai1Um7bPA8pTFDbAvzQixc84veHO-UEPzwcpUG0AawCZ1BkHFIv4wsQ$"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defence-industry-space.ec.europa.eu/welcome-iris2-infrastructure-resilience-interconnectivity-and-security-satellite-2022-11-17_en" TargetMode="Externa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s://digital-strategy.ec.europa.eu/en/policies/european-quantum-communication-infrastructure-euroqci"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9498E58203749D79896B013CF377DA3"/>
        <w:category>
          <w:name w:val="General"/>
          <w:gallery w:val="placeholder"/>
        </w:category>
        <w:types>
          <w:type w:val="bbPlcHdr"/>
        </w:types>
        <w:behaviors>
          <w:behavior w:val="content"/>
        </w:behaviors>
        <w:guid w:val="{0CAF3161-134C-4AF1-A5B5-1E3D7DFFD9A6}"/>
      </w:docPartPr>
      <w:docPartBody>
        <w:p w:rsidR="003F5EBE" w:rsidRDefault="00A85EB3" w:rsidP="00A85EB3">
          <w:pPr>
            <w:pStyle w:val="19498E58203749D79896B013CF377DA3"/>
          </w:pPr>
          <w:r w:rsidRPr="00BD2312">
            <w:rPr>
              <w:rStyle w:val="PlaceholderText"/>
            </w:rPr>
            <w:t>Click or tap here to enter text.</w:t>
          </w:r>
        </w:p>
      </w:docPartBody>
    </w:docPart>
    <w:docPart>
      <w:docPartPr>
        <w:name w:val="DA73613ED8AC4FB391E6B93ECD44F295"/>
        <w:category>
          <w:name w:val="General"/>
          <w:gallery w:val="placeholder"/>
        </w:category>
        <w:types>
          <w:type w:val="bbPlcHdr"/>
        </w:types>
        <w:behaviors>
          <w:behavior w:val="content"/>
        </w:behaviors>
        <w:guid w:val="{A1C35C00-4D47-4DB8-A102-AEA3FF5DB051}"/>
      </w:docPartPr>
      <w:docPartBody>
        <w:p w:rsidR="003F5EBE" w:rsidRDefault="00A85EB3" w:rsidP="00A85EB3">
          <w:pPr>
            <w:pStyle w:val="DA73613ED8AC4FB391E6B93ECD44F29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F5EBE"/>
    <w:rsid w:val="0056186B"/>
    <w:rsid w:val="00723B02"/>
    <w:rsid w:val="008A7C76"/>
    <w:rsid w:val="008D04E3"/>
    <w:rsid w:val="00A71FAD"/>
    <w:rsid w:val="00A85EB3"/>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85EB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9498E58203749D79896B013CF377DA3">
    <w:name w:val="19498E58203749D79896B013CF377DA3"/>
    <w:rsid w:val="00A85EB3"/>
    <w:rPr>
      <w:lang w:val="en-GB" w:eastAsia="en-GB"/>
    </w:rPr>
  </w:style>
  <w:style w:type="paragraph" w:customStyle="1" w:styleId="DA73613ED8AC4FB391E6B93ECD44F295">
    <w:name w:val="DA73613ED8AC4FB391E6B93ECD44F295"/>
    <w:rsid w:val="00A85EB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1538</Words>
  <Characters>8773</Characters>
  <Application>Microsoft Office Word</Application>
  <DocSecurity>4</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dcterms:created xsi:type="dcterms:W3CDTF">2023-09-13T10:16:00Z</dcterms:created>
  <dcterms:modified xsi:type="dcterms:W3CDTF">2023-09-13T10:16:00Z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