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335B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335B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335B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335B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335B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335B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616E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8EC1FE8" w:rsidR="00546DB1" w:rsidRPr="00546DB1" w:rsidRDefault="000616E1" w:rsidP="00AB56F9">
                <w:pPr>
                  <w:tabs>
                    <w:tab w:val="left" w:pos="426"/>
                  </w:tabs>
                  <w:spacing w:before="120"/>
                  <w:rPr>
                    <w:bCs/>
                    <w:lang w:val="en-IE" w:eastAsia="en-GB"/>
                  </w:rPr>
                </w:pPr>
                <w:r>
                  <w:rPr>
                    <w:bCs/>
                    <w:lang w:eastAsia="en-GB"/>
                  </w:rPr>
                  <w:t>EACD2 Referat Kreatives Europa</w:t>
                </w:r>
              </w:p>
            </w:tc>
          </w:sdtContent>
        </w:sdt>
      </w:tr>
      <w:tr w:rsidR="00546DB1" w:rsidRPr="000616E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A5F3195" w:rsidR="00546DB1" w:rsidRPr="003B2E38" w:rsidRDefault="000616E1" w:rsidP="00AB56F9">
                <w:pPr>
                  <w:tabs>
                    <w:tab w:val="left" w:pos="426"/>
                  </w:tabs>
                  <w:spacing w:before="120"/>
                  <w:rPr>
                    <w:bCs/>
                    <w:lang w:val="en-IE" w:eastAsia="en-GB"/>
                  </w:rPr>
                </w:pPr>
                <w:r>
                  <w:rPr>
                    <w:bCs/>
                    <w:lang w:eastAsia="en-GB"/>
                  </w:rPr>
                  <w:t>278702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bookmarkStart w:id="0" w:name="_GoBack"/>
            <w:bookmarkEnd w:id="0"/>
          </w:p>
        </w:tc>
        <w:tc>
          <w:tcPr>
            <w:tcW w:w="5491" w:type="dxa"/>
          </w:tcPr>
          <w:sdt>
            <w:sdtPr>
              <w:rPr>
                <w:bCs/>
                <w:lang w:eastAsia="en-GB"/>
              </w:rPr>
              <w:id w:val="226507670"/>
              <w:placeholder>
                <w:docPart w:val="67908C2613794ACB86549542C854C0CC"/>
              </w:placeholder>
            </w:sdtPr>
            <w:sdtEndPr/>
            <w:sdtContent>
              <w:p w14:paraId="65EBCF52" w14:textId="7981E1EE" w:rsidR="00546DB1" w:rsidRPr="003B2E38" w:rsidRDefault="009335B2" w:rsidP="00AB56F9">
                <w:pPr>
                  <w:tabs>
                    <w:tab w:val="left" w:pos="426"/>
                  </w:tabs>
                  <w:spacing w:before="120"/>
                  <w:rPr>
                    <w:bCs/>
                    <w:lang w:val="en-IE" w:eastAsia="en-GB"/>
                  </w:rPr>
                </w:pPr>
                <w:r>
                  <w:rPr>
                    <w:bCs/>
                    <w:lang w:eastAsia="en-GB"/>
                  </w:rPr>
                  <w:t>Judith Videcoq</w:t>
                </w:r>
              </w:p>
            </w:sdtContent>
          </w:sdt>
          <w:p w14:paraId="227D6F6E" w14:textId="766A6AAA" w:rsidR="00546DB1" w:rsidRPr="009F216F" w:rsidRDefault="009335B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616E1">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373DAE9A" w:rsidR="00546DB1" w:rsidRPr="00546DB1" w:rsidRDefault="009335B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616E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616E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254F42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8pt;height:21.55pt" o:ole="">
                  <v:imagedata r:id="rId15" o:title=""/>
                </v:shape>
                <w:control r:id="rId16" w:name="OptionButton6" w:shapeid="_x0000_i1037"/>
              </w:object>
            </w:r>
            <w:r>
              <w:rPr>
                <w:bCs/>
                <w:szCs w:val="24"/>
                <w:lang w:val="en-GB" w:eastAsia="en-GB"/>
              </w:rPr>
              <w:object w:dxaOrig="225" w:dyaOrig="225" w14:anchorId="28F21F18">
                <v:shape id="_x0000_i1039" type="#_x0000_t75" style="width:159.25pt;height:21.5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A1AD96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75pt;height:21.5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335B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335B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335B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A3C576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8.85pt;height:37.3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12E101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25pt;height:21.55pt" o:ole="">
                  <v:imagedata r:id="rId23" o:title=""/>
                </v:shape>
                <w:control r:id="rId24" w:name="OptionButton2" w:shapeid="_x0000_i1045"/>
              </w:object>
            </w:r>
            <w:r>
              <w:rPr>
                <w:bCs/>
                <w:szCs w:val="24"/>
                <w:lang w:val="en-GB" w:eastAsia="en-GB"/>
              </w:rPr>
              <w:object w:dxaOrig="225" w:dyaOrig="225" w14:anchorId="50596B69">
                <v:shape id="_x0000_i1047" type="#_x0000_t75" style="width:108.25pt;height:21.55pt" o:ole="">
                  <v:imagedata r:id="rId25" o:title=""/>
                </v:shape>
                <w:control r:id="rId26"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616E1" w:rsidRDefault="00803007" w:rsidP="007C07D8">
      <w:pPr>
        <w:pStyle w:val="ListNumber"/>
        <w:numPr>
          <w:ilvl w:val="0"/>
          <w:numId w:val="0"/>
        </w:numPr>
        <w:ind w:left="709" w:hanging="709"/>
        <w:rPr>
          <w:lang w:val="en-IE" w:eastAsia="en-GB"/>
        </w:rPr>
      </w:pPr>
      <w:proofErr w:type="spellStart"/>
      <w:r w:rsidRPr="000616E1">
        <w:rPr>
          <w:b/>
          <w:bCs/>
          <w:lang w:val="en-IE" w:eastAsia="en-GB"/>
        </w:rPr>
        <w:t>Wer</w:t>
      </w:r>
      <w:proofErr w:type="spellEnd"/>
      <w:r w:rsidRPr="000616E1">
        <w:rPr>
          <w:b/>
          <w:bCs/>
          <w:lang w:val="en-IE" w:eastAsia="en-GB"/>
        </w:rPr>
        <w:t xml:space="preserve"> </w:t>
      </w:r>
      <w:proofErr w:type="spellStart"/>
      <w:r w:rsidRPr="000616E1">
        <w:rPr>
          <w:b/>
          <w:bCs/>
          <w:lang w:val="en-IE" w:eastAsia="en-GB"/>
        </w:rPr>
        <w:t>wi</w:t>
      </w:r>
      <w:r w:rsidR="002F7504" w:rsidRPr="000616E1">
        <w:rPr>
          <w:b/>
          <w:bCs/>
          <w:lang w:val="en-IE" w:eastAsia="en-GB"/>
        </w:rPr>
        <w:t>r</w:t>
      </w:r>
      <w:proofErr w:type="spellEnd"/>
      <w:r w:rsidRPr="000616E1">
        <w:rPr>
          <w:b/>
          <w:bCs/>
          <w:lang w:val="en-IE" w:eastAsia="en-GB"/>
        </w:rPr>
        <w:t xml:space="preserve"> </w:t>
      </w:r>
      <w:proofErr w:type="spellStart"/>
      <w:r w:rsidRPr="000616E1">
        <w:rPr>
          <w:b/>
          <w:bCs/>
          <w:lang w:val="en-IE" w:eastAsia="en-GB"/>
        </w:rPr>
        <w:t>sind</w:t>
      </w:r>
      <w:proofErr w:type="spellEnd"/>
    </w:p>
    <w:sdt>
      <w:sdtPr>
        <w:rPr>
          <w:lang w:val="en-US" w:eastAsia="en-GB"/>
        </w:rPr>
        <w:id w:val="1822233941"/>
        <w:placeholder>
          <w:docPart w:val="FE6C9874556B47B1A65A432926DB0BCE"/>
        </w:placeholder>
      </w:sdtPr>
      <w:sdtEndPr/>
      <w:sdtContent>
        <w:p w14:paraId="13F5B2D3" w14:textId="77777777" w:rsidR="000616E1" w:rsidRPr="000616E1" w:rsidRDefault="000616E1" w:rsidP="000616E1">
          <w:pPr>
            <w:rPr>
              <w:lang w:eastAsia="en-GB"/>
            </w:rPr>
          </w:pPr>
          <w:r w:rsidRPr="000616E1">
            <w:rPr>
              <w:lang w:eastAsia="en-GB"/>
            </w:rPr>
            <w:t xml:space="preserve">Die Generaldirektion Bildung, Jugend, Sport und Kultur (GD EAC) strebt eine integrative Gesellschaft an, die auf einer grenzüberschreitenden und interkulturellen Zusammenarbeit in den Bereichen Bildung, Forschung, Jugend, Kultur und Sport beruht. </w:t>
          </w:r>
        </w:p>
        <w:p w14:paraId="53DA008C" w14:textId="59F8ABDA" w:rsidR="000616E1" w:rsidRPr="000616E1" w:rsidRDefault="000616E1" w:rsidP="000616E1">
          <w:pPr>
            <w:rPr>
              <w:lang w:eastAsia="en-GB"/>
            </w:rPr>
          </w:pPr>
          <w:r w:rsidRPr="000616E1">
            <w:rPr>
              <w:lang w:eastAsia="en-GB"/>
            </w:rPr>
            <w:lastRenderedPageBreak/>
            <w:t>Wir unterstützen junge Menschen, Studierende, Lehrkräfte, Forsche</w:t>
          </w:r>
          <w:r w:rsidR="00042FD1">
            <w:rPr>
              <w:lang w:eastAsia="en-GB"/>
            </w:rPr>
            <w:t>nde</w:t>
          </w:r>
          <w:r w:rsidRPr="000616E1">
            <w:rPr>
              <w:lang w:eastAsia="en-GB"/>
            </w:rPr>
            <w:t xml:space="preserve"> und K</w:t>
          </w:r>
          <w:r w:rsidR="00042FD1">
            <w:rPr>
              <w:lang w:eastAsia="en-GB"/>
            </w:rPr>
            <w:t>ulturschaffende</w:t>
          </w:r>
          <w:r w:rsidR="00ED07EB">
            <w:rPr>
              <w:lang w:eastAsia="en-GB"/>
            </w:rPr>
            <w:t>, indem wir ihnen M</w:t>
          </w:r>
          <w:r w:rsidRPr="000616E1">
            <w:rPr>
              <w:lang w:eastAsia="en-GB"/>
            </w:rPr>
            <w:t>öglichkeit</w:t>
          </w:r>
          <w:r w:rsidR="00ED07EB">
            <w:rPr>
              <w:lang w:eastAsia="en-GB"/>
            </w:rPr>
            <w:t>en</w:t>
          </w:r>
          <w:r w:rsidRPr="000616E1">
            <w:rPr>
              <w:lang w:eastAsia="en-GB"/>
            </w:rPr>
            <w:t xml:space="preserve"> </w:t>
          </w:r>
          <w:r w:rsidR="00ED07EB">
            <w:rPr>
              <w:lang w:eastAsia="en-GB"/>
            </w:rPr>
            <w:t xml:space="preserve">bieten, </w:t>
          </w:r>
          <w:r w:rsidRPr="000616E1">
            <w:rPr>
              <w:lang w:eastAsia="en-GB"/>
            </w:rPr>
            <w:t>ihrer Kompetenzen</w:t>
          </w:r>
          <w:r w:rsidR="00ED07EB">
            <w:rPr>
              <w:lang w:eastAsia="en-GB"/>
            </w:rPr>
            <w:t xml:space="preserve"> und </w:t>
          </w:r>
          <w:r w:rsidR="00ED07EB" w:rsidRPr="000616E1">
            <w:rPr>
              <w:lang w:eastAsia="en-GB"/>
            </w:rPr>
            <w:t>Mobilität</w:t>
          </w:r>
          <w:r w:rsidR="00ED07EB">
            <w:rPr>
              <w:lang w:eastAsia="en-GB"/>
            </w:rPr>
            <w:t xml:space="preserve"> zu fördern, </w:t>
          </w:r>
          <w:r w:rsidR="009A7199">
            <w:rPr>
              <w:lang w:eastAsia="en-GB"/>
            </w:rPr>
            <w:t>den Nutzen aus</w:t>
          </w:r>
          <w:r w:rsidR="00ED07EB">
            <w:rPr>
              <w:lang w:eastAsia="en-GB"/>
            </w:rPr>
            <w:t xml:space="preserve"> </w:t>
          </w:r>
          <w:r w:rsidRPr="000616E1">
            <w:rPr>
              <w:lang w:eastAsia="en-GB"/>
            </w:rPr>
            <w:t>Arbeitsplätzen und Wachstum</w:t>
          </w:r>
          <w:r w:rsidR="00ED07EB">
            <w:rPr>
              <w:lang w:eastAsia="en-GB"/>
            </w:rPr>
            <w:t xml:space="preserve"> zu </w:t>
          </w:r>
          <w:r w:rsidR="009A7199">
            <w:rPr>
              <w:lang w:eastAsia="en-GB"/>
            </w:rPr>
            <w:t>ziehe</w:t>
          </w:r>
          <w:r w:rsidR="00ED07EB">
            <w:rPr>
              <w:lang w:eastAsia="en-GB"/>
            </w:rPr>
            <w:t>n</w:t>
          </w:r>
          <w:r w:rsidRPr="000616E1">
            <w:rPr>
              <w:lang w:eastAsia="en-GB"/>
            </w:rPr>
            <w:t xml:space="preserve">. </w:t>
          </w:r>
        </w:p>
        <w:p w14:paraId="6D53E807" w14:textId="77777777" w:rsidR="000616E1" w:rsidRPr="000616E1" w:rsidRDefault="000616E1" w:rsidP="000616E1">
          <w:pPr>
            <w:rPr>
              <w:lang w:eastAsia="en-GB"/>
            </w:rPr>
          </w:pPr>
          <w:r w:rsidRPr="000616E1">
            <w:rPr>
              <w:lang w:eastAsia="en-GB"/>
            </w:rPr>
            <w:t>Unsere Leitprogramme sind Erasmus+, das Europäische Solidaritätskorps, Marie-</w:t>
          </w:r>
          <w:proofErr w:type="spellStart"/>
          <w:r w:rsidRPr="000616E1">
            <w:rPr>
              <w:lang w:eastAsia="en-GB"/>
            </w:rPr>
            <w:t>Skłodowska</w:t>
          </w:r>
          <w:proofErr w:type="spellEnd"/>
          <w:r w:rsidRPr="000616E1">
            <w:rPr>
              <w:lang w:eastAsia="en-GB"/>
            </w:rPr>
            <w:t xml:space="preserve">-Curie-Maßnahmen und das Programm Kreatives Europa. </w:t>
          </w:r>
        </w:p>
        <w:p w14:paraId="46F94755" w14:textId="77777777" w:rsidR="000616E1" w:rsidRPr="000616E1" w:rsidRDefault="000616E1" w:rsidP="000616E1">
          <w:pPr>
            <w:rPr>
              <w:lang w:eastAsia="en-GB"/>
            </w:rPr>
          </w:pPr>
          <w:r w:rsidRPr="000616E1">
            <w:rPr>
              <w:lang w:eastAsia="en-GB"/>
            </w:rPr>
            <w:t xml:space="preserve">Aufgabe der Direktion Kultur, Kreativität und Sport ist es, die kulturelle Vielfalt und die Entwicklung des Kultur- und Kreativsektors mithilfe des Programms Kreatives Europa zur Unterstützung dieser Maßnahmen zu fördern. Die Direktion verwaltet auch das Sportkapitel des Programms Erasmus+. </w:t>
          </w:r>
        </w:p>
        <w:p w14:paraId="64326C35" w14:textId="77777777" w:rsidR="000616E1" w:rsidRPr="000616E1" w:rsidRDefault="000616E1" w:rsidP="000616E1">
          <w:pPr>
            <w:rPr>
              <w:lang w:eastAsia="en-GB"/>
            </w:rPr>
          </w:pPr>
          <w:r w:rsidRPr="000616E1">
            <w:rPr>
              <w:lang w:eastAsia="en-GB"/>
            </w:rPr>
            <w:t xml:space="preserve">Das Referat EAC-D2 „Kreatives Europa“ verwaltet das Programm Kreatives Europa, das einzige EU-Programm, das ausschließlich der Unterstützung des Kultur- und Kreativsektors dient. Das Programm Kreatives Europa 2021-2027 verfügt über ein wesentlich höheres Budget als sein Vorgänger und hat nicht nur seine Ziele und horizontalen und besonderen Maßnahmen konsolidiert, sondern auch eine spezifische sektorale Unterstützung, bereichsübergreifende Prioritäten der Kommission und neue Maßnahmen eingeführt. </w:t>
          </w:r>
        </w:p>
        <w:p w14:paraId="7D6E0F68" w14:textId="77777777" w:rsidR="000616E1" w:rsidRPr="000616E1" w:rsidRDefault="000616E1" w:rsidP="000616E1">
          <w:pPr>
            <w:rPr>
              <w:lang w:eastAsia="en-GB"/>
            </w:rPr>
          </w:pPr>
          <w:r w:rsidRPr="000616E1">
            <w:rPr>
              <w:lang w:eastAsia="en-GB"/>
            </w:rPr>
            <w:t xml:space="preserve">Die Gesamtverwaltung des Programms setzt insbesondere Folgendes voraus: </w:t>
          </w:r>
        </w:p>
        <w:p w14:paraId="0252070A" w14:textId="77777777" w:rsidR="000616E1" w:rsidRPr="000616E1" w:rsidRDefault="000616E1" w:rsidP="000616E1">
          <w:pPr>
            <w:rPr>
              <w:lang w:eastAsia="en-GB"/>
            </w:rPr>
          </w:pPr>
          <w:r w:rsidRPr="000616E1">
            <w:rPr>
              <w:lang w:eastAsia="en-GB"/>
            </w:rPr>
            <w:t xml:space="preserve">Konzeption der Maßnahmen und Initiativen zur Unterstützung des Kultursektors; </w:t>
          </w:r>
        </w:p>
        <w:p w14:paraId="1FE4C0A9" w14:textId="77777777" w:rsidR="000616E1" w:rsidRPr="000616E1" w:rsidRDefault="000616E1" w:rsidP="000616E1">
          <w:pPr>
            <w:rPr>
              <w:lang w:eastAsia="en-GB"/>
            </w:rPr>
          </w:pPr>
          <w:r w:rsidRPr="000616E1">
            <w:rPr>
              <w:lang w:eastAsia="en-GB"/>
            </w:rPr>
            <w:t xml:space="preserve">Durchführung der jährlichen Programmplanung und der Mittelzuweisungen; </w:t>
          </w:r>
        </w:p>
        <w:p w14:paraId="25BFC573" w14:textId="77777777" w:rsidR="000616E1" w:rsidRPr="000616E1" w:rsidRDefault="000616E1" w:rsidP="000616E1">
          <w:pPr>
            <w:rPr>
              <w:lang w:eastAsia="en-GB"/>
            </w:rPr>
          </w:pPr>
          <w:r w:rsidRPr="000616E1">
            <w:rPr>
              <w:lang w:eastAsia="en-GB"/>
            </w:rPr>
            <w:t xml:space="preserve">Verwaltung der Arbeiten des Programmausschusses (Komitologie); </w:t>
          </w:r>
        </w:p>
        <w:p w14:paraId="4906A425" w14:textId="77777777" w:rsidR="000616E1" w:rsidRPr="000616E1" w:rsidRDefault="000616E1" w:rsidP="000616E1">
          <w:pPr>
            <w:rPr>
              <w:lang w:eastAsia="en-GB"/>
            </w:rPr>
          </w:pPr>
          <w:r w:rsidRPr="000616E1">
            <w:rPr>
              <w:lang w:eastAsia="en-GB"/>
            </w:rPr>
            <w:t xml:space="preserve">Pflege der Beziehungen zum Europäischen Parlament und zu anderen EU-Organen im Hinblick auf die Umsetzung des Programms Kreatives Europa; </w:t>
          </w:r>
        </w:p>
        <w:p w14:paraId="1ED3F157" w14:textId="77777777" w:rsidR="000616E1" w:rsidRPr="000616E1" w:rsidRDefault="000616E1" w:rsidP="000616E1">
          <w:pPr>
            <w:rPr>
              <w:lang w:eastAsia="en-GB"/>
            </w:rPr>
          </w:pPr>
          <w:r w:rsidRPr="000616E1">
            <w:rPr>
              <w:lang w:eastAsia="en-GB"/>
            </w:rPr>
            <w:t xml:space="preserve">Verwaltung des Prozesses der Assoziierung von Nicht-EU-Ländern mit dem Programm; </w:t>
          </w:r>
        </w:p>
        <w:p w14:paraId="43DE5E89" w14:textId="77777777" w:rsidR="000616E1" w:rsidRPr="000616E1" w:rsidRDefault="000616E1" w:rsidP="000616E1">
          <w:pPr>
            <w:rPr>
              <w:lang w:eastAsia="en-GB"/>
            </w:rPr>
          </w:pPr>
          <w:r w:rsidRPr="000616E1">
            <w:rPr>
              <w:lang w:eastAsia="en-GB"/>
            </w:rPr>
            <w:t xml:space="preserve">Durchführung der Überwachung und Bewertung der Programmergebnisse. </w:t>
          </w:r>
        </w:p>
        <w:p w14:paraId="44DD95FF" w14:textId="77777777" w:rsidR="000616E1" w:rsidRPr="000616E1" w:rsidRDefault="000616E1" w:rsidP="000616E1">
          <w:pPr>
            <w:rPr>
              <w:lang w:eastAsia="en-GB"/>
            </w:rPr>
          </w:pPr>
          <w:r w:rsidRPr="000616E1">
            <w:rPr>
              <w:lang w:eastAsia="en-GB"/>
            </w:rPr>
            <w:t xml:space="preserve">Während die meisten horizontalen Maßnahmen des Programms von der Exekutivagentur Bildung und Kultur durchgeführt werden, befasst sich das Referat auch mit besonderen Maßnahmen wie der Leitinitiative „Kulturhauptstädte Europas“, dem Europäischen Kulturerbe-Siegel, den Europäischen Tagen des Kulturerbes, dem Tag der europäischen Autoren sowie den vier EU-Preisen in den Bereichen Architektur, Literatur, Musik und Kulturerbe. Das Programm wird gemeinsam mit der GD CNECT verwaltet. </w:t>
          </w:r>
        </w:p>
        <w:p w14:paraId="03D02484" w14:textId="50B335BD" w:rsidR="000616E1" w:rsidRPr="000616E1" w:rsidRDefault="000616E1" w:rsidP="000616E1">
          <w:pPr>
            <w:rPr>
              <w:lang w:eastAsia="en-GB"/>
            </w:rPr>
          </w:pPr>
          <w:r w:rsidRPr="000616E1">
            <w:rPr>
              <w:lang w:eastAsia="en-GB"/>
            </w:rPr>
            <w:t xml:space="preserve">Wir sind ein kleines, dynamisches und </w:t>
          </w:r>
          <w:r w:rsidR="00021E8C">
            <w:rPr>
              <w:lang w:eastAsia="en-GB"/>
            </w:rPr>
            <w:t>engagiertes</w:t>
          </w:r>
          <w:r w:rsidRPr="000616E1">
            <w:rPr>
              <w:lang w:eastAsia="en-GB"/>
            </w:rPr>
            <w:t xml:space="preserve"> Team, das eng mit der EACEA und der GD CNECT, Projekten und Interessenträgern aus dem Kultur- und Kreativsektor, aber auch mit anderen Generaldirektionen, dem Kabinett und den Verwaltungen der Mitgliedstaaten zusammenarbeitet.  </w:t>
          </w:r>
        </w:p>
        <w:p w14:paraId="76DD1EEA" w14:textId="240C89EF" w:rsidR="00803007" w:rsidRPr="00B9038B" w:rsidRDefault="000616E1" w:rsidP="000616E1">
          <w:pPr>
            <w:rPr>
              <w:lang w:eastAsia="en-GB"/>
            </w:rPr>
          </w:pPr>
          <w:r w:rsidRPr="000616E1">
            <w:rPr>
              <w:lang w:eastAsia="en-GB"/>
            </w:rPr>
            <w:t xml:space="preserve">Das Referat befindet sich in der Rue Joseph II, 70 (Gebäude J-70), </w:t>
          </w:r>
          <w:r w:rsidR="00B9038B" w:rsidRPr="00B9038B">
            <w:rPr>
              <w:lang w:eastAsia="en-GB"/>
            </w:rPr>
            <w:t>B-1040 Brüssel</w:t>
          </w:r>
          <w:r w:rsidR="0007532C">
            <w:rPr>
              <w:lang w:eastAsia="en-GB"/>
            </w:rPr>
            <w:t>.</w:t>
          </w:r>
          <w:r w:rsidR="00B9038B" w:rsidRPr="00B9038B">
            <w:rPr>
              <w:lang w:eastAsia="en-GB"/>
            </w:rPr>
            <w:t xml:space="preserve"> E</w:t>
          </w:r>
          <w:r w:rsidR="0007532C">
            <w:rPr>
              <w:lang w:eastAsia="en-GB"/>
            </w:rPr>
            <w:t>s</w:t>
          </w:r>
          <w:r w:rsidR="00B9038B" w:rsidRPr="00B9038B">
            <w:rPr>
              <w:lang w:eastAsia="en-GB"/>
            </w:rPr>
            <w:t xml:space="preserve"> setzt sich aus 15 Bediensteten zusammen, davon 7 AD, 6 AST und 2 Vertragsbedienstete, und hat einen stellvertretenden Referatsleiter.</w:t>
          </w:r>
        </w:p>
      </w:sdtContent>
    </w:sdt>
    <w:p w14:paraId="3862387A" w14:textId="77777777" w:rsidR="00803007" w:rsidRPr="000616E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65DAE16" w14:textId="7985540A" w:rsidR="00F11F4D" w:rsidRPr="00F11F4D" w:rsidRDefault="00F11F4D" w:rsidP="00F11F4D">
          <w:pPr>
            <w:rPr>
              <w:lang w:eastAsia="en-GB"/>
            </w:rPr>
          </w:pPr>
          <w:r w:rsidRPr="00F11F4D">
            <w:rPr>
              <w:lang w:eastAsia="en-GB"/>
            </w:rPr>
            <w:t>Un</w:t>
          </w:r>
          <w:r>
            <w:rPr>
              <w:lang w:eastAsia="en-GB"/>
            </w:rPr>
            <w:t>ter Au</w:t>
          </w:r>
          <w:r w:rsidR="0007532C">
            <w:rPr>
              <w:lang w:eastAsia="en-GB"/>
            </w:rPr>
            <w:t>f</w:t>
          </w:r>
          <w:r>
            <w:rPr>
              <w:lang w:eastAsia="en-GB"/>
            </w:rPr>
            <w:t xml:space="preserve">sicht </w:t>
          </w:r>
          <w:r w:rsidRPr="00F11F4D">
            <w:rPr>
              <w:lang w:eastAsia="en-GB"/>
            </w:rPr>
            <w:t>de</w:t>
          </w:r>
          <w:r>
            <w:rPr>
              <w:lang w:eastAsia="en-GB"/>
            </w:rPr>
            <w:t>s/der</w:t>
          </w:r>
          <w:r w:rsidRPr="00F11F4D">
            <w:rPr>
              <w:lang w:eastAsia="en-GB"/>
            </w:rPr>
            <w:t xml:space="preserve"> Referatsleiter</w:t>
          </w:r>
          <w:r>
            <w:rPr>
              <w:lang w:eastAsia="en-GB"/>
            </w:rPr>
            <w:t>/in</w:t>
          </w:r>
          <w:r w:rsidRPr="00F11F4D">
            <w:rPr>
              <w:lang w:eastAsia="en-GB"/>
            </w:rPr>
            <w:t xml:space="preserve"> und de</w:t>
          </w:r>
          <w:r>
            <w:rPr>
              <w:lang w:eastAsia="en-GB"/>
            </w:rPr>
            <w:t>s/der</w:t>
          </w:r>
          <w:r w:rsidRPr="00F11F4D">
            <w:rPr>
              <w:lang w:eastAsia="en-GB"/>
            </w:rPr>
            <w:t xml:space="preserve"> stellvertretenden Referatsleiter</w:t>
          </w:r>
          <w:r>
            <w:rPr>
              <w:lang w:eastAsia="en-GB"/>
            </w:rPr>
            <w:t>/in</w:t>
          </w:r>
          <w:r w:rsidRPr="00F11F4D">
            <w:rPr>
              <w:lang w:eastAsia="en-GB"/>
            </w:rPr>
            <w:t xml:space="preserve"> umfasst </w:t>
          </w:r>
          <w:r>
            <w:rPr>
              <w:lang w:eastAsia="en-GB"/>
            </w:rPr>
            <w:t>d</w:t>
          </w:r>
          <w:r w:rsidRPr="00F11F4D">
            <w:rPr>
              <w:lang w:eastAsia="en-GB"/>
            </w:rPr>
            <w:t xml:space="preserve">ie </w:t>
          </w:r>
          <w:r w:rsidR="006B31CB">
            <w:rPr>
              <w:lang w:eastAsia="en-GB"/>
            </w:rPr>
            <w:t>Stelle</w:t>
          </w:r>
          <w:r w:rsidRPr="00F11F4D">
            <w:rPr>
              <w:lang w:eastAsia="en-GB"/>
            </w:rPr>
            <w:t xml:space="preserve"> die Umsetzung der politischen Prioritäten des Programms, die Zusammenarbeit mit den am Programm teilnehmenden Nicht-EU-Ländern sowie die Mitwirkung an der Planung, Durchführung und Bewertung des Programms. </w:t>
          </w:r>
        </w:p>
        <w:p w14:paraId="32EC6C9E" w14:textId="77777777" w:rsidR="00F11F4D" w:rsidRPr="00F11F4D" w:rsidRDefault="00F11F4D" w:rsidP="00F11F4D">
          <w:pPr>
            <w:rPr>
              <w:lang w:eastAsia="en-GB"/>
            </w:rPr>
          </w:pPr>
          <w:r w:rsidRPr="00F11F4D">
            <w:rPr>
              <w:lang w:eastAsia="en-GB"/>
            </w:rPr>
            <w:t xml:space="preserve">Zu den Aufgaben gehören: </w:t>
          </w:r>
        </w:p>
        <w:p w14:paraId="330FAF15" w14:textId="1BC2E198" w:rsidR="00F11F4D" w:rsidRPr="00F11F4D" w:rsidRDefault="00F11F4D" w:rsidP="00F11F4D">
          <w:pPr>
            <w:rPr>
              <w:lang w:eastAsia="en-GB"/>
            </w:rPr>
          </w:pPr>
          <w:r w:rsidRPr="00F11F4D">
            <w:rPr>
              <w:lang w:eastAsia="en-GB"/>
            </w:rPr>
            <w:t xml:space="preserve">• </w:t>
          </w:r>
          <w:r w:rsidR="006B31CB">
            <w:rPr>
              <w:lang w:eastAsia="en-GB"/>
            </w:rPr>
            <w:t>Begleitung der Maßnahmen,</w:t>
          </w:r>
          <w:r w:rsidRPr="00F11F4D">
            <w:rPr>
              <w:lang w:eastAsia="en-GB"/>
            </w:rPr>
            <w:t xml:space="preserve"> die im Rahmen von Kreatives Europa finanziert </w:t>
          </w:r>
          <w:r w:rsidR="006B31CB">
            <w:rPr>
              <w:lang w:eastAsia="en-GB"/>
            </w:rPr>
            <w:t>werden,</w:t>
          </w:r>
          <w:r w:rsidRPr="00F11F4D">
            <w:rPr>
              <w:lang w:eastAsia="en-GB"/>
            </w:rPr>
            <w:t xml:space="preserve"> Auswahl bewährter Verfahren</w:t>
          </w:r>
          <w:r w:rsidR="006B31CB">
            <w:rPr>
              <w:lang w:eastAsia="en-GB"/>
            </w:rPr>
            <w:t>, sowie die e</w:t>
          </w:r>
          <w:r w:rsidRPr="00F11F4D">
            <w:rPr>
              <w:lang w:eastAsia="en-GB"/>
            </w:rPr>
            <w:t xml:space="preserve">nge Zusammenarbeit mit der Exekutivagentur bei der Umsetzung. </w:t>
          </w:r>
        </w:p>
        <w:p w14:paraId="7BBC8F9E" w14:textId="020FFCE7" w:rsidR="00F11F4D" w:rsidRPr="00F11F4D" w:rsidRDefault="00F11F4D" w:rsidP="00F11F4D">
          <w:pPr>
            <w:rPr>
              <w:lang w:eastAsia="en-GB"/>
            </w:rPr>
          </w:pPr>
          <w:r w:rsidRPr="00F11F4D">
            <w:rPr>
              <w:lang w:eastAsia="en-GB"/>
            </w:rPr>
            <w:t xml:space="preserve">• Teilnahme an der Konzeption der neuen Initiativen, </w:t>
          </w:r>
          <w:r w:rsidR="006B31CB">
            <w:rPr>
              <w:lang w:eastAsia="en-GB"/>
            </w:rPr>
            <w:t xml:space="preserve">sowie </w:t>
          </w:r>
          <w:r w:rsidRPr="00F11F4D">
            <w:rPr>
              <w:lang w:eastAsia="en-GB"/>
            </w:rPr>
            <w:t xml:space="preserve">an der Halbzeitevaluierung des Programms Kreatives Europa und </w:t>
          </w:r>
          <w:r w:rsidR="006B31CB">
            <w:rPr>
              <w:lang w:eastAsia="en-GB"/>
            </w:rPr>
            <w:t>erste</w:t>
          </w:r>
          <w:r w:rsidRPr="00F11F4D">
            <w:rPr>
              <w:lang w:eastAsia="en-GB"/>
            </w:rPr>
            <w:t xml:space="preserve"> Vorbereitung</w:t>
          </w:r>
          <w:r w:rsidR="006B31CB">
            <w:rPr>
              <w:lang w:eastAsia="en-GB"/>
            </w:rPr>
            <w:t>e</w:t>
          </w:r>
          <w:r w:rsidR="0007532C">
            <w:rPr>
              <w:lang w:eastAsia="en-GB"/>
            </w:rPr>
            <w:t>n</w:t>
          </w:r>
          <w:r w:rsidRPr="00F11F4D">
            <w:rPr>
              <w:lang w:eastAsia="en-GB"/>
            </w:rPr>
            <w:t xml:space="preserve"> de</w:t>
          </w:r>
          <w:r w:rsidR="006B31CB">
            <w:rPr>
              <w:lang w:eastAsia="en-GB"/>
            </w:rPr>
            <w:t>r</w:t>
          </w:r>
          <w:r w:rsidRPr="00F11F4D">
            <w:rPr>
              <w:lang w:eastAsia="en-GB"/>
            </w:rPr>
            <w:t xml:space="preserve"> </w:t>
          </w:r>
          <w:r w:rsidR="006B31CB">
            <w:rPr>
              <w:lang w:eastAsia="en-GB"/>
            </w:rPr>
            <w:t>Programmperiode nach</w:t>
          </w:r>
          <w:r w:rsidRPr="00F11F4D">
            <w:rPr>
              <w:lang w:eastAsia="en-GB"/>
            </w:rPr>
            <w:t xml:space="preserve"> 2027</w:t>
          </w:r>
          <w:r w:rsidR="0007532C">
            <w:rPr>
              <w:lang w:eastAsia="en-GB"/>
            </w:rPr>
            <w:t>.</w:t>
          </w:r>
        </w:p>
        <w:p w14:paraId="0BDE9C2F" w14:textId="77777777" w:rsidR="00F11F4D" w:rsidRPr="00F11F4D" w:rsidRDefault="00F11F4D" w:rsidP="00F11F4D">
          <w:pPr>
            <w:rPr>
              <w:lang w:eastAsia="en-GB"/>
            </w:rPr>
          </w:pPr>
          <w:r w:rsidRPr="00F11F4D">
            <w:rPr>
              <w:lang w:eastAsia="en-GB"/>
            </w:rPr>
            <w:t xml:space="preserve">• Vorbereitung von Briefings und Vermerken, Ausarbeitung der Leistungsbeschreibung für Verträge.  </w:t>
          </w:r>
        </w:p>
        <w:p w14:paraId="12B9C59B" w14:textId="761A6D3F" w:rsidR="00803007" w:rsidRPr="009F216F" w:rsidRDefault="00F11F4D" w:rsidP="00F11F4D">
          <w:pPr>
            <w:rPr>
              <w:lang w:eastAsia="en-GB"/>
            </w:rPr>
          </w:pPr>
          <w:r w:rsidRPr="00F11F4D">
            <w:rPr>
              <w:lang w:eastAsia="en-GB"/>
            </w:rPr>
            <w:t>• Organisation von Sitzungen und Veranstaltungen innerhalb und außerhalb der Kommission, einschließlich Präsentationen.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C8F317B" w14:textId="19599D12" w:rsidR="005D1F11" w:rsidRPr="005D1F11" w:rsidRDefault="005D1F11" w:rsidP="005D1F11">
          <w:pPr>
            <w:rPr>
              <w:lang w:eastAsia="en-GB"/>
            </w:rPr>
          </w:pPr>
          <w:r w:rsidRPr="005D1F11">
            <w:rPr>
              <w:lang w:eastAsia="en-GB"/>
            </w:rPr>
            <w:t>Das Referat sucht eine</w:t>
          </w:r>
          <w:r>
            <w:rPr>
              <w:lang w:eastAsia="en-GB"/>
            </w:rPr>
            <w:t>/</w:t>
          </w:r>
          <w:r w:rsidRPr="005D1F11">
            <w:rPr>
              <w:lang w:eastAsia="en-GB"/>
            </w:rPr>
            <w:t>n Sachverständige</w:t>
          </w:r>
          <w:r>
            <w:rPr>
              <w:lang w:eastAsia="en-GB"/>
            </w:rPr>
            <w:t>/</w:t>
          </w:r>
          <w:r w:rsidRPr="005D1F11">
            <w:rPr>
              <w:lang w:eastAsia="en-GB"/>
            </w:rPr>
            <w:t xml:space="preserve">n mit einem der nachstehend aufgeführten Profile: </w:t>
          </w:r>
        </w:p>
        <w:p w14:paraId="3C6A0317" w14:textId="77777777" w:rsidR="005D1F11" w:rsidRPr="005D1F11" w:rsidRDefault="005D1F11" w:rsidP="005D1F11">
          <w:pPr>
            <w:rPr>
              <w:lang w:eastAsia="en-GB"/>
            </w:rPr>
          </w:pPr>
          <w:r w:rsidRPr="005D1F11">
            <w:rPr>
              <w:lang w:eastAsia="en-GB"/>
            </w:rPr>
            <w:t xml:space="preserve">• Nachgewiesene Erfahrung in der Verwaltung von Projekten im Kulturbereich mit fundierten Kenntnissen in einem oder mehreren Kulturbereichen. </w:t>
          </w:r>
        </w:p>
        <w:p w14:paraId="4A05672A" w14:textId="77777777" w:rsidR="005D1F11" w:rsidRPr="005D1F11" w:rsidRDefault="005D1F11" w:rsidP="005D1F11">
          <w:pPr>
            <w:rPr>
              <w:lang w:eastAsia="en-GB"/>
            </w:rPr>
          </w:pPr>
          <w:r w:rsidRPr="005D1F11">
            <w:rPr>
              <w:lang w:eastAsia="en-GB"/>
            </w:rPr>
            <w:t xml:space="preserve">• Nachgewiesene Erfahrung in der Kulturökonomie, einschließlich des Kapazitätsaufbaus der Kultur- und Kreativwirtschaft und der Bewertung neuer Geschäftsmodelle im Kulturbereich, sowie Verständnis des Begriffs der Publikumsentwicklung. </w:t>
          </w:r>
        </w:p>
        <w:p w14:paraId="4C539FFB" w14:textId="48E976E2" w:rsidR="005D1F11" w:rsidRPr="005D1F11" w:rsidRDefault="005D1F11" w:rsidP="005D1F11">
          <w:pPr>
            <w:rPr>
              <w:lang w:eastAsia="en-GB"/>
            </w:rPr>
          </w:pPr>
          <w:r w:rsidRPr="005D1F11">
            <w:rPr>
              <w:lang w:eastAsia="en-GB"/>
            </w:rPr>
            <w:t xml:space="preserve">Berufserfahrung im Musikbereich ist von Vorteil. </w:t>
          </w:r>
          <w:r w:rsidR="001C6D55">
            <w:rPr>
              <w:lang w:eastAsia="en-GB"/>
            </w:rPr>
            <w:t>Sollten</w:t>
          </w:r>
          <w:r w:rsidRPr="005D1F11">
            <w:rPr>
              <w:lang w:eastAsia="en-GB"/>
            </w:rPr>
            <w:t xml:space="preserve"> Sie jedoch noch kein Musikexperte</w:t>
          </w:r>
          <w:r w:rsidR="001067F6">
            <w:rPr>
              <w:lang w:eastAsia="en-GB"/>
            </w:rPr>
            <w:t xml:space="preserve"> bzw. noch keine Musikexpertin</w:t>
          </w:r>
          <w:r w:rsidRPr="005D1F11">
            <w:rPr>
              <w:lang w:eastAsia="en-GB"/>
            </w:rPr>
            <w:t xml:space="preserve"> s</w:t>
          </w:r>
          <w:r w:rsidR="001C6D55">
            <w:rPr>
              <w:lang w:eastAsia="en-GB"/>
            </w:rPr>
            <w:t>ein</w:t>
          </w:r>
          <w:r w:rsidRPr="005D1F11">
            <w:rPr>
              <w:lang w:eastAsia="en-GB"/>
            </w:rPr>
            <w:t xml:space="preserve">, </w:t>
          </w:r>
          <w:r w:rsidR="001C6D55">
            <w:rPr>
              <w:lang w:eastAsia="en-GB"/>
            </w:rPr>
            <w:t xml:space="preserve">so sollten </w:t>
          </w:r>
          <w:r w:rsidRPr="005D1F11">
            <w:rPr>
              <w:lang w:eastAsia="en-GB"/>
            </w:rPr>
            <w:t xml:space="preserve">Sie Interesse und Bereitschaft </w:t>
          </w:r>
          <w:r w:rsidR="001C6D55">
            <w:rPr>
              <w:lang w:eastAsia="en-GB"/>
            </w:rPr>
            <w:t>zeigen</w:t>
          </w:r>
          <w:r w:rsidRPr="005D1F11">
            <w:rPr>
              <w:lang w:eastAsia="en-GB"/>
            </w:rPr>
            <w:t xml:space="preserve">, </w:t>
          </w:r>
          <w:r w:rsidR="00022367">
            <w:rPr>
              <w:lang w:eastAsia="en-GB"/>
            </w:rPr>
            <w:t>sich darin einzuarbeiten</w:t>
          </w:r>
          <w:r w:rsidR="00D31DA0">
            <w:rPr>
              <w:lang w:eastAsia="en-GB"/>
            </w:rPr>
            <w:t>;</w:t>
          </w:r>
          <w:r w:rsidRPr="005D1F11">
            <w:rPr>
              <w:lang w:eastAsia="en-GB"/>
            </w:rPr>
            <w:t xml:space="preserve"> </w:t>
          </w:r>
          <w:r w:rsidR="00D31DA0">
            <w:rPr>
              <w:lang w:eastAsia="en-GB"/>
            </w:rPr>
            <w:t>sollten</w:t>
          </w:r>
          <w:r w:rsidRPr="005D1F11">
            <w:rPr>
              <w:lang w:eastAsia="en-GB"/>
            </w:rPr>
            <w:t xml:space="preserve"> Sie </w:t>
          </w:r>
          <w:r w:rsidR="00D31DA0">
            <w:rPr>
              <w:lang w:eastAsia="en-GB"/>
            </w:rPr>
            <w:t xml:space="preserve">Interesse (oder </w:t>
          </w:r>
          <w:r w:rsidR="001067F6">
            <w:rPr>
              <w:lang w:eastAsia="en-GB"/>
            </w:rPr>
            <w:t>sogar</w:t>
          </w:r>
          <w:r w:rsidR="00D31DA0">
            <w:rPr>
              <w:lang w:eastAsia="en-GB"/>
            </w:rPr>
            <w:t xml:space="preserve"> Leidenschaft) für</w:t>
          </w:r>
          <w:r w:rsidRPr="005D1F11">
            <w:rPr>
              <w:lang w:eastAsia="en-GB"/>
            </w:rPr>
            <w:t xml:space="preserve"> Kultur und kulturelle Ausdrucksformen in all ihren Formen wie Literatur, Architektur, Musik, visuelle und darstellende Künste</w:t>
          </w:r>
          <w:r w:rsidR="00D31DA0">
            <w:rPr>
              <w:lang w:eastAsia="en-GB"/>
            </w:rPr>
            <w:t xml:space="preserve"> haben</w:t>
          </w:r>
          <w:r w:rsidR="001067F6">
            <w:rPr>
              <w:lang w:eastAsia="en-GB"/>
            </w:rPr>
            <w:t xml:space="preserve"> – sei </w:t>
          </w:r>
          <w:r w:rsidR="00FC08B1">
            <w:rPr>
              <w:lang w:eastAsia="en-GB"/>
            </w:rPr>
            <w:t xml:space="preserve">es </w:t>
          </w:r>
          <w:r w:rsidR="001067F6">
            <w:rPr>
              <w:lang w:eastAsia="en-GB"/>
            </w:rPr>
            <w:t xml:space="preserve">umfassend oder </w:t>
          </w:r>
          <w:r w:rsidR="00FC08B1">
            <w:rPr>
              <w:lang w:eastAsia="en-GB"/>
            </w:rPr>
            <w:t>nur teilweise</w:t>
          </w:r>
          <w:r w:rsidRPr="005D1F11">
            <w:rPr>
              <w:lang w:eastAsia="en-GB"/>
            </w:rPr>
            <w:t xml:space="preserve">, sind Sie die Person, nach der wir suchen! </w:t>
          </w:r>
        </w:p>
        <w:p w14:paraId="3F2D4556" w14:textId="15B9A481" w:rsidR="005D1F11" w:rsidRPr="005D1F11" w:rsidRDefault="005D1F11" w:rsidP="005D1F11">
          <w:pPr>
            <w:rPr>
              <w:lang w:eastAsia="en-GB"/>
            </w:rPr>
          </w:pPr>
          <w:r w:rsidRPr="005D1F11">
            <w:rPr>
              <w:lang w:eastAsia="en-GB"/>
            </w:rPr>
            <w:t>Wir suchen einen motivierten Kollegen</w:t>
          </w:r>
          <w:r w:rsidR="00022367">
            <w:rPr>
              <w:lang w:eastAsia="en-GB"/>
            </w:rPr>
            <w:t xml:space="preserve"> bzw. eine motivierte Kollegin</w:t>
          </w:r>
          <w:r w:rsidRPr="005D1F11">
            <w:rPr>
              <w:lang w:eastAsia="en-GB"/>
            </w:rPr>
            <w:t xml:space="preserve">, der </w:t>
          </w:r>
          <w:r w:rsidR="00022367">
            <w:rPr>
              <w:lang w:eastAsia="en-GB"/>
            </w:rPr>
            <w:t xml:space="preserve">bzw. die </w:t>
          </w:r>
          <w:r w:rsidRPr="005D1F11">
            <w:rPr>
              <w:lang w:eastAsia="en-GB"/>
            </w:rPr>
            <w:t>bereit ist, zur Entwicklung der kulturellen Dimension der europäischen Integration beizutragen. Es sind gute allgemeine Kenntnisse der EU-Maßnahmen sowie ausgeprägte organisatorische Kompetenzen, Teamfähigkeiten und ergebnisorientierte</w:t>
          </w:r>
          <w:r w:rsidR="00022367">
            <w:rPr>
              <w:lang w:eastAsia="en-GB"/>
            </w:rPr>
            <w:t>s</w:t>
          </w:r>
          <w:r w:rsidRPr="005D1F11">
            <w:rPr>
              <w:lang w:eastAsia="en-GB"/>
            </w:rPr>
            <w:t xml:space="preserve"> Arbeit</w:t>
          </w:r>
          <w:r w:rsidR="00022367">
            <w:rPr>
              <w:lang w:eastAsia="en-GB"/>
            </w:rPr>
            <w:t>en</w:t>
          </w:r>
          <w:r w:rsidRPr="005D1F11">
            <w:rPr>
              <w:lang w:eastAsia="en-GB"/>
            </w:rPr>
            <w:t xml:space="preserve"> erforderlich. </w:t>
          </w:r>
        </w:p>
        <w:p w14:paraId="2A0F153A" w14:textId="7D4CD235" w:rsidR="009321C6" w:rsidRPr="009F216F" w:rsidRDefault="00022367" w:rsidP="005D1F11">
          <w:pPr>
            <w:rPr>
              <w:lang w:eastAsia="en-GB"/>
            </w:rPr>
          </w:pPr>
          <w:r>
            <w:rPr>
              <w:lang w:eastAsia="en-GB"/>
            </w:rPr>
            <w:t>F</w:t>
          </w:r>
          <w:r w:rsidR="005D1F11" w:rsidRPr="005D1F11">
            <w:rPr>
              <w:lang w:eastAsia="en-GB"/>
            </w:rPr>
            <w:t>ür die Ausübung der Aufgaben erforderliche(n) Sprache(n): Sehr gute</w:t>
          </w:r>
          <w:r w:rsidR="00CA432D">
            <w:rPr>
              <w:lang w:eastAsia="en-GB"/>
            </w:rPr>
            <w:t>s Niveau in Wort und Schrift</w:t>
          </w:r>
          <w:r w:rsidR="005D1F11" w:rsidRPr="005D1F11">
            <w:rPr>
              <w:lang w:eastAsia="en-GB"/>
            </w:rPr>
            <w:t xml:space="preserve"> in Englisch und/oder Französisch (Arbeitssprachen) </w:t>
          </w:r>
          <w:r w:rsidR="00A44F39">
            <w:rPr>
              <w:lang w:eastAsia="en-GB"/>
            </w:rPr>
            <w:t xml:space="preserve">und die Fähigkeit sich </w:t>
          </w:r>
          <w:r w:rsidR="00CA432D">
            <w:rPr>
              <w:lang w:eastAsia="en-GB"/>
            </w:rPr>
            <w:t xml:space="preserve">flüssig auszudrücken, </w:t>
          </w:r>
          <w:r w:rsidR="005D1F11" w:rsidRPr="005D1F11">
            <w:rPr>
              <w:lang w:eastAsia="en-GB"/>
            </w:rPr>
            <w:t>sind unerlässlich. Gute Kenntnisse in anderen EU-Sprachen (insbesondere Deutsch)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xml:space="preserve">, </w:t>
      </w:r>
      <w:proofErr w:type="gramStart"/>
      <w:r w:rsidRPr="00D605F4">
        <w:rPr>
          <w:lang w:eastAsia="en-GB"/>
        </w:rPr>
        <w:t>das</w:t>
      </w:r>
      <w:proofErr w:type="gramEnd"/>
      <w:r w:rsidRPr="00D605F4">
        <w:rPr>
          <w:lang w:eastAsia="en-GB"/>
        </w:rPr>
        <w:t xml:space="preserve">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3F08D0EF" w:rsidR="007D0EC6" w:rsidRDefault="007716E4">
    <w:pPr>
      <w:pStyle w:val="FooterLine"/>
      <w:jc w:val="center"/>
    </w:pPr>
    <w:r>
      <w:fldChar w:fldCharType="begin"/>
    </w:r>
    <w:r>
      <w:instrText>PAGE   \* MERGEFORMAT</w:instrText>
    </w:r>
    <w:r>
      <w:fldChar w:fldCharType="separate"/>
    </w:r>
    <w:r w:rsidR="009335B2">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de-DE" w:vendorID="64" w:dllVersion="131078" w:nlCheck="1" w:checkStyle="0"/>
  <w:activeWritingStyle w:appName="MSWord" w:lang="en-IE" w:vendorID="64" w:dllVersion="131078"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21E8C"/>
    <w:rsid w:val="00022367"/>
    <w:rsid w:val="000331EC"/>
    <w:rsid w:val="00042FD1"/>
    <w:rsid w:val="000616E1"/>
    <w:rsid w:val="0007532C"/>
    <w:rsid w:val="000D7B5E"/>
    <w:rsid w:val="001067F6"/>
    <w:rsid w:val="001203F8"/>
    <w:rsid w:val="001C6D55"/>
    <w:rsid w:val="002C5752"/>
    <w:rsid w:val="002F7504"/>
    <w:rsid w:val="00324D8D"/>
    <w:rsid w:val="0035094A"/>
    <w:rsid w:val="003874E2"/>
    <w:rsid w:val="0039387D"/>
    <w:rsid w:val="00394A86"/>
    <w:rsid w:val="003B2E38"/>
    <w:rsid w:val="004D75AF"/>
    <w:rsid w:val="00546DB1"/>
    <w:rsid w:val="005D1F11"/>
    <w:rsid w:val="006243BB"/>
    <w:rsid w:val="00676119"/>
    <w:rsid w:val="006B31CB"/>
    <w:rsid w:val="006F44C9"/>
    <w:rsid w:val="00767E7E"/>
    <w:rsid w:val="007716E4"/>
    <w:rsid w:val="00795C41"/>
    <w:rsid w:val="007C07D8"/>
    <w:rsid w:val="007D0EC6"/>
    <w:rsid w:val="0080157F"/>
    <w:rsid w:val="00803007"/>
    <w:rsid w:val="008102E0"/>
    <w:rsid w:val="0089735C"/>
    <w:rsid w:val="008D52CF"/>
    <w:rsid w:val="009321C6"/>
    <w:rsid w:val="009335B2"/>
    <w:rsid w:val="00937D41"/>
    <w:rsid w:val="009442BE"/>
    <w:rsid w:val="009A7199"/>
    <w:rsid w:val="009E0A48"/>
    <w:rsid w:val="009F216F"/>
    <w:rsid w:val="00A44F39"/>
    <w:rsid w:val="00AA4C12"/>
    <w:rsid w:val="00AB56F9"/>
    <w:rsid w:val="00B9038B"/>
    <w:rsid w:val="00BF6139"/>
    <w:rsid w:val="00C07259"/>
    <w:rsid w:val="00C27C81"/>
    <w:rsid w:val="00CA432D"/>
    <w:rsid w:val="00CD33B4"/>
    <w:rsid w:val="00D31DA0"/>
    <w:rsid w:val="00D605F4"/>
    <w:rsid w:val="00DA711C"/>
    <w:rsid w:val="00E35460"/>
    <w:rsid w:val="00EB3060"/>
    <w:rsid w:val="00EC5C6B"/>
    <w:rsid w:val="00ED07EB"/>
    <w:rsid w:val="00F11F4D"/>
    <w:rsid w:val="00F60E71"/>
    <w:rsid w:val="00FC08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C018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C018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7C76"/>
    <w:rsid w:val="008D04E3"/>
    <w:rsid w:val="00A71FAD"/>
    <w:rsid w:val="00B21BDA"/>
    <w:rsid w:val="00DB168D"/>
    <w:rsid w:val="00F02C41"/>
    <w:rsid w:val="00FC018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9CB8DE8A-CC86-4A2A-A503-AE7B5965BBFE}">
  <ds:schemaRefs>
    <ds:schemaRef ds:uri="http://schemas.microsoft.com/sharepoint/v3/contenttype/forms"/>
  </ds:schemaRefs>
</ds:datastoreItem>
</file>

<file path=customXml/itemProps4.xml><?xml version="1.0" encoding="utf-8"?>
<ds:datastoreItem xmlns:ds="http://schemas.openxmlformats.org/officeDocument/2006/customXml" ds:itemID="{CB2CDFCF-79D0-4D3E-8832-187704850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1FD6D4BD-945E-4E6E-BB69-2A8A48E4B8AC}">
  <ds:schemaRefs>
    <ds:schemaRef ds:uri="http://schemas.microsoft.com/office/2006/metadata/properties"/>
    <ds:schemaRef ds:uri="5a2aaeef-7754-4071-a86d-fc61c328f6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226d4ca-1ed8-42f0-8f23-f43336c44f4f"/>
    <ds:schemaRef ds:uri="http://www.w3.org/XML/1998/namespace"/>
    <ds:schemaRef ds:uri="http://purl.org/dc/dcmitype/"/>
  </ds:schemaRefs>
</ds:datastoreItem>
</file>

<file path=customXml/itemProps7.xml><?xml version="1.0" encoding="utf-8"?>
<ds:datastoreItem xmlns:ds="http://schemas.openxmlformats.org/officeDocument/2006/customXml" ds:itemID="{925018CE-FF2B-4BBE-B223-D04D40686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58</TotalTime>
  <Pages>5</Pages>
  <Words>1618</Words>
  <Characters>8904</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VIDECOQ Judith (EAC)</cp:lastModifiedBy>
  <cp:revision>20</cp:revision>
  <dcterms:created xsi:type="dcterms:W3CDTF">2023-09-11T13:41:00Z</dcterms:created>
  <dcterms:modified xsi:type="dcterms:W3CDTF">2023-09-11T15:02:00Z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