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B1B1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B1B1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B1B1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B1B1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B1B1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B1B1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5629201" w:rsidR="00377580" w:rsidRPr="00080A71" w:rsidRDefault="00B5428B" w:rsidP="005F6927">
                <w:pPr>
                  <w:tabs>
                    <w:tab w:val="left" w:pos="426"/>
                  </w:tabs>
                  <w:rPr>
                    <w:bCs/>
                    <w:lang w:val="en-IE" w:eastAsia="en-GB"/>
                  </w:rPr>
                </w:pPr>
                <w:r>
                  <w:rPr>
                    <w:bCs/>
                    <w:lang w:val="fr-BE" w:eastAsia="en-GB"/>
                  </w:rPr>
                  <w:t>AGRI E.1</w:t>
                </w:r>
              </w:p>
            </w:tc>
          </w:sdtContent>
        </w:sdt>
      </w:tr>
      <w:tr w:rsidR="00377580" w:rsidRPr="00B5428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4212210B" w:rsidR="00377580" w:rsidRPr="00080A71" w:rsidRDefault="00AC6723" w:rsidP="005F6927">
                <w:pPr>
                  <w:tabs>
                    <w:tab w:val="left" w:pos="426"/>
                  </w:tabs>
                  <w:rPr>
                    <w:bCs/>
                    <w:lang w:val="en-IE" w:eastAsia="en-GB"/>
                  </w:rPr>
                </w:pPr>
                <w:r w:rsidRPr="00AC6723">
                  <w:rPr>
                    <w:bCs/>
                    <w:lang w:val="fr-BE" w:eastAsia="en-GB"/>
                  </w:rPr>
                  <w:t>422578</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3A1F90A8" w:rsidR="00377580" w:rsidRPr="00080A71" w:rsidRDefault="00B5428B" w:rsidP="005F6927">
                <w:pPr>
                  <w:tabs>
                    <w:tab w:val="left" w:pos="426"/>
                  </w:tabs>
                  <w:rPr>
                    <w:bCs/>
                    <w:lang w:val="en-IE" w:eastAsia="en-GB"/>
                  </w:rPr>
                </w:pPr>
                <w:r>
                  <w:rPr>
                    <w:bCs/>
                    <w:lang w:val="fr-BE" w:eastAsia="en-GB"/>
                  </w:rPr>
                  <w:t>Oliver SITAR</w:t>
                </w:r>
              </w:p>
            </w:sdtContent>
          </w:sdt>
          <w:p w14:paraId="32DD8032" w14:textId="00FD3472" w:rsidR="00377580" w:rsidRPr="001D3EEC" w:rsidRDefault="00BB1B1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AC6723">
                  <w:rPr>
                    <w:bCs/>
                    <w:lang w:val="fr-BE" w:eastAsia="en-GB"/>
                  </w:rPr>
                  <w:t>4ème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268F634B" w:rsidR="00377580" w:rsidRPr="001D3EEC" w:rsidRDefault="00BB1B1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A5FA5">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B5428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31AB57D"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067B6C3"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B1B1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B1B1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B1B1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082C90D"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37FDDA53"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9" type="#_x0000_t75" style="width:108pt;height:21.75pt" o:ole="">
                  <v:imagedata r:id="rId22" o:title=""/>
                </v:shape>
                <w:control r:id="rId23" w:name="OptionButton2" w:shapeid="_x0000_i1049"/>
              </w:object>
            </w:r>
            <w:r>
              <w:rPr>
                <w:bCs/>
                <w:szCs w:val="24"/>
                <w:lang w:val="en-GB" w:eastAsia="en-GB"/>
              </w:rPr>
              <w:object w:dxaOrig="225" w:dyaOrig="225" w14:anchorId="7A15FAEE">
                <v:shape id="_x0000_i1050" type="#_x0000_t75" style="width:108pt;height:21.75pt" o:ole="">
                  <v:imagedata r:id="rId24" o:title=""/>
                </v:shape>
                <w:control r:id="rId25" w:name="OptionButton3" w:shapeid="_x0000_i1050"/>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683ACBD" w14:textId="5AB8106B" w:rsidR="00B5428B" w:rsidRPr="00A67DC7" w:rsidRDefault="00B5428B" w:rsidP="00B5428B">
          <w:pPr>
            <w:rPr>
              <w:lang w:val="fr-BE"/>
            </w:rPr>
          </w:pPr>
          <w:r w:rsidRPr="00A67DC7">
            <w:rPr>
              <w:lang w:val="fr-BE"/>
            </w:rPr>
            <w:t>Notre mission est d'élaborer, de coordonner et d'appliquer les règles visant à améliorer la gouvernance de la chaîne d'approvisionnement agroalimentaire. Nous le faisons dans le but de renforcer la position des agriculteurs dans un secteur agricole durable et orienté vers le marché. La stratégie "de la ferme à la table" de la Commission a une influence sur notre travail quotidien. La politique de sécurité alimentaire est l'un</w:t>
          </w:r>
          <w:r w:rsidR="00F36B00">
            <w:rPr>
              <w:lang w:val="fr-BE"/>
            </w:rPr>
            <w:t>e</w:t>
          </w:r>
          <w:r w:rsidRPr="00A67DC7">
            <w:rPr>
              <w:lang w:val="fr-BE"/>
            </w:rPr>
            <w:t xml:space="preserve"> de nos </w:t>
          </w:r>
          <w:r w:rsidR="00F36B00">
            <w:rPr>
              <w:lang w:val="fr-BE"/>
            </w:rPr>
            <w:t>priorité</w:t>
          </w:r>
          <w:r w:rsidRPr="00A67DC7">
            <w:rPr>
              <w:lang w:val="fr-BE"/>
            </w:rPr>
            <w:t xml:space="preserve"> depuis Covid et la guerre en Ukraine. Nous gérons le mécanisme européen de sécurité alimentaire et de crise et l'observatoire du marché des engrais.</w:t>
          </w:r>
        </w:p>
        <w:p w14:paraId="4486BC21" w14:textId="513A6A3E" w:rsidR="00B5428B" w:rsidRPr="00A67DC7" w:rsidRDefault="00B5428B" w:rsidP="00B5428B">
          <w:pPr>
            <w:rPr>
              <w:lang w:val="fr-BE"/>
            </w:rPr>
          </w:pPr>
          <w:r w:rsidRPr="00A67DC7">
            <w:rPr>
              <w:lang w:val="fr-BE"/>
            </w:rPr>
            <w:lastRenderedPageBreak/>
            <w:t xml:space="preserve">Nous dirigeons les travaux sur les pratiques commerciales déloyales dans la chaîne d'approvisionnement alimentaire et définissons les règles relatives aux organisations de producteurs ainsi que les exceptions agricoles au droit de la concurrence, telles que la récente exception qui offre une plus grande latitude pour les accords de durabilité entre les opérateurs de la chaîne d'approvisionnement alimentaire. Nous contribuons à la politique d'aide d'État </w:t>
          </w:r>
          <w:r w:rsidR="00F36B00">
            <w:rPr>
              <w:lang w:val="fr-BE"/>
            </w:rPr>
            <w:t>dasn le secteur</w:t>
          </w:r>
          <w:r w:rsidRPr="00A67DC7">
            <w:rPr>
              <w:lang w:val="fr-BE"/>
            </w:rPr>
            <w:t xml:space="preserve"> </w:t>
          </w:r>
          <w:r w:rsidR="00F36B00">
            <w:rPr>
              <w:lang w:val="fr-BE"/>
            </w:rPr>
            <w:t>agricole</w:t>
          </w:r>
          <w:r w:rsidRPr="00A67DC7">
            <w:rPr>
              <w:lang w:val="fr-BE"/>
            </w:rPr>
            <w:t>. Nous sommes responsables des mesures de marché dans le cadre du règlement relatif à l'organisation commune des marchés. Nous développons et appliquons les règles de gestion des contingents tarifaires agricoles dans les accords commerciaux. Nous concevons et mettons en œuvre la collecte de données pertinentes pour le marché dans l'intérêt de la transparence du marché.</w:t>
          </w:r>
        </w:p>
        <w:p w14:paraId="18140A21" w14:textId="03EF7F64" w:rsidR="001A0074" w:rsidRPr="00B5428B" w:rsidRDefault="00B5428B" w:rsidP="00B5428B">
          <w:pPr>
            <w:rPr>
              <w:lang w:val="fr-BE" w:eastAsia="en-GB"/>
            </w:rPr>
          </w:pPr>
          <w:r w:rsidRPr="00A67DC7">
            <w:rPr>
              <w:lang w:val="fr-BE"/>
            </w:rPr>
            <w:t xml:space="preserve">Notre travail implique des contacts fréquents avec nos collègues des </w:t>
          </w:r>
          <w:r>
            <w:rPr>
              <w:lang w:val="fr-BE"/>
            </w:rPr>
            <w:t>directions générales</w:t>
          </w:r>
          <w:r w:rsidRPr="00A67DC7">
            <w:rPr>
              <w:lang w:val="fr-BE"/>
            </w:rPr>
            <w:t xml:space="preserve"> COMP, GROW, SANTE, TAXUD et TRADE. Ces contacts sont souvent liés aux diverses activités </w:t>
          </w:r>
          <w:r w:rsidR="00F36B00">
            <w:rPr>
              <w:lang w:val="fr-BE"/>
            </w:rPr>
            <w:t xml:space="preserve">de la stratégie </w:t>
          </w:r>
          <w:r w:rsidRPr="00A67DC7">
            <w:rPr>
              <w:lang w:val="fr-BE"/>
            </w:rPr>
            <w:t>"de la ferme à la table" de la Commission.</w:t>
          </w:r>
        </w:p>
      </w:sdtContent>
    </w:sdt>
    <w:p w14:paraId="30B422AA" w14:textId="77777777" w:rsidR="00301CA3" w:rsidRPr="00B5428B"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79EF107" w14:textId="77777777" w:rsidR="00B5428B" w:rsidRDefault="00B5428B" w:rsidP="00B5428B">
          <w:pPr>
            <w:rPr>
              <w:lang w:val="fr-BE"/>
            </w:rPr>
          </w:pPr>
          <w:r w:rsidRPr="00A67DC7">
            <w:rPr>
              <w:lang w:val="fr-BE"/>
            </w:rPr>
            <w:t>Vous rejoindrez une équipe de collègues qui apprécient l'importance de leur travail, notamment en ce qui concerne la position des agriculteurs dans la chaîne d'approvisionnement alimentaire et les leviers politiques permettant de l'améliorer. Nous attendons de vous, en particulier, que vous contribuiez à nos politiques dans le domaine de la sécurité alimentaire et des actions liées au concept "de la ferme à la table". Cela dit, les activités variées que nous menons présupposent une capacité à comprendre comment les choses sont interconnectées, à penser de manière stratégique et à faire preuve d'une volonté et d'une capacité à trouver et à poursuivre des approches orientées vers des solutions couvrant toute la variété des domaines que nous couvrons.</w:t>
          </w:r>
        </w:p>
        <w:p w14:paraId="3B1D2FA2" w14:textId="6791607F" w:rsidR="001A0074" w:rsidRPr="00080A71" w:rsidRDefault="00BB1B16"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B851EF9" w14:textId="77777777" w:rsidR="00B5428B" w:rsidRPr="00A67DC7" w:rsidRDefault="00B5428B" w:rsidP="00B5428B">
          <w:pPr>
            <w:rPr>
              <w:lang w:val="fr-BE"/>
            </w:rPr>
          </w:pPr>
          <w:r w:rsidRPr="00A67DC7">
            <w:rPr>
              <w:lang w:val="fr-BE"/>
            </w:rPr>
            <w:t xml:space="preserve">Nous recherchons une personne dynamique, à l'aise dans un environnement stimulant car changeant. </w:t>
          </w:r>
        </w:p>
        <w:p w14:paraId="2D0204E9" w14:textId="3D2D32BF" w:rsidR="00B5428B" w:rsidRPr="00A67DC7" w:rsidRDefault="00B5428B" w:rsidP="00B5428B">
          <w:pPr>
            <w:rPr>
              <w:lang w:val="fr-BE"/>
            </w:rPr>
          </w:pPr>
          <w:r w:rsidRPr="00A67DC7">
            <w:rPr>
              <w:lang w:val="fr-BE"/>
            </w:rPr>
            <w:t xml:space="preserve">La capacité à penser en termes économiques et juridiques et à concevoir des solutions en conséquence est un atout pour le poste. Une bonne compréhension de la politique agricole commune de l'UE et une expérience professionnelle antérieure dans ce domaine sont souhaitables. </w:t>
          </w:r>
          <w:r w:rsidRPr="00F97322">
            <w:rPr>
              <w:lang w:val="fr-BE"/>
            </w:rPr>
            <w:t xml:space="preserve">Une </w:t>
          </w:r>
          <w:r w:rsidR="00F36B00">
            <w:rPr>
              <w:lang w:val="fr-BE"/>
            </w:rPr>
            <w:t>très bonne</w:t>
          </w:r>
          <w:r w:rsidRPr="00F97322">
            <w:rPr>
              <w:lang w:val="fr-BE"/>
            </w:rPr>
            <w:t xml:space="preserve"> maîtrise de l'anglais est indispensable.</w:t>
          </w:r>
        </w:p>
        <w:p w14:paraId="418318F0" w14:textId="77777777" w:rsidR="00B5428B" w:rsidRPr="00A67DC7" w:rsidRDefault="00B5428B" w:rsidP="00B5428B">
          <w:pPr>
            <w:rPr>
              <w:lang w:val="fr-BE"/>
            </w:rPr>
          </w:pPr>
          <w:r w:rsidRPr="00A67DC7">
            <w:rPr>
              <w:lang w:val="fr-BE"/>
            </w:rPr>
            <w:t>D'autres qualités importantes que nous espérons vous voir apporter à ce poste sont la curiosité intellectuelle, un haut niveau d'engagement et une capacité à analyser et à résoudre des problèmes et à préconiser des solutions.</w:t>
          </w:r>
        </w:p>
        <w:p w14:paraId="7E409EA7" w14:textId="5D60952A" w:rsidR="001A0074" w:rsidRPr="00017FBA" w:rsidRDefault="00BB1B16"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35CAC"/>
    <w:rsid w:val="00080A71"/>
    <w:rsid w:val="000914BF"/>
    <w:rsid w:val="00097587"/>
    <w:rsid w:val="000A5FA5"/>
    <w:rsid w:val="001A0074"/>
    <w:rsid w:val="001D3EEC"/>
    <w:rsid w:val="00215A56"/>
    <w:rsid w:val="0028413D"/>
    <w:rsid w:val="002841B7"/>
    <w:rsid w:val="002A6E30"/>
    <w:rsid w:val="002B37EB"/>
    <w:rsid w:val="00301CA3"/>
    <w:rsid w:val="00377580"/>
    <w:rsid w:val="00394581"/>
    <w:rsid w:val="00443957"/>
    <w:rsid w:val="00462268"/>
    <w:rsid w:val="004A4BB7"/>
    <w:rsid w:val="004B2376"/>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A65B97"/>
    <w:rsid w:val="00A917BE"/>
    <w:rsid w:val="00AC6723"/>
    <w:rsid w:val="00B31DC8"/>
    <w:rsid w:val="00B5428B"/>
    <w:rsid w:val="00BB1B16"/>
    <w:rsid w:val="00C518F5"/>
    <w:rsid w:val="00D703FC"/>
    <w:rsid w:val="00D82B48"/>
    <w:rsid w:val="00DC5C83"/>
    <w:rsid w:val="00E0579E"/>
    <w:rsid w:val="00E5708E"/>
    <w:rsid w:val="00E850B7"/>
    <w:rsid w:val="00E927FE"/>
    <w:rsid w:val="00F36B00"/>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2C1213"/>
    <w:multiLevelType w:val="multilevel"/>
    <w:tmpl w:val="2B665A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43706326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48392E8ADFE8694CB47A0ED9AF0A856A" ma:contentTypeVersion="5" ma:contentTypeDescription="Create a new document." ma:contentTypeScope="" ma:versionID="e4a638a1b0afe27f696558a5ed4c8e53">
  <xsd:schema xmlns:xsd="http://www.w3.org/2001/XMLSchema" xmlns:xs="http://www.w3.org/2001/XMLSchema" xmlns:p="http://schemas.microsoft.com/office/2006/metadata/properties" xmlns:ns2="215c848a-c450-4216-b5d7-67c0a3e5a4cf" xmlns:ns3="3261c53a-6e59-4cbd-82f8-37d575d39092" targetNamespace="http://schemas.microsoft.com/office/2006/metadata/properties" ma:root="true" ma:fieldsID="e6b5769dff352c1f8490a731eaa813a2" ns2:_="" ns3:_="">
    <xsd:import namespace="215c848a-c450-4216-b5d7-67c0a3e5a4cf"/>
    <xsd:import namespace="3261c53a-6e59-4cbd-82f8-37d575d3909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5c848a-c450-4216-b5d7-67c0a3e5a4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61c53a-6e59-4cbd-82f8-37d575d3909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6634E3E5-EBE4-4657-BA1A-1E7ADA63F071}">
  <ds:schemaRefs>
    <ds:schemaRef ds:uri="http://schemas.microsoft.com/sharepoint/v3/contenttype/forms"/>
  </ds:schemaRefs>
</ds:datastoreItem>
</file>

<file path=customXml/itemProps2.xml><?xml version="1.0" encoding="utf-8"?>
<ds:datastoreItem xmlns:ds="http://schemas.openxmlformats.org/officeDocument/2006/customXml" ds:itemID="{07C9DDF2-5387-4DA9-8DBF-34D589A5BC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75A6F789-8E60-41AD-9ADA-649EA84E1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5c848a-c450-4216-b5d7-67c0a3e5a4cf"/>
    <ds:schemaRef ds:uri="3261c53a-6e59-4cbd-82f8-37d575d390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1235</Words>
  <Characters>7058</Characters>
  <Application>Microsoft Office Word</Application>
  <DocSecurity>0</DocSecurity>
  <PresentationFormat>Microsoft Word 14.0</PresentationFormat>
  <Lines>168</Lines>
  <Paragraphs>81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2023-04-18T07:01:00Z</cp:lastPrinted>
  <dcterms:created xsi:type="dcterms:W3CDTF">2023-07-05T12:02:00Z</dcterms:created>
  <dcterms:modified xsi:type="dcterms:W3CDTF">2023-07-07T10:00:00Z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0x01010048392E8ADFE8694CB47A0ED9AF0A856A</vt:lpwstr>
  </property>
</Properties>
</file>