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64C1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64C1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64C1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64C1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64C1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64C1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44DE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8BAA09C" w:rsidR="00377580" w:rsidRPr="00444DE4" w:rsidRDefault="00444DE4" w:rsidP="005F6927">
                <w:pPr>
                  <w:tabs>
                    <w:tab w:val="left" w:pos="426"/>
                  </w:tabs>
                  <w:rPr>
                    <w:bCs/>
                    <w:lang w:val="fr-BE" w:eastAsia="en-GB"/>
                  </w:rPr>
                </w:pPr>
                <w:r>
                  <w:rPr>
                    <w:bCs/>
                    <w:lang w:val="fr-BE" w:eastAsia="en-GB"/>
                  </w:rPr>
                  <w:t>CLIMA – Direction B – Unité B1</w:t>
                </w:r>
              </w:p>
            </w:tc>
          </w:sdtContent>
        </w:sdt>
      </w:tr>
      <w:tr w:rsidR="00377580" w:rsidRPr="00444DE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AC69C80" w:rsidR="00377580" w:rsidRPr="00080A71" w:rsidRDefault="00444DE4" w:rsidP="005F6927">
                <w:pPr>
                  <w:tabs>
                    <w:tab w:val="left" w:pos="426"/>
                  </w:tabs>
                  <w:rPr>
                    <w:bCs/>
                    <w:lang w:val="en-IE" w:eastAsia="en-GB"/>
                  </w:rPr>
                </w:pPr>
                <w:r>
                  <w:rPr>
                    <w:bCs/>
                    <w:lang w:val="fr-BE" w:eastAsia="en-GB"/>
                  </w:rPr>
                  <w:t>344935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73FB181" w:rsidR="00377580" w:rsidRPr="00444DE4" w:rsidRDefault="00E01A0B" w:rsidP="00E01A0B">
                <w:pPr>
                  <w:rPr>
                    <w:bCs/>
                    <w:lang w:val="fr-BE" w:eastAsia="en-GB"/>
                  </w:rPr>
                </w:pPr>
                <w:r>
                  <w:t xml:space="preserve">Mette Koefoed Quinn - </w:t>
                </w:r>
                <w:hyperlink r:id="rId11" w:history="1">
                  <w:r w:rsidRPr="00FC0B83">
                    <w:rPr>
                      <w:rStyle w:val="Hyperlink"/>
                    </w:rPr>
                    <w:t>Mette.Quinn@ec.europa.eu</w:t>
                  </w:r>
                </w:hyperlink>
                <w:r>
                  <w:t xml:space="preserve"> - </w:t>
                </w:r>
                <w:r w:rsidRPr="001C7361">
                  <w:t xml:space="preserve">+32(0)2 29 </w:t>
                </w:r>
                <w:r>
                  <w:t>91241</w:t>
                </w:r>
              </w:p>
            </w:sdtContent>
          </w:sdt>
          <w:p w14:paraId="32DD8032" w14:textId="42DC82EF" w:rsidR="00377580" w:rsidRPr="001D3EEC" w:rsidRDefault="00F64C1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44DE4">
                  <w:rPr>
                    <w:bCs/>
                    <w:lang w:val="fr-BE" w:eastAsia="en-GB"/>
                  </w:rPr>
                  <w:t>4th</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444DE4">
                      <w:rPr>
                        <w:bCs/>
                        <w:lang w:val="fr-BE" w:eastAsia="en-GB"/>
                      </w:rPr>
                      <w:t>2023</w:t>
                    </w:r>
                  </w:sdtContent>
                </w:sdt>
              </w:sdtContent>
            </w:sdt>
          </w:p>
          <w:p w14:paraId="768BBE26" w14:textId="75D0F5E4" w:rsidR="00377580" w:rsidRPr="001D3EEC" w:rsidRDefault="00F64C1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01F03">
                  <w:rPr>
                    <w:bCs/>
                    <w:lang w:val="fr-BE" w:eastAsia="en-GB"/>
                  </w:rPr>
                  <w:t>2</w:t>
                </w:r>
                <w:r w:rsidR="00444DE4">
                  <w:rPr>
                    <w:bCs/>
                    <w:lang w:val="fr-BE" w:eastAsia="en-GB"/>
                  </w:rPr>
                  <w:t xml:space="preserve">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44DE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F16118"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7292CC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val="en-GB" w:eastAsia="en-GB"/>
              </w:rPr>
              <w:object w:dxaOrig="225" w:dyaOrig="225" w14:anchorId="70119E70">
                <v:shape id="_x0000_i1039" type="#_x0000_t75" style="width:108pt;height:21.75pt" o:ole="">
                  <v:imagedata r:id="rId14" o:title=""/>
                </v:shape>
                <w:control r:id="rId15"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6AA04B4"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6" o:title=""/>
                </v:shape>
                <w:control r:id="rId17"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64C1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64C1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64C1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12F570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8" o:title=""/>
                </v:shape>
                <w:control r:id="rId19"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C3DCA51"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9" type="#_x0000_t75" style="width:108pt;height:21.75pt" o:ole="">
                  <v:imagedata r:id="rId20" o:title=""/>
                </v:shape>
                <w:control r:id="rId21" w:name="OptionButton2" w:shapeid="_x0000_i1049"/>
              </w:object>
            </w:r>
            <w:r>
              <w:rPr>
                <w:bCs/>
                <w:szCs w:val="24"/>
                <w:lang w:val="en-GB" w:eastAsia="en-GB"/>
              </w:rPr>
              <w:object w:dxaOrig="225" w:dyaOrig="225" w14:anchorId="7A15FAEE">
                <v:shape id="_x0000_i1050" type="#_x0000_t75" style="width:108pt;height:21.75pt" o:ole="">
                  <v:imagedata r:id="rId22" o:title=""/>
                </v:shape>
                <w:control r:id="rId23" w:name="OptionButton3" w:shapeid="_x0000_i1050"/>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008B3FD0" w:rsidR="001A0074" w:rsidRPr="00444DE4" w:rsidRDefault="00444DE4" w:rsidP="001A0074">
          <w:pPr>
            <w:rPr>
              <w:lang w:val="fr-BE" w:eastAsia="en-GB"/>
            </w:rPr>
          </w:pPr>
          <w:r w:rsidRPr="00536730">
            <w:rPr>
              <w:szCs w:val="24"/>
            </w:rPr>
            <w:t>L'unité est responsable du maintien de l'adéquation du système d'échange de quotas d'émission de l'UE dans le temps. Il contribue au développement stratégique du système pour parvenir à des réductions d'émissions de gaz à effet de serre rentables et permettre à l'ETS de continuer à être un pilier de l'objectif net zéro. Il gère également une réserve de stabilité du marché efficace et assure une surveillance continue du marché du carbone. Il est chargé de renforcer, d'étendre et d'encourager les échanges d'émissions au sein de l'UE et dans le monde, en liant les accords et la coopération sur les marchés du carbone avec les pays tiers. Il est également responsable du projet de Fonds social pour le climat</w:t>
          </w:r>
        </w:p>
      </w:sdtContent>
    </w:sdt>
    <w:p w14:paraId="30B422AA" w14:textId="77777777" w:rsidR="00301CA3" w:rsidRPr="00444DE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3F5868A9" w:rsidR="001A0074" w:rsidRPr="00586C1E" w:rsidRDefault="00586C1E" w:rsidP="001A0074">
          <w:pPr>
            <w:rPr>
              <w:szCs w:val="24"/>
              <w:lang w:val="fr-BE"/>
            </w:rPr>
          </w:pPr>
          <w:r w:rsidRPr="00B019EE">
            <w:rPr>
              <w:szCs w:val="24"/>
            </w:rPr>
            <w:t>L'expert sera impliqué dans des tâches liées à divers aspects de la mise en œuvre du système d'échange de quotas d'émission (ETS) de l'UE, y compris le nouvel ETS pour le transport routier, les bâtiments et la petite industrie, comme prévu dans la directive relative au système de quotas d'émission de gaz à effet de serre. (directive 2003/87/CE). Il/elle sera impliqué(e) dans des tâches analytiques sur les liens entre l'EU ETS / ETS2 et les politiques connexes, telles que l'énergie, les transports et la politique industrielle. Les tâches de l'expert consistent notamment à apporter, avec la collaboration de collègues, des contributions et des conseils sur divers sujets pertinents à la mission de l'unité. Cela peut inclure le soutien et le suivi étroit de la mise en œuvre des stratégies avec les États membres, la conception et l'élaboration de documents et d'analyses politiques, ainsi que la liaison avec d'autres services tels que le secrétariat général, les directions générales de la fiscalité, du commerce, de la concurrence et de l'énergie. Le poste peut également nécessiter la rédaction de briefings et de mises à jour réglementaires, la participation à des réunions de travail, des présentations et des activités de sensibilisation, des contacts avec l'industrie et les ONG.</w:t>
          </w:r>
        </w:p>
      </w:sdtContent>
    </w:sdt>
    <w:p w14:paraId="3D69C09B" w14:textId="77777777" w:rsidR="00301CA3" w:rsidRPr="00586C1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31CEFBFE" w:rsidR="001A0074" w:rsidRPr="00DA609B" w:rsidRDefault="00DA609B" w:rsidP="00DA609B">
          <w:pPr>
            <w:rPr>
              <w:lang w:eastAsia="en-GB"/>
            </w:rPr>
          </w:pPr>
          <w:r>
            <w:rPr>
              <w:lang w:val="fr-BE" w:eastAsia="en-GB"/>
            </w:rPr>
            <w:t>Dans un contexte politique climatique en évolution rapide et avec de nombreux liens avec d’autres politiques et questions importantes, nous recherchons un</w:t>
          </w:r>
          <w:r w:rsidRPr="001C7361">
            <w:rPr>
              <w:lang w:eastAsia="en-GB"/>
            </w:rPr>
            <w:t xml:space="preserve"> candidat </w:t>
          </w:r>
          <w:r>
            <w:rPr>
              <w:lang w:eastAsia="en-GB"/>
            </w:rPr>
            <w:t>avec</w:t>
          </w:r>
          <w:r w:rsidRPr="001C7361">
            <w:rPr>
              <w:lang w:eastAsia="en-GB"/>
            </w:rPr>
            <w:t xml:space="preserve"> une expérience concrète dans la rédaction de briefing</w:t>
          </w:r>
          <w:r>
            <w:t>s</w:t>
          </w:r>
          <w:r w:rsidRPr="001C7361">
            <w:rPr>
              <w:lang w:eastAsia="en-GB"/>
            </w:rPr>
            <w:t xml:space="preserve">, de documents liés aux politiques et de textes législatifs. Une expérience dans les domaines du climat, de l’énergie ou des politiques liées constituerait un atout majeur. L’expérience dans les négociations et à présider des réunions seraient également un avantage. Un jugement stratégique bien développé, des compétences de communication, une volonté d’apprendre ainsi qu’une aptitude à appréhender les questions techniques </w:t>
          </w:r>
          <w:r>
            <w:t>sont</w:t>
          </w:r>
          <w:r w:rsidRPr="001C7361">
            <w:rPr>
              <w:lang w:eastAsia="en-GB"/>
            </w:rPr>
            <w:t xml:space="preserve"> nécessaires. </w:t>
          </w:r>
        </w:p>
      </w:sdtContent>
    </w:sdt>
    <w:p w14:paraId="5D76C15C" w14:textId="77777777" w:rsidR="00F65CC2" w:rsidRPr="00586C1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w:t>
      </w:r>
      <w:r w:rsidR="000914BF" w:rsidRPr="001D3EEC">
        <w:rPr>
          <w:lang w:val="fr-BE" w:eastAsia="en-GB"/>
        </w:rPr>
        <w:lastRenderedPageBreak/>
        <w:t xml:space="preserve">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1F03"/>
    <w:rsid w:val="00017FBA"/>
    <w:rsid w:val="00080A71"/>
    <w:rsid w:val="000914BF"/>
    <w:rsid w:val="00096760"/>
    <w:rsid w:val="00097587"/>
    <w:rsid w:val="001A0074"/>
    <w:rsid w:val="001D3EEC"/>
    <w:rsid w:val="00215A56"/>
    <w:rsid w:val="0028413D"/>
    <w:rsid w:val="002841B7"/>
    <w:rsid w:val="002A6E30"/>
    <w:rsid w:val="002B37EB"/>
    <w:rsid w:val="00301CA3"/>
    <w:rsid w:val="00377580"/>
    <w:rsid w:val="00394581"/>
    <w:rsid w:val="00443957"/>
    <w:rsid w:val="00444DE4"/>
    <w:rsid w:val="00462268"/>
    <w:rsid w:val="004A4BB7"/>
    <w:rsid w:val="004D3B51"/>
    <w:rsid w:val="0053405E"/>
    <w:rsid w:val="00556CBD"/>
    <w:rsid w:val="00586C1E"/>
    <w:rsid w:val="006A1CB2"/>
    <w:rsid w:val="006F23BA"/>
    <w:rsid w:val="0074301E"/>
    <w:rsid w:val="007A10AA"/>
    <w:rsid w:val="007A1396"/>
    <w:rsid w:val="007B5FAE"/>
    <w:rsid w:val="007E131B"/>
    <w:rsid w:val="008241B0"/>
    <w:rsid w:val="008315CD"/>
    <w:rsid w:val="00866E7F"/>
    <w:rsid w:val="008A0FF3"/>
    <w:rsid w:val="0092295D"/>
    <w:rsid w:val="00A65B97"/>
    <w:rsid w:val="00A917BE"/>
    <w:rsid w:val="00A9520A"/>
    <w:rsid w:val="00B31DC8"/>
    <w:rsid w:val="00C518F5"/>
    <w:rsid w:val="00D703FC"/>
    <w:rsid w:val="00D82B48"/>
    <w:rsid w:val="00DA609B"/>
    <w:rsid w:val="00DC5C83"/>
    <w:rsid w:val="00E01A0B"/>
    <w:rsid w:val="00E0579E"/>
    <w:rsid w:val="00E5708E"/>
    <w:rsid w:val="00E850B7"/>
    <w:rsid w:val="00E927FE"/>
    <w:rsid w:val="00F16118"/>
    <w:rsid w:val="00F64C14"/>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E01A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989216884">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ette.Quinn@ec.europa.eu" TargetMode="External"/><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73F4181"/>
    <w:multiLevelType w:val="multilevel"/>
    <w:tmpl w:val="423C8A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87820172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181</TotalTime>
  <Pages>4</Pages>
  <Words>1149</Words>
  <Characters>6837</Characters>
  <Application>Microsoft Office Word</Application>
  <DocSecurity>0</DocSecurity>
  <PresentationFormat>Microsoft Word 14.0</PresentationFormat>
  <Lines>525</Lines>
  <Paragraphs>257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COCLE Patricia (CLIMA)</cp:lastModifiedBy>
  <cp:revision>8</cp:revision>
  <cp:lastPrinted>2023-07-05T12:30:00Z</cp:lastPrinted>
  <dcterms:created xsi:type="dcterms:W3CDTF">2023-07-05T09:31:00Z</dcterms:created>
  <dcterms:modified xsi:type="dcterms:W3CDTF">2023-07-07T12:29:00Z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