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31EC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31EC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31EC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31EC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31EC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31EC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014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0B6D71C" w:rsidR="00377580" w:rsidRPr="00B50140" w:rsidRDefault="00B50140" w:rsidP="005F6927">
                <w:pPr>
                  <w:tabs>
                    <w:tab w:val="left" w:pos="426"/>
                  </w:tabs>
                  <w:rPr>
                    <w:bCs/>
                    <w:lang w:val="fr-BE" w:eastAsia="en-GB"/>
                  </w:rPr>
                </w:pPr>
                <w:r w:rsidRPr="00B50140">
                  <w:rPr>
                    <w:bCs/>
                    <w:lang w:val="fr-BE" w:eastAsia="en-GB"/>
                  </w:rPr>
                  <w:t>Eurostat — Direction F Statistiques sociales — Unité F2 Population et migration</w:t>
                </w:r>
              </w:p>
            </w:tc>
          </w:sdtContent>
        </w:sdt>
      </w:tr>
      <w:tr w:rsidR="00377580" w:rsidRPr="009D10E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0407000" w14:textId="6E9C7AD0" w:rsidR="00B50140" w:rsidRDefault="00B50140" w:rsidP="00B50140">
                <w:r>
                  <w:rPr>
                    <w:bCs/>
                    <w:lang w:val="fr-BE" w:eastAsia="en-GB"/>
                  </w:rPr>
                  <w:t>425714</w:t>
                </w:r>
              </w:p>
              <w:p w14:paraId="51C87C16" w14:textId="7FC505B4" w:rsidR="00377580" w:rsidRPr="00080A71" w:rsidRDefault="00377580" w:rsidP="00B50140">
                <w:pPr>
                  <w:tabs>
                    <w:tab w:val="left" w:pos="426"/>
                  </w:tabs>
                  <w:rPr>
                    <w:bCs/>
                    <w:lang w:val="en-IE" w:eastAsia="en-GB"/>
                  </w:rPr>
                </w:pPr>
              </w:p>
            </w:tc>
          </w:sdtContent>
        </w:sdt>
      </w:tr>
      <w:tr w:rsidR="00377580" w:rsidRPr="009D10E5"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4E426C7" w:rsidR="00377580" w:rsidRPr="00122305" w:rsidRDefault="00122305" w:rsidP="005F6927">
                <w:pPr>
                  <w:tabs>
                    <w:tab w:val="left" w:pos="426"/>
                  </w:tabs>
                  <w:rPr>
                    <w:bCs/>
                    <w:lang w:val="fr-BE" w:eastAsia="en-GB"/>
                  </w:rPr>
                </w:pPr>
                <w:r w:rsidRPr="00122305">
                  <w:rPr>
                    <w:bCs/>
                    <w:lang w:val="fr-BE" w:eastAsia="en-GB"/>
                  </w:rPr>
                  <w:t>Ani TODOROVA, chef de l’unité F2 Population et migration</w:t>
                </w:r>
              </w:p>
            </w:sdtContent>
          </w:sdt>
          <w:p w14:paraId="32DD8032" w14:textId="2B02B597" w:rsidR="00377580" w:rsidRPr="009D10E5" w:rsidRDefault="00C31EC0" w:rsidP="005F6927">
            <w:pPr>
              <w:tabs>
                <w:tab w:val="left" w:pos="426"/>
              </w:tabs>
              <w:contextualSpacing/>
              <w:rPr>
                <w:bCs/>
                <w:lang w:val="en-GB" w:eastAsia="en-GB"/>
              </w:rPr>
            </w:pPr>
            <w:sdt>
              <w:sdtPr>
                <w:rPr>
                  <w:bCs/>
                  <w:lang w:val="fr-BE" w:eastAsia="en-GB"/>
                </w:rPr>
                <w:id w:val="1175461244"/>
                <w:placeholder>
                  <w:docPart w:val="8C22AB55BBA54E638A78E6CCB625149B"/>
                </w:placeholder>
              </w:sdtPr>
              <w:sdtEndPr/>
              <w:sdtContent>
                <w:proofErr w:type="spellStart"/>
                <w:r w:rsidR="009D10E5" w:rsidRPr="009D10E5">
                  <w:rPr>
                    <w:bCs/>
                    <w:lang w:val="en-GB" w:eastAsia="en-GB"/>
                  </w:rPr>
                  <w:t>I</w:t>
                </w:r>
                <w:r w:rsidR="009D10E5">
                  <w:rPr>
                    <w:bCs/>
                    <w:lang w:val="en-GB" w:eastAsia="en-GB"/>
                  </w:rPr>
                  <w:t>er</w:t>
                </w:r>
                <w:proofErr w:type="spellEnd"/>
              </w:sdtContent>
            </w:sdt>
            <w:r w:rsidR="00377580" w:rsidRPr="009D10E5">
              <w:rPr>
                <w:bCs/>
                <w:lang w:val="en-GB"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D10E5">
                      <w:rPr>
                        <w:bCs/>
                        <w:lang w:val="en-IE" w:eastAsia="en-GB"/>
                      </w:rPr>
                      <w:t>2024</w:t>
                    </w:r>
                  </w:sdtContent>
                </w:sdt>
              </w:sdtContent>
            </w:sdt>
          </w:p>
          <w:p w14:paraId="768BBE26" w14:textId="218D186E" w:rsidR="00377580" w:rsidRPr="009D10E5" w:rsidRDefault="00C31EC0" w:rsidP="005F6927">
            <w:pPr>
              <w:tabs>
                <w:tab w:val="left" w:pos="426"/>
              </w:tabs>
              <w:contextualSpacing/>
              <w:jc w:val="left"/>
              <w:rPr>
                <w:bCs/>
                <w:szCs w:val="24"/>
                <w:lang w:val="en-GB" w:eastAsia="en-GB"/>
              </w:rPr>
            </w:pPr>
            <w:sdt>
              <w:sdtPr>
                <w:rPr>
                  <w:bCs/>
                  <w:lang w:val="fr-BE" w:eastAsia="en-GB"/>
                </w:rPr>
                <w:id w:val="202528730"/>
                <w:placeholder>
                  <w:docPart w:val="8C22AB55BBA54E638A78E6CCB625149B"/>
                </w:placeholder>
              </w:sdtPr>
              <w:sdtEndPr/>
              <w:sdtContent>
                <w:r w:rsidR="009D10E5">
                  <w:rPr>
                    <w:bCs/>
                    <w:lang w:val="fr-BE" w:eastAsia="en-GB"/>
                  </w:rPr>
                  <w:t>2</w:t>
                </w:r>
              </w:sdtContent>
            </w:sdt>
            <w:r w:rsidR="00377580" w:rsidRPr="009D10E5">
              <w:rPr>
                <w:bCs/>
                <w:lang w:val="en-GB" w:eastAsia="en-GB"/>
              </w:rPr>
              <w:t xml:space="preserve"> années</w:t>
            </w:r>
            <w:r w:rsidR="00377580" w:rsidRPr="009D10E5">
              <w:rPr>
                <w:bCs/>
                <w:lang w:val="en-GB" w:eastAsia="en-GB"/>
              </w:rPr>
              <w:br/>
            </w:r>
            <w:sdt>
              <w:sdtPr>
                <w:rPr>
                  <w:bCs/>
                  <w:szCs w:val="24"/>
                  <w:lang w:val="en-GB" w:eastAsia="en-GB"/>
                </w:rPr>
                <w:id w:val="-69433268"/>
                <w14:checkbox>
                  <w14:checked w14:val="0"/>
                  <w14:checkedState w14:val="2612" w14:font="MS Gothic"/>
                  <w14:uncheckedState w14:val="2610" w14:font="MS Gothic"/>
                </w14:checkbox>
              </w:sdtPr>
              <w:sdtEndPr/>
              <w:sdtContent>
                <w:r w:rsidR="00377580" w:rsidRPr="009D10E5">
                  <w:rPr>
                    <w:rFonts w:ascii="MS Gothic" w:eastAsia="MS Gothic" w:hAnsi="MS Gothic"/>
                    <w:bCs/>
                    <w:szCs w:val="24"/>
                    <w:lang w:val="en-GB" w:eastAsia="en-GB"/>
                  </w:rPr>
                  <w:t>☐</w:t>
                </w:r>
              </w:sdtContent>
            </w:sdt>
            <w:r w:rsidR="00377580" w:rsidRPr="009D10E5">
              <w:rPr>
                <w:bCs/>
                <w:lang w:val="en-GB" w:eastAsia="en-GB"/>
              </w:rPr>
              <w:t xml:space="preserve"> Bruxelles </w:t>
            </w:r>
            <w:r w:rsidR="0092295D" w:rsidRPr="009D10E5">
              <w:rPr>
                <w:bCs/>
                <w:lang w:val="en-GB" w:eastAsia="en-GB"/>
              </w:rPr>
              <w:t xml:space="preserve"> </w:t>
            </w:r>
            <w:r w:rsidR="00377580" w:rsidRPr="009D10E5">
              <w:rPr>
                <w:bCs/>
                <w:lang w:val="en-GB" w:eastAsia="en-GB"/>
              </w:rPr>
              <w:t xml:space="preserve"> </w:t>
            </w:r>
            <w:sdt>
              <w:sdtPr>
                <w:rPr>
                  <w:bCs/>
                  <w:szCs w:val="24"/>
                  <w:lang w:val="en-GB" w:eastAsia="en-GB"/>
                </w:rPr>
                <w:id w:val="1282158214"/>
                <w14:checkbox>
                  <w14:checked w14:val="1"/>
                  <w14:checkedState w14:val="2612" w14:font="MS Gothic"/>
                  <w14:uncheckedState w14:val="2610" w14:font="MS Gothic"/>
                </w14:checkbox>
              </w:sdtPr>
              <w:sdtEndPr/>
              <w:sdtContent>
                <w:r w:rsidR="00B50140">
                  <w:rPr>
                    <w:rFonts w:ascii="MS Gothic" w:eastAsia="MS Gothic" w:hAnsi="MS Gothic" w:hint="eastAsia"/>
                    <w:bCs/>
                    <w:szCs w:val="24"/>
                    <w:lang w:val="en-GB" w:eastAsia="en-GB"/>
                  </w:rPr>
                  <w:t>☒</w:t>
                </w:r>
              </w:sdtContent>
            </w:sdt>
            <w:r w:rsidR="00377580" w:rsidRPr="009D10E5">
              <w:rPr>
                <w:bCs/>
                <w:szCs w:val="24"/>
                <w:lang w:val="en-GB" w:eastAsia="en-GB"/>
              </w:rPr>
              <w:t xml:space="preserve"> Luxembourg   </w:t>
            </w:r>
            <w:sdt>
              <w:sdtPr>
                <w:rPr>
                  <w:bCs/>
                  <w:szCs w:val="24"/>
                  <w:lang w:val="en-GB" w:eastAsia="en-GB"/>
                </w:rPr>
                <w:id w:val="-432676822"/>
                <w14:checkbox>
                  <w14:checked w14:val="0"/>
                  <w14:checkedState w14:val="2612" w14:font="MS Gothic"/>
                  <w14:uncheckedState w14:val="2610" w14:font="MS Gothic"/>
                </w14:checkbox>
              </w:sdtPr>
              <w:sdtEndPr/>
              <w:sdtContent>
                <w:r w:rsidR="00377580" w:rsidRPr="009D10E5">
                  <w:rPr>
                    <w:rFonts w:ascii="MS Gothic" w:eastAsia="MS Gothic" w:hAnsi="MS Gothic"/>
                    <w:bCs/>
                    <w:szCs w:val="24"/>
                    <w:lang w:val="en-GB" w:eastAsia="en-GB"/>
                  </w:rPr>
                  <w:t>☐</w:t>
                </w:r>
              </w:sdtContent>
            </w:sdt>
            <w:r w:rsidR="00377580" w:rsidRPr="009D10E5">
              <w:rPr>
                <w:bCs/>
                <w:szCs w:val="24"/>
                <w:lang w:val="en-GB" w:eastAsia="en-GB"/>
              </w:rPr>
              <w:t xml:space="preserve"> </w:t>
            </w:r>
            <w:proofErr w:type="gramStart"/>
            <w:r w:rsidR="00377580" w:rsidRPr="009D10E5">
              <w:rPr>
                <w:bCs/>
                <w:szCs w:val="24"/>
                <w:lang w:val="en-GB" w:eastAsia="en-GB"/>
              </w:rPr>
              <w:t>Autre:</w:t>
            </w:r>
            <w:proofErr w:type="gramEnd"/>
            <w:r w:rsidR="00377580" w:rsidRPr="009D10E5">
              <w:rPr>
                <w:bCs/>
                <w:szCs w:val="24"/>
                <w:lang w:val="en-GB" w:eastAsia="en-GB"/>
              </w:rPr>
              <w:t xml:space="preserve"> </w:t>
            </w:r>
            <w:sdt>
              <w:sdtPr>
                <w:rPr>
                  <w:bCs/>
                  <w:szCs w:val="24"/>
                  <w:lang w:val="fr-BE" w:eastAsia="en-GB"/>
                </w:rPr>
                <w:id w:val="-186994276"/>
                <w:placeholder>
                  <w:docPart w:val="8C22AB55BBA54E638A78E6CCB625149B"/>
                </w:placeholder>
                <w:showingPlcHdr/>
              </w:sdtPr>
              <w:sdtEndPr/>
              <w:sdtContent>
                <w:r w:rsidR="00377580" w:rsidRPr="009D10E5">
                  <w:rPr>
                    <w:rStyle w:val="PlaceholderText"/>
                    <w:lang w:val="en-GB"/>
                  </w:rPr>
                  <w:t>Click or tap here to enter text.</w:t>
                </w:r>
              </w:sdtContent>
            </w:sdt>
          </w:p>
          <w:p w14:paraId="6A0ABCA6" w14:textId="77777777" w:rsidR="00377580" w:rsidRPr="009D10E5" w:rsidRDefault="00377580" w:rsidP="005F6927">
            <w:pPr>
              <w:tabs>
                <w:tab w:val="left" w:pos="426"/>
              </w:tabs>
              <w:spacing w:after="0"/>
              <w:contextualSpacing/>
              <w:rPr>
                <w:bCs/>
                <w:lang w:val="en-GB"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AF12741"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82F3324"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C31EC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31EC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31EC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D74D544"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3569A23"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CC08448" w14:textId="77777777" w:rsidR="00B50140" w:rsidRDefault="00B50140" w:rsidP="001A0074">
          <w:pPr>
            <w:rPr>
              <w:lang w:val="fr-BE" w:eastAsia="en-GB"/>
            </w:rPr>
          </w:pPr>
          <w:r w:rsidRPr="00B50140">
            <w:rPr>
              <w:lang w:val="fr-BE" w:eastAsia="en-GB"/>
            </w:rPr>
            <w:t>L’unité F2</w:t>
          </w:r>
          <w:proofErr w:type="gramStart"/>
          <w:r w:rsidRPr="00B50140">
            <w:rPr>
              <w:lang w:val="fr-BE" w:eastAsia="en-GB"/>
            </w:rPr>
            <w:t xml:space="preserve"> «Population</w:t>
          </w:r>
          <w:proofErr w:type="gramEnd"/>
          <w:r w:rsidRPr="00B50140">
            <w:rPr>
              <w:lang w:val="fr-BE" w:eastAsia="en-GB"/>
            </w:rPr>
            <w:t xml:space="preserve"> et migration» d’Eurostat a pour mission de fournir à l’Union européenne des informations statistiques de haute qualité dans le domaine de la population et des migrations.</w:t>
          </w:r>
        </w:p>
        <w:p w14:paraId="7959B121" w14:textId="14990DC7" w:rsidR="00B50140" w:rsidRDefault="00B50140" w:rsidP="00B50140">
          <w:r>
            <w:lastRenderedPageBreak/>
            <w:t>Nous collectons,</w:t>
          </w:r>
          <w:r w:rsidR="00122305">
            <w:t xml:space="preserve"> traitons, diffusons et analys</w:t>
          </w:r>
          <w:r>
            <w:t>ons des données et métadonnées sur la population, les événements démographiques et les migrations internationales (y compris l’asile et la migration gérée) telles que définies dans la réglementation statistique et conformément au programme statistique et aux priorités d’Eurostat. Nous préparons statistiquement et coordonnons la mise en œuvre des recensements de la population et du logement dans l’UE et produisons des projections démographiques à long terme aux niv</w:t>
          </w:r>
          <w:r w:rsidR="00122305">
            <w:t>eaux national et régional pour d</w:t>
          </w:r>
          <w:r>
            <w:t>es utilisations dans les contextes européen et national.</w:t>
          </w:r>
        </w:p>
        <w:p w14:paraId="00ED4603" w14:textId="14F4D5D3" w:rsidR="00B50140" w:rsidRDefault="00B50140" w:rsidP="00B50140">
          <w:r>
            <w:t>L’unité fournit à la Commission les services statistiques nécessaires à l’élaboration, à la mise en œuvre, au suivi et à l’évaluation des politiques de l’UE. Cela inclut la collaboration avec un certain nombre de services de la Commission (par exemple, le SG, la DG HOME, la DG JUST, la DG ECFIN, la DG REGIO, la DG SANTE, la DG EMPL, la DG NEAR, le Centre commun de recherche) et certaines agences européennes (par exemple, l’</w:t>
          </w:r>
          <w:r w:rsidR="002E384A">
            <w:t>EUAA</w:t>
          </w:r>
          <w:r>
            <w:t>, Frontex, l’Agence des droits fondamentaux de l’Union européenne). Nos experts participent activement à la coopération statistique internationale dans ce domaine.</w:t>
          </w:r>
        </w:p>
        <w:p w14:paraId="18140A21" w14:textId="29A3A0DB" w:rsidR="001A0074" w:rsidRPr="00B50140" w:rsidRDefault="00B50140" w:rsidP="00B50140">
          <w:pPr>
            <w:rPr>
              <w:lang w:val="fr-BE" w:eastAsia="en-GB"/>
            </w:rPr>
          </w:pPr>
          <w:r>
            <w:t>L’unité dispose d’une atmosphère de travail agréable et favorable. Les membres du personnel (20 actuellement) sont expérimentés et très engagés. Plusieurs prestataires de services contribuent également au travail de l’unité.</w:t>
          </w:r>
        </w:p>
      </w:sdtContent>
    </w:sdt>
    <w:p w14:paraId="30B422AA" w14:textId="77777777" w:rsidR="00301CA3" w:rsidRPr="00B5014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95DEE4B" w14:textId="77777777" w:rsidR="00B50140" w:rsidRPr="00B50140" w:rsidRDefault="00B50140" w:rsidP="00B50140">
          <w:pPr>
            <w:rPr>
              <w:lang w:val="fr-BE" w:eastAsia="en-GB"/>
            </w:rPr>
          </w:pPr>
          <w:r w:rsidRPr="00B50140">
            <w:rPr>
              <w:lang w:val="fr-BE" w:eastAsia="en-GB"/>
            </w:rPr>
            <w:t xml:space="preserve">Nous proposons le poste de responsable statistique — Statistiques sur l’asile et la gestion des migrations — méthodologie et sources de données innovantes, qualité des données, qui sera membre de l’équipe chargée de l’asile et des statistiques sur </w:t>
          </w:r>
          <w:proofErr w:type="gramStart"/>
          <w:r w:rsidRPr="00B50140">
            <w:rPr>
              <w:lang w:val="fr-BE" w:eastAsia="en-GB"/>
            </w:rPr>
            <w:t>la migration gérées</w:t>
          </w:r>
          <w:proofErr w:type="gramEnd"/>
          <w:r w:rsidRPr="00B50140">
            <w:rPr>
              <w:lang w:val="fr-BE" w:eastAsia="en-GB"/>
            </w:rPr>
            <w:t>.  L’équipe se compose actuellement de 10 personnes.</w:t>
          </w:r>
        </w:p>
        <w:p w14:paraId="738B7781" w14:textId="77777777" w:rsidR="00B50140" w:rsidRPr="00B50140" w:rsidRDefault="00B50140" w:rsidP="00B50140">
          <w:pPr>
            <w:rPr>
              <w:lang w:val="fr-BE" w:eastAsia="en-GB"/>
            </w:rPr>
          </w:pPr>
          <w:r w:rsidRPr="00B50140">
            <w:rPr>
              <w:lang w:val="fr-BE" w:eastAsia="en-GB"/>
            </w:rPr>
            <w:t>Notre futur collègue contribuera aux travaux méthodologiques, d’analyse et de production de données de l’équipe. Plus précisément, il jouera un rôle de premier plan dans le développement méthodologique et l’amélioration des sources de données. Ces travaux seront menés en lien avec le pacte sur la migration et l’asile et viseront à garantir que les statistiques européennes soutiennent la prise de décision au niveau de l’UE.</w:t>
          </w:r>
        </w:p>
        <w:p w14:paraId="48747BE9" w14:textId="77777777" w:rsidR="00B50140" w:rsidRPr="00B50140" w:rsidRDefault="00B50140" w:rsidP="00B50140">
          <w:pPr>
            <w:rPr>
              <w:lang w:val="fr-BE" w:eastAsia="en-GB"/>
            </w:rPr>
          </w:pPr>
          <w:r w:rsidRPr="00B50140">
            <w:rPr>
              <w:lang w:val="fr-BE" w:eastAsia="en-GB"/>
            </w:rPr>
            <w:t>Les tâches spécifiques comprendront la rédaction et/ou la mise en œuvre de la méthodologie harmonisée, la réalisation d’analyses et de contrôles approfondis de la qualité et l’assistance aux collègues engagés dans la production et la diffusion des données. Si nécessaire, les tâches peuvent également inclure des activités de production de données, en particulier lorsque de nouvelles statistiques sont élaborées ou que la continuité des activités doit être assurée. Le collègue rédigera ou réexaminera le texte statistique, les lignes directrices, la publication et préparera des rapports sur la qualité dans le domaine.</w:t>
          </w:r>
        </w:p>
        <w:p w14:paraId="3B1D2FA2" w14:textId="37C270C9" w:rsidR="001A0074" w:rsidRPr="00B50140" w:rsidRDefault="00B50140" w:rsidP="00B50140">
          <w:pPr>
            <w:rPr>
              <w:lang w:val="fr-BE" w:eastAsia="en-GB"/>
            </w:rPr>
          </w:pPr>
          <w:r w:rsidRPr="00B50140">
            <w:rPr>
              <w:lang w:val="fr-BE" w:eastAsia="en-GB"/>
            </w:rPr>
            <w:t>Le cas échéant, le collègue fournira un soutien statistique aux utilisateurs et aux partenaires, notamment aux services de la Commission.</w:t>
          </w:r>
        </w:p>
      </w:sdtContent>
    </w:sdt>
    <w:p w14:paraId="3D69C09B" w14:textId="77777777" w:rsidR="00301CA3" w:rsidRPr="00B5014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rPr>
            <w:id w:val="-209197804"/>
            <w:placeholder>
              <w:docPart w:val="FE57EB96E9D7411C8476ED69D5917094"/>
            </w:placeholder>
          </w:sdtPr>
          <w:sdtEndPr/>
          <w:sdtContent>
            <w:p w14:paraId="108407B1" w14:textId="77777777" w:rsidR="00B50140" w:rsidRDefault="00B50140" w:rsidP="00B50140">
              <w:r>
                <w:t xml:space="preserve">Nous recherchons un statisticien motivé et expérimenté possédant des compétences éprouvées en matière de méthodologie et d’analyse des données, ainsi qu’une compréhension approfondie de la pertinence et des méthodes des statistiques sur les </w:t>
              </w:r>
              <w:r>
                <w:lastRenderedPageBreak/>
                <w:t>migrations. Une expérience antérieure en matière de statistiques de la protection internationale, de recensements de la population et du logement, de démographie, de migration ou de statistiques sociales est un atout.</w:t>
              </w:r>
            </w:p>
            <w:p w14:paraId="3427D543" w14:textId="77777777" w:rsidR="00B50140" w:rsidRDefault="00B50140" w:rsidP="00B50140">
              <w:r>
                <w:t xml:space="preserve">Le candidat </w:t>
              </w:r>
              <w:proofErr w:type="gramStart"/>
              <w:r>
                <w:t>devra:</w:t>
              </w:r>
              <w:proofErr w:type="gramEnd"/>
            </w:p>
            <w:p w14:paraId="772D3B83" w14:textId="77777777" w:rsidR="00B50140" w:rsidRDefault="00B50140" w:rsidP="00B50140">
              <w:r>
                <w:t>—</w:t>
              </w:r>
              <w:r>
                <w:tab/>
                <w:t xml:space="preserve">avoir une formation universitaire ou professionnelle dans les domaines des statistiques, des mathématiques, de la démographie, des sciences sociales, de l’économie ou </w:t>
              </w:r>
              <w:proofErr w:type="gramStart"/>
              <w:r>
                <w:t>connexes;</w:t>
              </w:r>
              <w:proofErr w:type="gramEnd"/>
            </w:p>
            <w:p w14:paraId="1D50F811" w14:textId="77777777" w:rsidR="00B50140" w:rsidRDefault="00B50140" w:rsidP="00B50140">
              <w:r>
                <w:t>—</w:t>
              </w:r>
              <w:r>
                <w:tab/>
                <w:t xml:space="preserve">avoir une expérience avérée dans l’application de méthodes statistiques et dans le développement de produits </w:t>
              </w:r>
              <w:proofErr w:type="gramStart"/>
              <w:r>
                <w:t>statistiques;</w:t>
              </w:r>
              <w:proofErr w:type="gramEnd"/>
            </w:p>
            <w:p w14:paraId="4649782C" w14:textId="3007F8D3" w:rsidR="00B50140" w:rsidRDefault="00B50140" w:rsidP="00B50140">
              <w:r>
                <w:t>—</w:t>
              </w:r>
              <w:r>
                <w:tab/>
                <w:t xml:space="preserve">avoir de solides compétences en matière de conception, d’analyse, de résolution de problèmes ainsi que </w:t>
              </w:r>
              <w:r w:rsidR="00122305">
                <w:t xml:space="preserve">des compétences en matière </w:t>
              </w:r>
              <w:proofErr w:type="gramStart"/>
              <w:r w:rsidR="00122305">
                <w:t>de  gestion</w:t>
              </w:r>
              <w:proofErr w:type="gramEnd"/>
              <w:r w:rsidR="00122305">
                <w:t xml:space="preserve"> </w:t>
              </w:r>
              <w:r>
                <w:t>d’éq</w:t>
              </w:r>
              <w:r w:rsidR="00122305">
                <w:t>uipe, des processus et</w:t>
              </w:r>
              <w:r>
                <w:t xml:space="preserve"> de</w:t>
              </w:r>
              <w:r w:rsidR="00122305">
                <w:t>s</w:t>
              </w:r>
              <w:r>
                <w:t xml:space="preserve"> projets;</w:t>
              </w:r>
            </w:p>
            <w:p w14:paraId="0B93FB37" w14:textId="77777777" w:rsidR="00B50140" w:rsidRDefault="00B50140" w:rsidP="00B50140">
              <w:r>
                <w:t>—</w:t>
              </w:r>
              <w:r>
                <w:tab/>
                <w:t xml:space="preserve">être capable de communiquer avec les différentes parties prenantes, de négocier et de défendre les intérêts de </w:t>
              </w:r>
              <w:proofErr w:type="gramStart"/>
              <w:r>
                <w:t>l’institution;</w:t>
              </w:r>
              <w:proofErr w:type="gramEnd"/>
            </w:p>
            <w:p w14:paraId="47192E8B" w14:textId="77777777" w:rsidR="00B50140" w:rsidRDefault="00B50140" w:rsidP="00B50140">
              <w:r>
                <w:t>—</w:t>
              </w:r>
              <w:r>
                <w:tab/>
                <w:t xml:space="preserve">avoir de solides capacités </w:t>
              </w:r>
              <w:proofErr w:type="gramStart"/>
              <w:r>
                <w:t>rédactionnelles;</w:t>
              </w:r>
              <w:proofErr w:type="gramEnd"/>
            </w:p>
            <w:p w14:paraId="7E409EA7" w14:textId="09D9E613" w:rsidR="001A0074" w:rsidRPr="00B50140" w:rsidRDefault="00B50140" w:rsidP="00B50140">
              <w:pPr>
                <w:rPr>
                  <w:lang w:val="fr-BE"/>
                </w:rPr>
              </w:pPr>
              <w:r>
                <w:t>—</w:t>
              </w:r>
              <w:r>
                <w:tab/>
              </w:r>
              <w:r w:rsidR="00122305">
                <w:t>posséder</w:t>
              </w:r>
              <w:r>
                <w:t xml:space="preserve"> un esprit d’équipe capable de prendre et de mettre en œuvre des initiatives, être capable de travailler de manière autonome et répondre aux normes statistiques les plus élevées.</w:t>
              </w:r>
            </w:p>
          </w:sdtContent>
        </w:sdt>
      </w:sdtContent>
    </w:sdt>
    <w:p w14:paraId="5D76C15C" w14:textId="77777777" w:rsidR="00F65CC2" w:rsidRPr="0012230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0DCF1DB8" w:rsidR="008241B0" w:rsidRDefault="00E0579E">
    <w:pPr>
      <w:pStyle w:val="FooterLine"/>
      <w:jc w:val="center"/>
    </w:pPr>
    <w:r>
      <w:fldChar w:fldCharType="begin"/>
    </w:r>
    <w:r>
      <w:instrText>PAGE   \* MERGEFORMAT</w:instrText>
    </w:r>
    <w:r>
      <w:fldChar w:fldCharType="separate"/>
    </w:r>
    <w:r w:rsidR="002E384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88740168">
    <w:abstractNumId w:val="0"/>
  </w:num>
  <w:num w:numId="2" w16cid:durableId="520245681">
    <w:abstractNumId w:val="11"/>
  </w:num>
  <w:num w:numId="3" w16cid:durableId="196940537">
    <w:abstractNumId w:val="7"/>
  </w:num>
  <w:num w:numId="4" w16cid:durableId="2120297720">
    <w:abstractNumId w:val="12"/>
  </w:num>
  <w:num w:numId="5" w16cid:durableId="1851068371">
    <w:abstractNumId w:val="17"/>
  </w:num>
  <w:num w:numId="6" w16cid:durableId="1408647833">
    <w:abstractNumId w:val="21"/>
  </w:num>
  <w:num w:numId="7" w16cid:durableId="26875126">
    <w:abstractNumId w:val="1"/>
  </w:num>
  <w:num w:numId="8" w16cid:durableId="1627395580">
    <w:abstractNumId w:val="6"/>
  </w:num>
  <w:num w:numId="9" w16cid:durableId="1838037302">
    <w:abstractNumId w:val="14"/>
  </w:num>
  <w:num w:numId="10" w16cid:durableId="781874798">
    <w:abstractNumId w:val="2"/>
  </w:num>
  <w:num w:numId="11" w16cid:durableId="1409107864">
    <w:abstractNumId w:val="4"/>
  </w:num>
  <w:num w:numId="12" w16cid:durableId="460074397">
    <w:abstractNumId w:val="5"/>
  </w:num>
  <w:num w:numId="13" w16cid:durableId="316569044">
    <w:abstractNumId w:val="8"/>
  </w:num>
  <w:num w:numId="14" w16cid:durableId="1268387861">
    <w:abstractNumId w:val="13"/>
  </w:num>
  <w:num w:numId="15" w16cid:durableId="1240410002">
    <w:abstractNumId w:val="16"/>
  </w:num>
  <w:num w:numId="16" w16cid:durableId="777214671">
    <w:abstractNumId w:val="22"/>
  </w:num>
  <w:num w:numId="17" w16cid:durableId="790319464">
    <w:abstractNumId w:val="9"/>
  </w:num>
  <w:num w:numId="18" w16cid:durableId="1536115013">
    <w:abstractNumId w:val="10"/>
  </w:num>
  <w:num w:numId="19" w16cid:durableId="119230071">
    <w:abstractNumId w:val="23"/>
  </w:num>
  <w:num w:numId="20" w16cid:durableId="845826513">
    <w:abstractNumId w:val="15"/>
  </w:num>
  <w:num w:numId="21" w16cid:durableId="2109231453">
    <w:abstractNumId w:val="18"/>
  </w:num>
  <w:num w:numId="22" w16cid:durableId="1628849313">
    <w:abstractNumId w:val="3"/>
  </w:num>
  <w:num w:numId="23" w16cid:durableId="864443544">
    <w:abstractNumId w:val="19"/>
  </w:num>
  <w:num w:numId="24" w16cid:durableId="1701585618">
    <w:abstractNumId w:val="20"/>
  </w:num>
  <w:num w:numId="25" w16cid:durableId="62792849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fr-FR" w:vendorID="64" w:dllVersion="6" w:nlCheck="1" w:checkStyle="0"/>
  <w:activeWritingStyle w:appName="MSWord" w:lang="en-US" w:vendorID="64" w:dllVersion="6" w:nlCheck="1" w:checkStyle="1"/>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22305"/>
    <w:rsid w:val="001A0074"/>
    <w:rsid w:val="001D3EEC"/>
    <w:rsid w:val="00215A56"/>
    <w:rsid w:val="0028413D"/>
    <w:rsid w:val="002841B7"/>
    <w:rsid w:val="002A6E30"/>
    <w:rsid w:val="002B37EB"/>
    <w:rsid w:val="002E384A"/>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9D10E5"/>
    <w:rsid w:val="00A22F4D"/>
    <w:rsid w:val="00A65B97"/>
    <w:rsid w:val="00A917BE"/>
    <w:rsid w:val="00B31DC8"/>
    <w:rsid w:val="00B50140"/>
    <w:rsid w:val="00C31EC0"/>
    <w:rsid w:val="00C518F5"/>
    <w:rsid w:val="00D26E0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E57EB96E9D7411C8476ED69D5917094"/>
        <w:category>
          <w:name w:val="General"/>
          <w:gallery w:val="placeholder"/>
        </w:category>
        <w:types>
          <w:type w:val="bbPlcHdr"/>
        </w:types>
        <w:behaviors>
          <w:behavior w:val="content"/>
        </w:behaviors>
        <w:guid w:val="{CAD00D87-39B4-43A6-A5D5-260FB9CD5E80}"/>
      </w:docPartPr>
      <w:docPartBody>
        <w:p w:rsidR="002F433A" w:rsidRDefault="00063020" w:rsidP="00063020">
          <w:pPr>
            <w:pStyle w:val="FE57EB96E9D7411C8476ED69D5917094"/>
          </w:pPr>
          <w:r>
            <w:rPr>
              <w:rStyle w:val="PlaceholderText"/>
            </w:rPr>
            <w:t>Cliquez ou touchez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52F32"/>
    <w:multiLevelType w:val="multilevel"/>
    <w:tmpl w:val="B2561F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8286748">
    <w:abstractNumId w:val="1"/>
  </w:num>
  <w:num w:numId="2" w16cid:durableId="59382239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63020"/>
    <w:rsid w:val="002F433A"/>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63020"/>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E57EB96E9D7411C8476ED69D5917094">
    <w:name w:val="FE57EB96E9D7411C8476ED69D5917094"/>
    <w:rsid w:val="00063020"/>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1B7470-968B-4D0B-99F2-06CF2006A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D4624C09-4A8A-411F-A654-3FA5FE9E00BD}">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customXml/itemProps6.xml><?xml version="1.0" encoding="utf-8"?>
<ds:datastoreItem xmlns:ds="http://schemas.openxmlformats.org/officeDocument/2006/customXml" ds:itemID="{68AC681E-67DF-496C-9573-5327875A05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1465</Words>
  <Characters>8295</Characters>
  <Application>Microsoft Office Word</Application>
  <DocSecurity>4</DocSecurity>
  <PresentationFormat>Microsoft Word 14.0</PresentationFormat>
  <Lines>176</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2023-07-05T11:41:00Z</dcterms:created>
  <dcterms:modified xsi:type="dcterms:W3CDTF">2023-07-05T11:41:00Z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