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I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E663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E663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E663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E663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E663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E663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B0E5794" w:rsidR="00546DB1" w:rsidRPr="00546DB1" w:rsidRDefault="00D024D5" w:rsidP="00D024D5">
                <w:pPr>
                  <w:rPr>
                    <w:bCs/>
                    <w:lang w:val="en-IE" w:eastAsia="en-GB"/>
                  </w:rPr>
                </w:pPr>
                <w:r>
                  <w:rPr>
                    <w:lang w:eastAsia="en-GB"/>
                  </w:rPr>
                  <w:t>REGIO - EMPL – DAC 6</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DB76468" w:rsidR="00546DB1" w:rsidRPr="003B2E38" w:rsidRDefault="000F1A21" w:rsidP="00AB56F9">
                <w:pPr>
                  <w:tabs>
                    <w:tab w:val="left" w:pos="426"/>
                  </w:tabs>
                  <w:spacing w:before="120"/>
                  <w:rPr>
                    <w:bCs/>
                    <w:lang w:val="en-IE" w:eastAsia="en-GB"/>
                  </w:rPr>
                </w:pPr>
                <w:r>
                  <w:rPr>
                    <w:rFonts w:ascii="Arial" w:hAnsi="Arial" w:cs="Arial"/>
                    <w:color w:val="535353"/>
                    <w:sz w:val="20"/>
                    <w:shd w:val="clear" w:color="auto" w:fill="F8F8F8"/>
                  </w:rPr>
                  <w:t>369039</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28B367F2" w14:textId="63C7076F" w:rsidR="00D024D5" w:rsidRDefault="00D024D5" w:rsidP="00D024D5">
                <w:pPr>
                  <w:rPr>
                    <w:b/>
                    <w:lang w:eastAsia="en-GB"/>
                  </w:rPr>
                </w:pPr>
                <w:r>
                  <w:rPr>
                    <w:b/>
                  </w:rPr>
                  <w:t>Axel Badrichani,  axel.badrichani@ec.europa.eu</w:t>
                </w:r>
              </w:p>
              <w:p w14:paraId="65EBCF52" w14:textId="5DD5DF18" w:rsidR="00546DB1" w:rsidRPr="003B2E38" w:rsidRDefault="00D024D5" w:rsidP="00D024D5">
                <w:pPr>
                  <w:rPr>
                    <w:bCs/>
                    <w:lang w:val="en-IE" w:eastAsia="en-GB"/>
                  </w:rPr>
                </w:pPr>
                <w:r>
                  <w:rPr>
                    <w:b/>
                  </w:rPr>
                  <w:t>+32 22968480</w:t>
                </w:r>
              </w:p>
            </w:sdtContent>
          </w:sdt>
          <w:p w14:paraId="227D6F6E" w14:textId="4505AAF9" w:rsidR="00546DB1" w:rsidRPr="009F216F" w:rsidRDefault="007E663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D024D5">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27ECFD2E" w:rsidR="00546DB1" w:rsidRPr="00546DB1" w:rsidRDefault="007E663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D024D5">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D024D5">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6D3E5F7"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356267E"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62307254" w:rsidR="002C5752" w:rsidRPr="00546DB1" w:rsidRDefault="007E6633"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C06931">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D6331B0"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00C06931">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sidR="00C06931">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00C06931">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7E663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7E663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D4D8E22"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3FA83A59"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6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6A5FD04B" w14:textId="77777777" w:rsidR="00B06807" w:rsidRDefault="0065141D" w:rsidP="0065141D">
          <w:pPr>
            <w:spacing w:after="0"/>
            <w:rPr>
              <w:lang w:eastAsia="en-GB"/>
            </w:rPr>
          </w:pPr>
          <w:r>
            <w:rPr>
              <w:lang w:eastAsia="en-GB"/>
            </w:rPr>
            <w:t xml:space="preserve">Die </w:t>
          </w:r>
          <w:r w:rsidR="00B06807">
            <w:rPr>
              <w:lang w:eastAsia="en-GB"/>
            </w:rPr>
            <w:t>Gemeinsame</w:t>
          </w:r>
          <w:r>
            <w:rPr>
              <w:lang w:eastAsia="en-GB"/>
            </w:rPr>
            <w:t xml:space="preserve"> Prüfdirektion Kohäsion (DAC) </w:t>
          </w:r>
          <w:r w:rsidR="00B06807" w:rsidRPr="00B06807">
            <w:rPr>
              <w:lang w:eastAsia="en-GB"/>
            </w:rPr>
            <w:t>ist für die Prüfung der Kohäsionsmittel (EFRE, KF, ESF, FEAD) zuständig.</w:t>
          </w:r>
          <w:r w:rsidR="00B06807">
            <w:rPr>
              <w:lang w:eastAsia="en-GB"/>
            </w:rPr>
            <w:t xml:space="preserve"> </w:t>
          </w:r>
        </w:p>
        <w:p w14:paraId="5B6F4A62" w14:textId="77777777" w:rsidR="00B06807" w:rsidRDefault="00B06807" w:rsidP="0065141D">
          <w:pPr>
            <w:spacing w:after="0"/>
            <w:rPr>
              <w:lang w:eastAsia="en-GB"/>
            </w:rPr>
          </w:pPr>
          <w:r w:rsidRPr="00B06807">
            <w:rPr>
              <w:lang w:eastAsia="en-GB"/>
            </w:rPr>
            <w:lastRenderedPageBreak/>
            <w:t>Unsere Aufgabe</w:t>
          </w:r>
          <w:r>
            <w:rPr>
              <w:lang w:eastAsia="en-GB"/>
            </w:rPr>
            <w:t xml:space="preserve"> </w:t>
          </w:r>
          <w:r w:rsidR="0065141D">
            <w:rPr>
              <w:lang w:eastAsia="en-GB"/>
            </w:rPr>
            <w:t xml:space="preserve">besteht darin, einen Beitrag zur Zuverlässigkeitserklärung der beiden Generaldirektoren (bevollmächtigte Anweisungsbefugte der GD REGIO und GD EMPL) zu leisten, d. h., dass sie hinreichende Gewähr dafür haben, dass die ihnen unter ihrer Verantwortung zugewiesenen Mittel für den vorgesehenen Zweck und im Einklang mit den Grundsätzen der Wirtschaftlichkeit der Haushaltsführung verwendet wurden und dass die eingerichteten Kontrollverfahren die erforderliche Gewähr für die Rechtmäßigkeit und Ordnungsmäßigkeit der zugrunde liegenden Vorgänge bieten. </w:t>
          </w:r>
        </w:p>
        <w:p w14:paraId="3673F8F0" w14:textId="77777777" w:rsidR="0065141D" w:rsidRDefault="0065141D" w:rsidP="0065141D">
          <w:pPr>
            <w:spacing w:after="0"/>
            <w:rPr>
              <w:lang w:eastAsia="en-GB"/>
            </w:rPr>
          </w:pPr>
        </w:p>
        <w:p w14:paraId="1A21F205" w14:textId="43617AB2" w:rsidR="0065141D" w:rsidRDefault="0065141D" w:rsidP="0065141D">
          <w:pPr>
            <w:spacing w:after="0"/>
            <w:rPr>
              <w:lang w:eastAsia="en-GB"/>
            </w:rPr>
          </w:pPr>
          <w:r>
            <w:rPr>
              <w:lang w:eastAsia="en-GB"/>
            </w:rPr>
            <w:t xml:space="preserve">Das DAC-Referat (DAC.6), dem der ausgewählte erfolgreiche Bewerber zugewiesen wird, ist eine operative Prüfungseinheit mit ca. 20 Mitarbeitern. </w:t>
          </w:r>
          <w:r w:rsidR="008E3AE9">
            <w:rPr>
              <w:lang w:eastAsia="en-GB"/>
            </w:rPr>
            <w:t>Es</w:t>
          </w:r>
          <w:r>
            <w:rPr>
              <w:lang w:eastAsia="en-GB"/>
            </w:rPr>
            <w:t xml:space="preserve"> ist in zwei Auditbereiche unterteilt und verfügt über ein dynamisches und stimulierendes Arbeitsumfeld sowie einen starken Teamgeist. Das Referat ist insbesondere für die Prüfung der kohäsionspolitischen Fonds (EFRE, KF, ESF, FEAD) in den Mitgliedstaaten Frankreich, Luxemburg und Rumänien zuständig und ist für die Prüfungskoordinierung der Europäischen territorialen Zusammenarbeit (ETZ) und vereinfachter Kostenoptionen zuständig. </w:t>
          </w:r>
        </w:p>
        <w:p w14:paraId="234E73B3" w14:textId="77777777" w:rsidR="0065141D" w:rsidRDefault="0065141D" w:rsidP="0065141D">
          <w:pPr>
            <w:spacing w:after="0"/>
            <w:rPr>
              <w:lang w:eastAsia="en-GB"/>
            </w:rPr>
          </w:pPr>
        </w:p>
        <w:p w14:paraId="76DD1EEA" w14:textId="2ADED5D7" w:rsidR="00803007" w:rsidRDefault="007E6633"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76A32242" w14:textId="35A0119A" w:rsidR="0065141D" w:rsidRDefault="0065141D" w:rsidP="0065141D">
          <w:pPr>
            <w:rPr>
              <w:lang w:eastAsia="en-GB"/>
            </w:rPr>
          </w:pPr>
          <w:r>
            <w:rPr>
              <w:lang w:eastAsia="en-GB"/>
            </w:rPr>
            <w:t>Wir suchen einen motivierten Prüfer (m/f), der sich dem Referat anschließen kann und an der Bewertung der Verwaltungs- und Kontrollsysteme und der Rechtmäßigkeit und Ordnungsmäßigkeit der Ausgaben sowie an den horizontalen Koordinierungsaufgaben im Zusammenhang mit ETZ, Stichprobenverfahren und vereinfachten Kostenoptionen mitwirken wird.</w:t>
          </w:r>
        </w:p>
        <w:p w14:paraId="58D01457" w14:textId="1DF0B03A" w:rsidR="008E3AE9" w:rsidRDefault="008E3AE9" w:rsidP="0065141D">
          <w:pPr>
            <w:rPr>
              <w:lang w:eastAsia="en-GB"/>
            </w:rPr>
          </w:pPr>
          <w:r w:rsidRPr="008E3AE9">
            <w:rPr>
              <w:lang w:eastAsia="en-GB"/>
            </w:rPr>
            <w:t xml:space="preserve">Diese </w:t>
          </w:r>
          <w:r>
            <w:rPr>
              <w:lang w:eastAsia="en-GB"/>
            </w:rPr>
            <w:t>Stelle</w:t>
          </w:r>
          <w:r w:rsidRPr="008E3AE9">
            <w:rPr>
              <w:lang w:eastAsia="en-GB"/>
            </w:rPr>
            <w:t xml:space="preserve"> umfasst 2 bis 3 </w:t>
          </w:r>
          <w:r>
            <w:rPr>
              <w:lang w:eastAsia="en-GB"/>
            </w:rPr>
            <w:t xml:space="preserve">vor Ort </w:t>
          </w:r>
          <w:r w:rsidRPr="008E3AE9">
            <w:rPr>
              <w:lang w:eastAsia="en-GB"/>
            </w:rPr>
            <w:t>Prüf</w:t>
          </w:r>
          <w:r>
            <w:rPr>
              <w:lang w:eastAsia="en-GB"/>
            </w:rPr>
            <w:t xml:space="preserve">ungen </w:t>
          </w:r>
          <w:r w:rsidRPr="008E3AE9">
            <w:rPr>
              <w:lang w:eastAsia="en-GB"/>
            </w:rPr>
            <w:t xml:space="preserve">pro Jahr und ist reich an externen Kontakten und konkreten Inhalten. Die </w:t>
          </w:r>
          <w:r w:rsidR="005A5C86">
            <w:rPr>
              <w:lang w:eastAsia="en-GB"/>
            </w:rPr>
            <w:t>Arbeit</w:t>
          </w:r>
          <w:r w:rsidRPr="008E3AE9">
            <w:rPr>
              <w:lang w:eastAsia="en-GB"/>
            </w:rPr>
            <w:t xml:space="preserve"> umfasst die Bewertung der Prüfberichte anderer Prüfungsdienste auf nationaler und EU-Ebene und d</w:t>
          </w:r>
          <w:r w:rsidR="005A5C86">
            <w:rPr>
              <w:lang w:eastAsia="en-GB"/>
            </w:rPr>
            <w:t>as</w:t>
          </w:r>
          <w:r w:rsidRPr="008E3AE9">
            <w:rPr>
              <w:lang w:eastAsia="en-GB"/>
            </w:rPr>
            <w:t xml:space="preserve"> </w:t>
          </w:r>
          <w:r w:rsidR="005A5C86">
            <w:rPr>
              <w:lang w:eastAsia="en-GB"/>
            </w:rPr>
            <w:t>Follow-up</w:t>
          </w:r>
          <w:r w:rsidRPr="008E3AE9">
            <w:rPr>
              <w:lang w:eastAsia="en-GB"/>
            </w:rPr>
            <w:t xml:space="preserve"> von</w:t>
          </w:r>
          <w:r w:rsidR="005A5C86">
            <w:rPr>
              <w:lang w:eastAsia="en-GB"/>
            </w:rPr>
            <w:t xml:space="preserve"> Prüfungen.</w:t>
          </w:r>
        </w:p>
        <w:p w14:paraId="12B9C59B" w14:textId="7BB8EE06" w:rsidR="00803007" w:rsidRPr="009F216F" w:rsidRDefault="007E6633"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1710218748"/>
            <w:placeholder>
              <w:docPart w:val="AF4CD33D32C846DB8DC0248D554FD199"/>
            </w:placeholder>
          </w:sdtPr>
          <w:sdtEndPr/>
          <w:sdtContent>
            <w:p w14:paraId="32DA435C" w14:textId="77777777" w:rsidR="00392626" w:rsidRDefault="00392626" w:rsidP="00392626">
              <w:pPr>
                <w:rPr>
                  <w:lang w:eastAsia="en-GB"/>
                </w:rPr>
              </w:pPr>
              <w:r>
                <w:rPr>
                  <w:lang w:eastAsia="en-GB"/>
                </w:rPr>
                <w:t>Wir suchen einen motivierten Prüfer (m/f), der sich dem Referat anschließen kann und an der Bewertung der Verwaltungs- und Kontrollsysteme und der Rechtmäßigkeit und Ordnungsmäßigkeit der Ausgaben sowie an den horizontalen Koordinierungsaufgaben im Zusammenhang mit ETZ, Stichprobenverfahren und vereinfachten Kostenoptionen mitwirken wird.</w:t>
              </w:r>
            </w:p>
            <w:p w14:paraId="7A56DE3C" w14:textId="77777777" w:rsidR="00392626" w:rsidRDefault="00392626" w:rsidP="00392626">
              <w:pPr>
                <w:rPr>
                  <w:lang w:eastAsia="en-GB"/>
                </w:rPr>
              </w:pPr>
              <w:r w:rsidRPr="008E3AE9">
                <w:rPr>
                  <w:lang w:eastAsia="en-GB"/>
                </w:rPr>
                <w:t xml:space="preserve">Diese </w:t>
              </w:r>
              <w:r>
                <w:rPr>
                  <w:lang w:eastAsia="en-GB"/>
                </w:rPr>
                <w:t>Stelle</w:t>
              </w:r>
              <w:r w:rsidRPr="008E3AE9">
                <w:rPr>
                  <w:lang w:eastAsia="en-GB"/>
                </w:rPr>
                <w:t xml:space="preserve"> umfasst 2 bis 3 </w:t>
              </w:r>
              <w:r>
                <w:rPr>
                  <w:lang w:eastAsia="en-GB"/>
                </w:rPr>
                <w:t xml:space="preserve">vor Ort </w:t>
              </w:r>
              <w:r w:rsidRPr="008E3AE9">
                <w:rPr>
                  <w:lang w:eastAsia="en-GB"/>
                </w:rPr>
                <w:t>Prüf</w:t>
              </w:r>
              <w:r>
                <w:rPr>
                  <w:lang w:eastAsia="en-GB"/>
                </w:rPr>
                <w:t xml:space="preserve">ungen </w:t>
              </w:r>
              <w:r w:rsidRPr="008E3AE9">
                <w:rPr>
                  <w:lang w:eastAsia="en-GB"/>
                </w:rPr>
                <w:t xml:space="preserve">pro Jahr und ist reich an externen Kontakten und konkreten Inhalten. Die </w:t>
              </w:r>
              <w:r>
                <w:rPr>
                  <w:lang w:eastAsia="en-GB"/>
                </w:rPr>
                <w:t>Arbeit</w:t>
              </w:r>
              <w:r w:rsidRPr="008E3AE9">
                <w:rPr>
                  <w:lang w:eastAsia="en-GB"/>
                </w:rPr>
                <w:t xml:space="preserve"> umfasst die Bewertung der Prüfberichte anderer Prüfungsdienste auf nationaler und EU-Ebene und d</w:t>
              </w:r>
              <w:r>
                <w:rPr>
                  <w:lang w:eastAsia="en-GB"/>
                </w:rPr>
                <w:t>as</w:t>
              </w:r>
              <w:r w:rsidRPr="008E3AE9">
                <w:rPr>
                  <w:lang w:eastAsia="en-GB"/>
                </w:rPr>
                <w:t xml:space="preserve"> </w:t>
              </w:r>
              <w:r>
                <w:rPr>
                  <w:lang w:eastAsia="en-GB"/>
                </w:rPr>
                <w:t>Follow-up</w:t>
              </w:r>
              <w:r w:rsidRPr="008E3AE9">
                <w:rPr>
                  <w:lang w:eastAsia="en-GB"/>
                </w:rPr>
                <w:t xml:space="preserve"> von</w:t>
              </w:r>
              <w:r>
                <w:rPr>
                  <w:lang w:eastAsia="en-GB"/>
                </w:rPr>
                <w:t xml:space="preserve"> Prüfungen.</w:t>
              </w:r>
            </w:p>
            <w:p w14:paraId="71989E60" w14:textId="77777777" w:rsidR="00392626" w:rsidRPr="009F216F" w:rsidRDefault="007E6633" w:rsidP="00392626">
              <w:pPr>
                <w:rPr>
                  <w:lang w:eastAsia="en-GB"/>
                </w:rPr>
              </w:pPr>
            </w:p>
          </w:sdtContent>
        </w:sdt>
        <w:p w14:paraId="2A0F153A" w14:textId="3698157E" w:rsidR="009321C6" w:rsidRPr="009F216F" w:rsidRDefault="007E6633"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lastRenderedPageBreak/>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lastRenderedPageBreak/>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08867E3" w:rsidR="007D0EC6" w:rsidRDefault="007716E4">
    <w:pPr>
      <w:pStyle w:val="FooterLine"/>
      <w:jc w:val="center"/>
    </w:pPr>
    <w:r>
      <w:fldChar w:fldCharType="begin"/>
    </w:r>
    <w:r>
      <w:instrText>PAGE   \* MERGEFORMAT</w:instrText>
    </w:r>
    <w:r>
      <w:fldChar w:fldCharType="separate"/>
    </w:r>
    <w:r w:rsidR="00392626">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1876693490">
    <w:abstractNumId w:val="0"/>
  </w:num>
  <w:num w:numId="2" w16cid:durableId="1649095623">
    <w:abstractNumId w:val="11"/>
  </w:num>
  <w:num w:numId="3" w16cid:durableId="1034115474">
    <w:abstractNumId w:val="7"/>
  </w:num>
  <w:num w:numId="4" w16cid:durableId="234781802">
    <w:abstractNumId w:val="12"/>
  </w:num>
  <w:num w:numId="5" w16cid:durableId="507714557">
    <w:abstractNumId w:val="17"/>
  </w:num>
  <w:num w:numId="6" w16cid:durableId="697700346">
    <w:abstractNumId w:val="19"/>
  </w:num>
  <w:num w:numId="7" w16cid:durableId="1808473369">
    <w:abstractNumId w:val="1"/>
  </w:num>
  <w:num w:numId="8" w16cid:durableId="1287194846">
    <w:abstractNumId w:val="6"/>
  </w:num>
  <w:num w:numId="9" w16cid:durableId="340739632">
    <w:abstractNumId w:val="14"/>
  </w:num>
  <w:num w:numId="10" w16cid:durableId="643975015">
    <w:abstractNumId w:val="2"/>
  </w:num>
  <w:num w:numId="11" w16cid:durableId="857308750">
    <w:abstractNumId w:val="4"/>
  </w:num>
  <w:num w:numId="12" w16cid:durableId="198399872">
    <w:abstractNumId w:val="5"/>
  </w:num>
  <w:num w:numId="13" w16cid:durableId="2044472520">
    <w:abstractNumId w:val="8"/>
  </w:num>
  <w:num w:numId="14" w16cid:durableId="1377002148">
    <w:abstractNumId w:val="13"/>
  </w:num>
  <w:num w:numId="15" w16cid:durableId="848714419">
    <w:abstractNumId w:val="16"/>
  </w:num>
  <w:num w:numId="16" w16cid:durableId="979580357">
    <w:abstractNumId w:val="20"/>
  </w:num>
  <w:num w:numId="17" w16cid:durableId="1614479860">
    <w:abstractNumId w:val="9"/>
  </w:num>
  <w:num w:numId="18" w16cid:durableId="1833059823">
    <w:abstractNumId w:val="10"/>
  </w:num>
  <w:num w:numId="19" w16cid:durableId="459111066">
    <w:abstractNumId w:val="21"/>
  </w:num>
  <w:num w:numId="20" w16cid:durableId="497425812">
    <w:abstractNumId w:val="15"/>
  </w:num>
  <w:num w:numId="21" w16cid:durableId="1470704296">
    <w:abstractNumId w:val="18"/>
  </w:num>
  <w:num w:numId="22" w16cid:durableId="1526167711">
    <w:abstractNumId w:val="3"/>
  </w:num>
  <w:num w:numId="23" w16cid:durableId="860317207">
    <w:abstractNumId w:val="2"/>
  </w:num>
  <w:num w:numId="24" w16cid:durableId="1633755220">
    <w:abstractNumId w:val="2"/>
  </w:num>
  <w:num w:numId="25" w16cid:durableId="1723559697">
    <w:abstractNumId w:val="2"/>
  </w:num>
  <w:num w:numId="26" w16cid:durableId="1492526669">
    <w:abstractNumId w:val="2"/>
  </w:num>
  <w:num w:numId="27" w16cid:durableId="1398896040">
    <w:abstractNumId w:val="2"/>
  </w:num>
  <w:num w:numId="28" w16cid:durableId="924998718">
    <w:abstractNumId w:val="2"/>
  </w:num>
  <w:num w:numId="29" w16cid:durableId="19140047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IE" w:vendorID="64" w:dllVersion="6" w:nlCheck="1" w:checkStyle="1"/>
  <w:activeWritingStyle w:appName="MSWord" w:lang="en-US" w:vendorID="64" w:dllVersion="6" w:nlCheck="1" w:checkStyle="1"/>
  <w:activeWritingStyle w:appName="MSWord" w:lang="de-DE"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481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0F1A21"/>
    <w:rsid w:val="001203F8"/>
    <w:rsid w:val="002C5752"/>
    <w:rsid w:val="002F7504"/>
    <w:rsid w:val="00324D8D"/>
    <w:rsid w:val="0035094A"/>
    <w:rsid w:val="003874E2"/>
    <w:rsid w:val="00392626"/>
    <w:rsid w:val="0039387D"/>
    <w:rsid w:val="00394A86"/>
    <w:rsid w:val="003B2E38"/>
    <w:rsid w:val="004D75AF"/>
    <w:rsid w:val="00546DB1"/>
    <w:rsid w:val="005A5C86"/>
    <w:rsid w:val="006243BB"/>
    <w:rsid w:val="0065141D"/>
    <w:rsid w:val="00676119"/>
    <w:rsid w:val="006F44C9"/>
    <w:rsid w:val="00767E7E"/>
    <w:rsid w:val="007716E4"/>
    <w:rsid w:val="00795C41"/>
    <w:rsid w:val="007C07D8"/>
    <w:rsid w:val="007D0EC6"/>
    <w:rsid w:val="007E6633"/>
    <w:rsid w:val="00803007"/>
    <w:rsid w:val="008102E0"/>
    <w:rsid w:val="0089735C"/>
    <w:rsid w:val="008D52CF"/>
    <w:rsid w:val="008E3AE9"/>
    <w:rsid w:val="009321C6"/>
    <w:rsid w:val="009442BE"/>
    <w:rsid w:val="009F216F"/>
    <w:rsid w:val="00AB56F9"/>
    <w:rsid w:val="00B06807"/>
    <w:rsid w:val="00BF6139"/>
    <w:rsid w:val="00C06931"/>
    <w:rsid w:val="00C07259"/>
    <w:rsid w:val="00C27C81"/>
    <w:rsid w:val="00CD33B4"/>
    <w:rsid w:val="00D024D5"/>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7871800">
      <w:bodyDiv w:val="1"/>
      <w:marLeft w:val="0"/>
      <w:marRight w:val="0"/>
      <w:marTop w:val="0"/>
      <w:marBottom w:val="0"/>
      <w:divBdr>
        <w:top w:val="none" w:sz="0" w:space="0" w:color="auto"/>
        <w:left w:val="none" w:sz="0" w:space="0" w:color="auto"/>
        <w:bottom w:val="none" w:sz="0" w:space="0" w:color="auto"/>
        <w:right w:val="none" w:sz="0" w:space="0" w:color="auto"/>
      </w:divBdr>
    </w:div>
    <w:div w:id="1971593146">
      <w:bodyDiv w:val="1"/>
      <w:marLeft w:val="0"/>
      <w:marRight w:val="0"/>
      <w:marTop w:val="0"/>
      <w:marBottom w:val="0"/>
      <w:divBdr>
        <w:top w:val="none" w:sz="0" w:space="0" w:color="auto"/>
        <w:left w:val="none" w:sz="0" w:space="0" w:color="auto"/>
        <w:bottom w:val="none" w:sz="0" w:space="0" w:color="auto"/>
        <w:right w:val="none" w:sz="0" w:space="0" w:color="auto"/>
      </w:divBdr>
    </w:div>
    <w:div w:id="19925187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471F52"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471F52"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AF4CD33D32C846DB8DC0248D554FD199"/>
        <w:category>
          <w:name w:val="General"/>
          <w:gallery w:val="placeholder"/>
        </w:category>
        <w:types>
          <w:type w:val="bbPlcHdr"/>
        </w:types>
        <w:behaviors>
          <w:behavior w:val="content"/>
        </w:behaviors>
        <w:guid w:val="{DCA41D64-0CAC-4B19-B5E8-83DBDD421A63}"/>
      </w:docPartPr>
      <w:docPartBody>
        <w:p w:rsidR="00D6766A" w:rsidRDefault="00861452" w:rsidP="00861452">
          <w:pPr>
            <w:pStyle w:val="AF4CD33D32C846DB8DC0248D554FD199"/>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47807839">
    <w:abstractNumId w:val="0"/>
  </w:num>
  <w:num w:numId="2" w16cid:durableId="152451452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71F52"/>
    <w:rsid w:val="0056186B"/>
    <w:rsid w:val="00861452"/>
    <w:rsid w:val="008A7C76"/>
    <w:rsid w:val="008D04E3"/>
    <w:rsid w:val="00A71FAD"/>
    <w:rsid w:val="00B21BDA"/>
    <w:rsid w:val="00D6766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61452"/>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AF4CD33D32C846DB8DC0248D554FD199">
    <w:name w:val="AF4CD33D32C846DB8DC0248D554FD199"/>
    <w:rsid w:val="008614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8EEC566-7CFA-4531-A223-2CBBAFC75B58}">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933</Words>
  <Characters>6618</Characters>
  <Application>Microsoft Office Word</Application>
  <DocSecurity>4</DocSecurity>
  <PresentationFormat>Microsoft Word 14.0</PresentationFormat>
  <Lines>137</Lines>
  <Paragraphs>58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dcterms:created xsi:type="dcterms:W3CDTF">2023-07-05T11:53:00Z</dcterms:created>
  <dcterms:modified xsi:type="dcterms:W3CDTF">2023-07-05T11:53:00Z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