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61BC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61BC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61BC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61BC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61BC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61BC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27ACE95" w:rsidR="00546DB1" w:rsidRPr="000D0A51" w:rsidRDefault="006D429A" w:rsidP="00AB56F9">
                <w:pPr>
                  <w:tabs>
                    <w:tab w:val="left" w:pos="426"/>
                  </w:tabs>
                  <w:spacing w:before="120"/>
                  <w:rPr>
                    <w:bCs/>
                    <w:lang w:eastAsia="en-GB"/>
                  </w:rPr>
                </w:pPr>
                <w:r>
                  <w:rPr>
                    <w:bCs/>
                    <w:lang w:eastAsia="en-GB"/>
                  </w:rPr>
                  <w:t>CLIMA – Direktion B – Unit B1</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BAEFF04" w:rsidR="00546DB1" w:rsidRPr="003B2E38" w:rsidRDefault="006D429A" w:rsidP="00AB56F9">
                <w:pPr>
                  <w:tabs>
                    <w:tab w:val="left" w:pos="426"/>
                  </w:tabs>
                  <w:spacing w:before="120"/>
                  <w:rPr>
                    <w:bCs/>
                    <w:lang w:val="en-IE" w:eastAsia="en-GB"/>
                  </w:rPr>
                </w:pPr>
                <w:r>
                  <w:rPr>
                    <w:bCs/>
                    <w:lang w:eastAsia="en-GB"/>
                  </w:rPr>
                  <w:t>344935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fr-BE" w:eastAsia="en-GB"/>
                  </w:rPr>
                  <w:id w:val="-747343381"/>
                  <w:placeholder>
                    <w:docPart w:val="7AC8820C2DAD4BDEBECC191BF0959B63"/>
                  </w:placeholder>
                </w:sdtPr>
                <w:sdtEndPr/>
                <w:sdtContent>
                  <w:p w14:paraId="65EBCF52" w14:textId="55D62E33" w:rsidR="00546DB1" w:rsidRPr="006D429A" w:rsidRDefault="006D429A" w:rsidP="006D429A">
                    <w:pPr>
                      <w:rPr>
                        <w:bCs/>
                        <w:lang w:eastAsia="en-GB"/>
                      </w:rPr>
                    </w:pPr>
                    <w:r>
                      <w:t xml:space="preserve">Mette Koefoed Quinn - </w:t>
                    </w:r>
                    <w:hyperlink r:id="rId12" w:history="1">
                      <w:r w:rsidRPr="00FC0B83">
                        <w:rPr>
                          <w:rStyle w:val="Hyperlink"/>
                        </w:rPr>
                        <w:t>Mette.Quinn@ec.europa.eu</w:t>
                      </w:r>
                    </w:hyperlink>
                    <w:r>
                      <w:t xml:space="preserve"> - </w:t>
                    </w:r>
                    <w:r w:rsidRPr="001C7361">
                      <w:t xml:space="preserve">+32(0)2 29 </w:t>
                    </w:r>
                    <w:r>
                      <w:t>91241</w:t>
                    </w:r>
                  </w:p>
                </w:sdtContent>
              </w:sdt>
            </w:sdtContent>
          </w:sdt>
          <w:p w14:paraId="227D6F6E" w14:textId="51182192" w:rsidR="00546DB1" w:rsidRPr="009F216F" w:rsidRDefault="00D61BC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6D429A">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F35401E" w:rsidR="00546DB1" w:rsidRPr="00546DB1" w:rsidRDefault="00D61BC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6D429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D429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7A8AD5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3" o:title=""/>
                </v:shape>
                <w:control r:id="rId14" w:name="OptionButton6" w:shapeid="_x0000_i1037"/>
              </w:object>
            </w:r>
            <w:r>
              <w:rPr>
                <w:bCs/>
                <w:szCs w:val="24"/>
                <w:lang w:val="en-GB" w:eastAsia="en-GB"/>
              </w:rPr>
              <w:object w:dxaOrig="225" w:dyaOrig="225" w14:anchorId="28F21F18">
                <v:shape id="_x0000_i1039" type="#_x0000_t75" style="width:159pt;height:21.75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9C74C3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61BC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61BC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61BC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EB956C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1E59711"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75pt" o:ole="">
                  <v:imagedata r:id="rId21" o:title=""/>
                </v:shape>
                <w:control r:id="rId22" w:name="OptionButton2" w:shapeid="_x0000_i1049"/>
              </w:object>
            </w:r>
            <w:r>
              <w:rPr>
                <w:bCs/>
                <w:szCs w:val="24"/>
                <w:lang w:val="en-GB" w:eastAsia="en-GB"/>
              </w:rPr>
              <w:object w:dxaOrig="225" w:dyaOrig="225" w14:anchorId="50596B69">
                <v:shape id="_x0000_i1050" type="#_x0000_t75" style="width:108pt;height:21.75pt" o:ole="">
                  <v:imagedata r:id="rId23" o:title=""/>
                </v:shape>
                <w:control r:id="rId24"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3A468424" w:rsidR="00803007" w:rsidRPr="00640FF1" w:rsidRDefault="00803007" w:rsidP="007C07D8">
      <w:pPr>
        <w:pStyle w:val="ListNumber"/>
        <w:numPr>
          <w:ilvl w:val="0"/>
          <w:numId w:val="0"/>
        </w:numPr>
        <w:ind w:left="709" w:hanging="709"/>
        <w:rPr>
          <w:b/>
          <w:bCs/>
          <w:lang w:eastAsia="en-GB"/>
        </w:rPr>
      </w:pPr>
      <w:r w:rsidRPr="00640FF1">
        <w:rPr>
          <w:b/>
          <w:bCs/>
          <w:lang w:eastAsia="en-GB"/>
        </w:rPr>
        <w:t>W</w:t>
      </w:r>
      <w:r w:rsidR="000948B9" w:rsidRPr="00640FF1">
        <w:rPr>
          <w:b/>
          <w:bCs/>
          <w:lang w:eastAsia="en-GB"/>
        </w:rPr>
        <w:t>er w</w:t>
      </w:r>
      <w:r w:rsidR="00D8230B" w:rsidRPr="00640FF1">
        <w:rPr>
          <w:b/>
          <w:bCs/>
          <w:lang w:eastAsia="en-GB"/>
        </w:rPr>
        <w:t xml:space="preserve">ir </w:t>
      </w:r>
      <w:r w:rsidR="000D0A51" w:rsidRPr="00640FF1">
        <w:rPr>
          <w:b/>
          <w:bCs/>
          <w:lang w:eastAsia="en-GB"/>
        </w:rPr>
        <w:t>sind</w:t>
      </w:r>
    </w:p>
    <w:p w14:paraId="358E1691" w14:textId="00C12587" w:rsidR="000D0A51" w:rsidRPr="00640FF1" w:rsidRDefault="000D0A51" w:rsidP="000D0A51">
      <w:pPr>
        <w:pStyle w:val="ListNumber"/>
        <w:numPr>
          <w:ilvl w:val="0"/>
          <w:numId w:val="0"/>
        </w:numPr>
        <w:rPr>
          <w:lang w:eastAsia="en-GB"/>
        </w:rPr>
      </w:pPr>
      <w:r w:rsidRPr="00640FF1">
        <w:rPr>
          <w:lang w:eastAsia="en-GB"/>
        </w:rPr>
        <w:t xml:space="preserve">Das Referat ist dafür zuständig, das EU-Emissionshandelssystem (EHS) im Laufe der Zeit zweckmäßig zu halten. Es trägt zur strategischen Entwicklung des Systems bei, um eine kosteneffiziente Verringerung der Treibhausgasemissionen zu erreichen und es zu </w:t>
      </w:r>
      <w:r w:rsidRPr="00640FF1">
        <w:rPr>
          <w:lang w:eastAsia="en-GB"/>
        </w:rPr>
        <w:lastRenderedPageBreak/>
        <w:t>ermöglichen, dass das EHS weiterhin eine Säule des Netto-Null-Ziels ist. Außerdem verwaltet das Referat eine wirksame Marktstabilitätsreserve und sorgt für eine kontinuierliche Überwachung des CO2-Marktes. Es ist dafür zuständig, den Emissionshandel innerhalb der EU und weltweit zu stärken, auszuweiten und zu fördern, indem Abkommen und die Zusammenarbeit auf den CO2-Märkten mit Drittländern verknüpft werden</w:t>
      </w:r>
      <w:r w:rsidR="00B441CB" w:rsidRPr="00640FF1">
        <w:rPr>
          <w:lang w:eastAsia="en-GB"/>
        </w:rPr>
        <w:t xml:space="preserve"> können</w:t>
      </w:r>
      <w:r w:rsidRPr="00640FF1">
        <w:rPr>
          <w:lang w:eastAsia="en-GB"/>
        </w:rPr>
        <w:t>. Es ist auch für den vorgeschlagenen Klima-Sozialfonds zuständig.</w:t>
      </w:r>
    </w:p>
    <w:p w14:paraId="110D29CE" w14:textId="200DE8CB" w:rsidR="000D0A51" w:rsidRPr="00B441CB" w:rsidRDefault="000671F1" w:rsidP="00F85999">
      <w:pPr>
        <w:spacing w:after="200" w:line="276" w:lineRule="auto"/>
        <w:rPr>
          <w:b/>
          <w:bCs/>
          <w:lang w:eastAsia="en-GB"/>
        </w:rPr>
      </w:pPr>
      <w:r w:rsidRPr="00640FF1">
        <w:rPr>
          <w:b/>
          <w:bCs/>
          <w:lang w:eastAsia="en-GB"/>
        </w:rPr>
        <w:t>Stellen</w:t>
      </w:r>
      <w:r w:rsidR="00640FF1" w:rsidRPr="00640FF1">
        <w:rPr>
          <w:b/>
          <w:bCs/>
          <w:lang w:eastAsia="en-GB"/>
        </w:rPr>
        <w:t>profil</w:t>
      </w:r>
      <w:r w:rsidR="00B441CB" w:rsidRPr="00640FF1">
        <w:rPr>
          <w:b/>
          <w:bCs/>
          <w:lang w:eastAsia="en-GB"/>
        </w:rPr>
        <w:t xml:space="preserve"> (</w:t>
      </w:r>
      <w:r w:rsidRPr="00640FF1">
        <w:rPr>
          <w:b/>
          <w:bCs/>
          <w:lang w:eastAsia="en-GB"/>
        </w:rPr>
        <w:t>W</w:t>
      </w:r>
      <w:r w:rsidR="00B441CB" w:rsidRPr="00640FF1">
        <w:rPr>
          <w:b/>
          <w:bCs/>
          <w:lang w:eastAsia="en-GB"/>
        </w:rPr>
        <w:t xml:space="preserve">ir </w:t>
      </w:r>
      <w:r w:rsidR="00640FF1" w:rsidRPr="00640FF1">
        <w:rPr>
          <w:b/>
          <w:bCs/>
          <w:lang w:eastAsia="en-GB"/>
        </w:rPr>
        <w:t>schlagen vor</w:t>
      </w:r>
      <w:r w:rsidR="00B441CB" w:rsidRPr="00640FF1">
        <w:rPr>
          <w:b/>
          <w:bCs/>
          <w:lang w:eastAsia="en-GB"/>
        </w:rPr>
        <w:t>)</w:t>
      </w:r>
    </w:p>
    <w:sdt>
      <w:sdtPr>
        <w:rPr>
          <w:lang w:val="en-US" w:eastAsia="en-GB"/>
        </w:rPr>
        <w:id w:val="1822233941"/>
        <w:placeholder>
          <w:docPart w:val="FE6C9874556B47B1A65A432926DB0BCE"/>
        </w:placeholder>
      </w:sdtPr>
      <w:sdtEndPr/>
      <w:sdtContent>
        <w:p w14:paraId="76DD1EEA" w14:textId="6EDDE683" w:rsidR="00803007" w:rsidRPr="00C75731" w:rsidRDefault="00C75731" w:rsidP="00C75731">
          <w:pPr>
            <w:rPr>
              <w:szCs w:val="24"/>
              <w:lang w:val="en-IE"/>
            </w:rPr>
          </w:pPr>
          <w:r w:rsidRPr="00C75731">
            <w:rPr>
              <w:szCs w:val="24"/>
            </w:rPr>
            <w:t xml:space="preserve">Der Experte wird an Aufgaben im Zusammenhang mit verschiedenen Aspekten der Umsetzung des EU-Emissionshandelssystems (ETS) beteiligt sein, einschließlich des neuen ETS für Straßenverkehr, Gebäude und Kleinindustrie, wie in der Richtlinie über das System für Treibhausgasemissionszertifikate vorgesehen Handel (Richtlinie 2003/87/EG). Er/sie wird an analytischen Aufgaben zu den Zusammenhängen zwischen dem EU-ETS/ETS2 und verwandten Politikbereichen wie Energie-, Verkehrs- und Industriepolitik beteiligt sein. Die Aufgaben des Experten bestehen insbesondere darin, unter Mitwirkung von Kollegen Beiträge und Ratschläge zu verschiedenen Themen zu erbringen, die für den Auftrag der Einheit relevant sind. </w:t>
          </w:r>
          <w:r w:rsidRPr="00B019EE">
            <w:rPr>
              <w:szCs w:val="24"/>
            </w:rPr>
            <w:t>Dies kann die Unterstützung und genaue Überwachung der Umsetzung von Strategien mit den Mitgliedstaaten, die Gestaltung und Entwicklung politischer Dokumente und Analysen sowie die Zusammenarbeit mit anderen Diensten wie dem Generalsekretariat, den Generaldirektionen für Steuern, Handel, Wettbewerb und Energie umfassen. Die Position erfordert möglicherweise auch das Verfassen von Briefings und regulatorischen Aktualisierungen, die Teilnahme an Arbeitstreffen, Präsentationen und Outreach-Aktivitäten sowie Kontakte mit der Industrie und NGOs.</w:t>
          </w:r>
        </w:p>
      </w:sdtContent>
    </w:sdt>
    <w:p w14:paraId="7BDE8AFF" w14:textId="5049F042"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640FF1">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23136291"/>
            <w:placeholder>
              <w:docPart w:val="23A9BC8E773040E0AE57B4C8E52FF42A"/>
            </w:placeholder>
          </w:sdtPr>
          <w:sdtEndPr/>
          <w:sdtContent>
            <w:p w14:paraId="2A0F153A" w14:textId="3F93050B" w:rsidR="009321C6" w:rsidRPr="00640FF1" w:rsidRDefault="00F85999" w:rsidP="009321C6">
              <w:pPr>
                <w:rPr>
                  <w:szCs w:val="24"/>
                </w:rPr>
              </w:pPr>
              <w:r w:rsidRPr="00356EF4">
                <w:rPr>
                  <w:szCs w:val="24"/>
                  <w:lang w:val="de-AT"/>
                </w:rPr>
                <w:t>Nachweisliche Erfolgsbilanz bei der Umsetzung von Rechtsvorschriften und der Politikentwicklung. Idealerweise sollte der Bewerber/in über konkrete Erfahrungen mit dem Entwerfen von Briefings, Strategiepapieren und Rechtsvorschriften verfügen. Erfahrungen in den Bereichen Klima, Energie oder verwandte Politikbereiche wären von großem Vorteil. Erfahrungen mit Verhandlungen und dem Vorsitz von Sitzungen wären ebenfalls von Vorteil. Erforderlich sind ein gut entwickeltes strategisches Urteilsvermögen, Kommunikationsfähigkeiten, Lernbereitschaft sowie die Fähigkeit, technische Fragen zu erfassen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7AFD7" w14:textId="77777777" w:rsidR="00E67F55" w:rsidRDefault="00E67F55">
      <w:pPr>
        <w:spacing w:after="0"/>
      </w:pPr>
      <w:r>
        <w:separator/>
      </w:r>
    </w:p>
  </w:endnote>
  <w:endnote w:type="continuationSeparator" w:id="0">
    <w:p w14:paraId="50931EB9" w14:textId="77777777" w:rsidR="00E67F55" w:rsidRDefault="00E67F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63A0C" w14:textId="77777777" w:rsidR="00E67F55" w:rsidRDefault="00E67F55">
      <w:pPr>
        <w:spacing w:after="0"/>
      </w:pPr>
      <w:r>
        <w:separator/>
      </w:r>
    </w:p>
  </w:footnote>
  <w:footnote w:type="continuationSeparator" w:id="0">
    <w:p w14:paraId="59BE4C21" w14:textId="77777777" w:rsidR="00E67F55" w:rsidRDefault="00E67F55">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71F1"/>
    <w:rsid w:val="000928D7"/>
    <w:rsid w:val="000948B9"/>
    <w:rsid w:val="000D0A51"/>
    <w:rsid w:val="000D7B5E"/>
    <w:rsid w:val="001203F8"/>
    <w:rsid w:val="002C5752"/>
    <w:rsid w:val="002F7504"/>
    <w:rsid w:val="00324D8D"/>
    <w:rsid w:val="0035094A"/>
    <w:rsid w:val="003874E2"/>
    <w:rsid w:val="0039387D"/>
    <w:rsid w:val="00394A86"/>
    <w:rsid w:val="003B2E38"/>
    <w:rsid w:val="004D75AF"/>
    <w:rsid w:val="00546DB1"/>
    <w:rsid w:val="006243BB"/>
    <w:rsid w:val="00640FF1"/>
    <w:rsid w:val="00676119"/>
    <w:rsid w:val="006D1281"/>
    <w:rsid w:val="006D429A"/>
    <w:rsid w:val="006F44C9"/>
    <w:rsid w:val="00767E7E"/>
    <w:rsid w:val="007716E4"/>
    <w:rsid w:val="00795C41"/>
    <w:rsid w:val="007C07D8"/>
    <w:rsid w:val="007D0EC6"/>
    <w:rsid w:val="00803007"/>
    <w:rsid w:val="008102E0"/>
    <w:rsid w:val="0089735C"/>
    <w:rsid w:val="008D52CF"/>
    <w:rsid w:val="009321C6"/>
    <w:rsid w:val="009442BE"/>
    <w:rsid w:val="009F216F"/>
    <w:rsid w:val="00A37B05"/>
    <w:rsid w:val="00AB56F9"/>
    <w:rsid w:val="00B441CB"/>
    <w:rsid w:val="00BF6139"/>
    <w:rsid w:val="00C07259"/>
    <w:rsid w:val="00C27C81"/>
    <w:rsid w:val="00C75731"/>
    <w:rsid w:val="00CD33B4"/>
    <w:rsid w:val="00D605F4"/>
    <w:rsid w:val="00D61BCF"/>
    <w:rsid w:val="00D8230B"/>
    <w:rsid w:val="00DA711C"/>
    <w:rsid w:val="00DF0FA9"/>
    <w:rsid w:val="00E35460"/>
    <w:rsid w:val="00E67F55"/>
    <w:rsid w:val="00EB3060"/>
    <w:rsid w:val="00EC5C6B"/>
    <w:rsid w:val="00F33813"/>
    <w:rsid w:val="00F60E71"/>
    <w:rsid w:val="00F85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6D42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Mette.Quinn@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C16FB"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C16FB"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C8820C2DAD4BDEBECC191BF0959B63"/>
        <w:category>
          <w:name w:val="General"/>
          <w:gallery w:val="placeholder"/>
        </w:category>
        <w:types>
          <w:type w:val="bbPlcHdr"/>
        </w:types>
        <w:behaviors>
          <w:behavior w:val="content"/>
        </w:behaviors>
        <w:guid w:val="{3F054E0A-5394-4D4F-8498-2CC458C0CFA5}"/>
      </w:docPartPr>
      <w:docPartBody>
        <w:p w:rsidR="00FA39D6" w:rsidRDefault="000C16FB" w:rsidP="000C16FB">
          <w:pPr>
            <w:pStyle w:val="7AC8820C2DAD4BDEBECC191BF0959B63"/>
          </w:pPr>
          <w:r w:rsidRPr="00080A71">
            <w:rPr>
              <w:rStyle w:val="PlaceholderText"/>
              <w:bCs/>
            </w:rPr>
            <w:t>Click or tap here to enter text.</w:t>
          </w:r>
        </w:p>
      </w:docPartBody>
    </w:docPart>
    <w:docPart>
      <w:docPartPr>
        <w:name w:val="23A9BC8E773040E0AE57B4C8E52FF42A"/>
        <w:category>
          <w:name w:val="General"/>
          <w:gallery w:val="placeholder"/>
        </w:category>
        <w:types>
          <w:type w:val="bbPlcHdr"/>
        </w:types>
        <w:behaviors>
          <w:behavior w:val="content"/>
        </w:behaviors>
        <w:guid w:val="{E3D7F9E9-F1BE-46C7-B322-D2953678FC2F}"/>
      </w:docPartPr>
      <w:docPartBody>
        <w:p w:rsidR="00FA39D6" w:rsidRDefault="000C16FB" w:rsidP="000C16FB">
          <w:pPr>
            <w:pStyle w:val="23A9BC8E773040E0AE57B4C8E52FF42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C16FB"/>
    <w:rsid w:val="0056186B"/>
    <w:rsid w:val="006A1086"/>
    <w:rsid w:val="008A7C76"/>
    <w:rsid w:val="008D04E3"/>
    <w:rsid w:val="00A71FAD"/>
    <w:rsid w:val="00B21BDA"/>
    <w:rsid w:val="00DB168D"/>
    <w:rsid w:val="00F02C41"/>
    <w:rsid w:val="00FA39D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C16FB"/>
    <w:rPr>
      <w:color w:val="288061"/>
    </w:rPr>
  </w:style>
  <w:style w:type="paragraph" w:customStyle="1" w:styleId="3F8B7399541147C1B1E84701FCECAED2">
    <w:name w:val="3F8B7399541147C1B1E84701FCECAED2"/>
    <w:rsid w:val="00A71FAD"/>
  </w:style>
  <w:style w:type="paragraph" w:customStyle="1" w:styleId="7AC8820C2DAD4BDEBECC191BF0959B63">
    <w:name w:val="7AC8820C2DAD4BDEBECC191BF0959B63"/>
    <w:rsid w:val="000C16FB"/>
  </w:style>
  <w:style w:type="paragraph" w:customStyle="1" w:styleId="23A9BC8E773040E0AE57B4C8E52FF42A">
    <w:name w:val="23A9BC8E773040E0AE57B4C8E52FF42A"/>
    <w:rsid w:val="000C16FB"/>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1114</Words>
  <Characters>6631</Characters>
  <Application>Microsoft Office Word</Application>
  <DocSecurity>0</DocSecurity>
  <PresentationFormat>Microsoft Word 14.0</PresentationFormat>
  <Lines>510</Lines>
  <Paragraphs>249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COCLE Patricia (CLIMA)</cp:lastModifiedBy>
  <cp:revision>4</cp:revision>
  <dcterms:created xsi:type="dcterms:W3CDTF">2023-07-06T10:28:00Z</dcterms:created>
  <dcterms:modified xsi:type="dcterms:W3CDTF">2023-07-07T12:35:00Z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