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C0CE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C0CE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C0CE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C0CE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C0CE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C0CE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CACBC16" w:rsidR="00546DB1" w:rsidRPr="00546DB1" w:rsidRDefault="00AF70E2" w:rsidP="00AB56F9">
                <w:pPr>
                  <w:tabs>
                    <w:tab w:val="left" w:pos="426"/>
                  </w:tabs>
                  <w:spacing w:before="120"/>
                  <w:rPr>
                    <w:bCs/>
                    <w:lang w:val="en-IE" w:eastAsia="en-GB"/>
                  </w:rPr>
                </w:pPr>
                <w:r>
                  <w:rPr>
                    <w:bCs/>
                    <w:lang w:eastAsia="en-GB"/>
                  </w:rPr>
                  <w:t xml:space="preserve">HOME </w:t>
                </w:r>
                <w:r w:rsidR="00CC3A9E">
                  <w:rPr>
                    <w:bCs/>
                    <w:lang w:eastAsia="en-GB"/>
                  </w:rPr>
                  <w:t>01</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915769697"/>
                <w:placeholder>
                  <w:docPart w:val="79206019389542A2899C62991EAB5A2A"/>
                </w:placeholder>
              </w:sdtPr>
              <w:sdtEndPr/>
              <w:sdtContent>
                <w:tc>
                  <w:tcPr>
                    <w:tcW w:w="5491" w:type="dxa"/>
                  </w:tcPr>
                  <w:p w14:paraId="32FCC887" w14:textId="12F4EED7" w:rsidR="00546DB1" w:rsidRPr="003B2E38" w:rsidRDefault="00045C94" w:rsidP="00AB56F9">
                    <w:pPr>
                      <w:tabs>
                        <w:tab w:val="left" w:pos="426"/>
                      </w:tabs>
                      <w:spacing w:before="120"/>
                      <w:rPr>
                        <w:bCs/>
                        <w:lang w:val="en-IE" w:eastAsia="en-GB"/>
                      </w:rPr>
                    </w:pPr>
                    <w:r>
                      <w:rPr>
                        <w:bCs/>
                        <w:lang w:eastAsia="en-GB"/>
                      </w:rPr>
                      <w:t>393167</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585032196"/>
                  <w:placeholder>
                    <w:docPart w:val="B74B15E5295A4624BF0E276438090B97"/>
                  </w:placeholder>
                </w:sdtPr>
                <w:sdtEndPr/>
                <w:sdtContent>
                  <w:p w14:paraId="65EBCF52" w14:textId="13FB0DCF" w:rsidR="00546DB1" w:rsidRPr="00AF70E2" w:rsidRDefault="00CC3A9E" w:rsidP="00AF70E2">
                    <w:pPr>
                      <w:tabs>
                        <w:tab w:val="left" w:pos="426"/>
                      </w:tabs>
                      <w:rPr>
                        <w:bCs/>
                        <w:lang w:eastAsia="en-GB"/>
                      </w:rPr>
                    </w:pPr>
                    <w:r>
                      <w:rPr>
                        <w:bCs/>
                        <w:lang w:eastAsia="en-GB"/>
                      </w:rPr>
                      <w:t>Nacira BOULEHOUAT</w:t>
                    </w:r>
                  </w:p>
                </w:sdtContent>
              </w:sdt>
            </w:sdtContent>
          </w:sdt>
          <w:p w14:paraId="227D6F6E" w14:textId="35377D50" w:rsidR="00546DB1" w:rsidRPr="009F216F" w:rsidRDefault="00DC0CE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F70E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BBAF40B" w:rsidR="00546DB1" w:rsidRPr="00546DB1" w:rsidRDefault="00DC0CE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4C9580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58C3D7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D6DD22C" w:rsidR="002C5752" w:rsidRPr="00546DB1" w:rsidRDefault="00DC0CE3"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37B5AC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C0CE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C0CE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3E2BEA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96FCE2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065679310"/>
            <w:placeholder>
              <w:docPart w:val="EC4B14DEC59944618884B57C20AD518E"/>
            </w:placeholder>
          </w:sdtPr>
          <w:sdtEndPr/>
          <w:sdtContent>
            <w:p w14:paraId="76DD1EEA" w14:textId="31CF9D30" w:rsidR="00803007" w:rsidRPr="00AF70E2" w:rsidRDefault="00CC3A9E" w:rsidP="00803007">
              <w:pPr>
                <w:rPr>
                  <w:lang w:eastAsia="en-GB"/>
                </w:rPr>
              </w:pPr>
              <w:r w:rsidRPr="00CC3A9E">
                <w:rPr>
                  <w:lang w:eastAsia="en-GB"/>
                </w:rPr>
                <w:t xml:space="preserve">Die Aufgabe des Referats "Koordinierung des Migrationsmanagements" besteht darin, alle Maßnahmen der GD Migration und Inneres im Bereich der Migrationssteuerung, einschließlich des Krisenmanagements, dauerhaft zu koordinieren. Die Unit überwacht die Koordinierung in Bezug auf Migrationssituationen in den EU-Mitgliedstaaten, die eine </w:t>
              </w:r>
              <w:r w:rsidRPr="00CC3A9E">
                <w:rPr>
                  <w:lang w:eastAsia="en-GB"/>
                </w:rPr>
                <w:lastRenderedPageBreak/>
                <w:t>rechtzeitige und bereichsübergreifende operative und politische Maßnahmen erfordern, und arbeitet dabei eng mit den einschlägigen politischen, rechtlichen und finanziellen Referaten der GD, den EU-Agenturen, der Kommission und der EEAS zusammen. Das Referat ist in Teams unterteilt, von denen eines in Brüssel sitzt und für die horizontale Koordinierung zuständig ist, und eines in Griechenland eingesetzt wird. Einsätze an anderen Orten an den Außengrenzen der EU können je nach Bedarf und möglichen Krisensituationen beschlossen werden. Das Referat unterstützt die stellvertretende Generaldirektorin und Leiterin der derzeitigen Taskforce Migrationsmanagement.</w:t>
              </w:r>
            </w:p>
          </w:sdtContent>
        </w:sdt>
      </w:sdtContent>
    </w:sdt>
    <w:p w14:paraId="3862387A" w14:textId="77777777" w:rsidR="00803007" w:rsidRPr="00AF70E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970868409"/>
            <w:placeholder>
              <w:docPart w:val="3AD58DEB7EDA41C787ED13E64EED3198"/>
            </w:placeholder>
          </w:sdtPr>
          <w:sdtEndPr/>
          <w:sdtContent>
            <w:p w14:paraId="12B9C59B" w14:textId="402FE626" w:rsidR="00803007" w:rsidRPr="009F216F" w:rsidRDefault="00CC3A9E" w:rsidP="00803007">
              <w:pPr>
                <w:rPr>
                  <w:lang w:eastAsia="en-GB"/>
                </w:rPr>
              </w:pPr>
              <w:r w:rsidRPr="00CC3A9E">
                <w:rPr>
                  <w:lang w:eastAsia="en-GB"/>
                </w:rPr>
                <w:t xml:space="preserve">Wir bieten eine anregende und dynamische Position mit einer einzigartigen Kombination aus operativen und politischen Elementen im Bereich der Migrationssteuerung. </w:t>
              </w:r>
              <w:r w:rsidRPr="00045C94">
                <w:rPr>
                  <w:lang w:val="nl-BE" w:eastAsia="en-GB"/>
                </w:rPr>
                <w:t>Die Aufgabe besteht darin, die EU-Mitgliedstaaten bei allen operativen Aspekten der Migrationssteuerung in Bereichen wie Aufnahme, Asyl, Schutz, Grenzverwaltung und Integration zu unterstützen, wobei der Schwerpunkt auf Mitgliedstaaten liegt, die unter Druck stehen und sich in Krisensituationen befinden. Darüber hinaus tragen Sie zur Überwachung, Bewertung und Umsetzung von Maßnahmen zum Schutz und Wohlergehen von unbegleiteten Minderjährigen und schutzbedürftigen Personen bei. In der Position wird erwartet, in einem schnelllebigen Umfeld Analysen und Berichte zu erstellen und die Europäische Kommission in einschlägigen Foren, Konferenzen und Arbeitsgruppen zu vertreten. Die Koordinierung und Zusammenarbeit mit Referaten der GD, den Dienststellen der Kommission und externen Interessenvertretern ist ein wesentlicher Bestandteil der Tätigkeit, die viele Möglichkeiten zur Interaktion mit einer Vielzahl von Akteuren bietet.</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5DFDD094C5BC4E7C9C6B532AB719BDA0"/>
            </w:placeholder>
          </w:sdtPr>
          <w:sdtEndPr/>
          <w:sdtContent>
            <w:p w14:paraId="47EA7C74" w14:textId="56558A25" w:rsidR="00CC3A9E" w:rsidRPr="00CC3A9E" w:rsidRDefault="00CC3A9E" w:rsidP="00CC3A9E">
              <w:pPr>
                <w:pStyle w:val="ListNumber"/>
                <w:numPr>
                  <w:ilvl w:val="0"/>
                  <w:numId w:val="0"/>
                </w:numPr>
              </w:pPr>
              <w:r w:rsidRPr="00CC3A9E">
                <w:rPr>
                  <w:lang w:eastAsia="en-GB"/>
                </w:rPr>
                <w:t>Wir suchen eine(n) motivierte(n) und talentierte(n) Mitarbeiter(in), der/die ergebnisorientiert, proaktiv und mit einem hohen Maß an Flexibilität in der Lage ist, sich mit unterschiedlichen und rasch verändernden politischen und operativen Fragen auseinanderzusetzen. Sie sollten ein hervorragender Teamplayer sein, bereit sein, die Initiative zu ergreifen, ein hohes Verantwortungsbewusstsein besitzen und nachweislich in der Lage sein, auch unter Druck und bei knappen Fristen Prioritäten zu setzen. Die Fähigkeit zur Zusammenarbeit mit verschiedenen Interessengruppen, einschließlich Regierungsbehörden, NGOs und internationalen Organisationen, sowie gute Englischkenntnisse sind ein Muss. Frühere Erfahrungen im Bereich Migration und Asyl, insbesondere in Bezug auf operative Aspekte, sind erforderlich. Zudem sollten Sie auch mit Themen im Zusammenhang mit Minderjährigen, unbegleiteten Minderjährigen und schutzbedürftigen Personen im Bereich Migration vertraut sein und/oder über relevante Berufserfahrungen verfügen.</w:t>
              </w:r>
            </w:p>
            <w:p w14:paraId="6730A489" w14:textId="089D2184" w:rsidR="00AF70E2" w:rsidRPr="00AF70E2" w:rsidRDefault="00DC0CE3" w:rsidP="00AF70E2">
              <w:pPr>
                <w:pStyle w:val="ListNumber"/>
                <w:numPr>
                  <w:ilvl w:val="0"/>
                  <w:numId w:val="0"/>
                </w:numPr>
                <w:spacing w:after="60"/>
                <w:rPr>
                  <w:b/>
                  <w:bCs/>
                  <w:lang w:eastAsia="en-GB"/>
                </w:rPr>
              </w:pPr>
            </w:p>
          </w:sdtContent>
        </w:sdt>
        <w:p w14:paraId="2A0F153A" w14:textId="5024FF20" w:rsidR="009321C6" w:rsidRPr="009F216F" w:rsidRDefault="00DC0CE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26CFD"/>
    <w:multiLevelType w:val="hybridMultilevel"/>
    <w:tmpl w:val="FD50AC24"/>
    <w:lvl w:ilvl="0" w:tplc="524459AE">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1275050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5C94"/>
    <w:rsid w:val="000D7B5E"/>
    <w:rsid w:val="001203F8"/>
    <w:rsid w:val="00252FF1"/>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AF70E2"/>
    <w:rsid w:val="00BF6139"/>
    <w:rsid w:val="00C07259"/>
    <w:rsid w:val="00C27C81"/>
    <w:rsid w:val="00CC3A9E"/>
    <w:rsid w:val="00CD33B4"/>
    <w:rsid w:val="00D605F4"/>
    <w:rsid w:val="00DA711C"/>
    <w:rsid w:val="00DC0CE3"/>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1589">
      <w:bodyDiv w:val="1"/>
      <w:marLeft w:val="0"/>
      <w:marRight w:val="0"/>
      <w:marTop w:val="0"/>
      <w:marBottom w:val="0"/>
      <w:divBdr>
        <w:top w:val="none" w:sz="0" w:space="0" w:color="auto"/>
        <w:left w:val="none" w:sz="0" w:space="0" w:color="auto"/>
        <w:bottom w:val="none" w:sz="0" w:space="0" w:color="auto"/>
        <w:right w:val="none" w:sz="0" w:space="0" w:color="auto"/>
      </w:divBdr>
    </w:div>
    <w:div w:id="1320841328">
      <w:bodyDiv w:val="1"/>
      <w:marLeft w:val="0"/>
      <w:marRight w:val="0"/>
      <w:marTop w:val="0"/>
      <w:marBottom w:val="0"/>
      <w:divBdr>
        <w:top w:val="none" w:sz="0" w:space="0" w:color="auto"/>
        <w:left w:val="none" w:sz="0" w:space="0" w:color="auto"/>
        <w:bottom w:val="none" w:sz="0" w:space="0" w:color="auto"/>
        <w:right w:val="none" w:sz="0" w:space="0" w:color="auto"/>
      </w:divBdr>
    </w:div>
    <w:div w:id="1525510579">
      <w:bodyDiv w:val="1"/>
      <w:marLeft w:val="0"/>
      <w:marRight w:val="0"/>
      <w:marTop w:val="0"/>
      <w:marBottom w:val="0"/>
      <w:divBdr>
        <w:top w:val="none" w:sz="0" w:space="0" w:color="auto"/>
        <w:left w:val="none" w:sz="0" w:space="0" w:color="auto"/>
        <w:bottom w:val="none" w:sz="0" w:space="0" w:color="auto"/>
        <w:right w:val="none" w:sz="0" w:space="0" w:color="auto"/>
      </w:divBdr>
    </w:div>
    <w:div w:id="1702507824">
      <w:bodyDiv w:val="1"/>
      <w:marLeft w:val="0"/>
      <w:marRight w:val="0"/>
      <w:marTop w:val="0"/>
      <w:marBottom w:val="0"/>
      <w:divBdr>
        <w:top w:val="none" w:sz="0" w:space="0" w:color="auto"/>
        <w:left w:val="none" w:sz="0" w:space="0" w:color="auto"/>
        <w:bottom w:val="none" w:sz="0" w:space="0" w:color="auto"/>
        <w:right w:val="none" w:sz="0" w:space="0" w:color="auto"/>
      </w:divBdr>
    </w:div>
    <w:div w:id="1913467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3F224E"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3F224E"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9206019389542A2899C62991EAB5A2A"/>
        <w:category>
          <w:name w:val="General"/>
          <w:gallery w:val="placeholder"/>
        </w:category>
        <w:types>
          <w:type w:val="bbPlcHdr"/>
        </w:types>
        <w:behaviors>
          <w:behavior w:val="content"/>
        </w:behaviors>
        <w:guid w:val="{66D03B59-C3FB-4D17-A6FC-791C59825B0B}"/>
      </w:docPartPr>
      <w:docPartBody>
        <w:p w:rsidR="00F84CAE" w:rsidRDefault="003F224E" w:rsidP="003F224E">
          <w:pPr>
            <w:pStyle w:val="79206019389542A2899C62991EAB5A2A"/>
          </w:pPr>
          <w:r w:rsidRPr="009F216F">
            <w:rPr>
              <w:rStyle w:val="PlaceholderText"/>
              <w:bCs/>
            </w:rPr>
            <w:t>Click or tap here to enter text.</w:t>
          </w:r>
        </w:p>
      </w:docPartBody>
    </w:docPart>
    <w:docPart>
      <w:docPartPr>
        <w:name w:val="B74B15E5295A4624BF0E276438090B97"/>
        <w:category>
          <w:name w:val="General"/>
          <w:gallery w:val="placeholder"/>
        </w:category>
        <w:types>
          <w:type w:val="bbPlcHdr"/>
        </w:types>
        <w:behaviors>
          <w:behavior w:val="content"/>
        </w:behaviors>
        <w:guid w:val="{8AEEF8C1-BBD8-43BF-8A48-9E995B3127B0}"/>
      </w:docPartPr>
      <w:docPartBody>
        <w:p w:rsidR="00F84CAE" w:rsidRDefault="003F224E" w:rsidP="003F224E">
          <w:pPr>
            <w:pStyle w:val="B74B15E5295A4624BF0E276438090B97"/>
          </w:pPr>
          <w:r w:rsidRPr="009F216F">
            <w:rPr>
              <w:rStyle w:val="PlaceholderText"/>
              <w:bCs/>
            </w:rPr>
            <w:t>Click or tap here to enter text.</w:t>
          </w:r>
        </w:p>
      </w:docPartBody>
    </w:docPart>
    <w:docPart>
      <w:docPartPr>
        <w:name w:val="3AD58DEB7EDA41C787ED13E64EED3198"/>
        <w:category>
          <w:name w:val="General"/>
          <w:gallery w:val="placeholder"/>
        </w:category>
        <w:types>
          <w:type w:val="bbPlcHdr"/>
        </w:types>
        <w:behaviors>
          <w:behavior w:val="content"/>
        </w:behaviors>
        <w:guid w:val="{3EA25BEF-B439-48A1-9AEF-B0D4E9B3ABCE}"/>
      </w:docPartPr>
      <w:docPartBody>
        <w:p w:rsidR="00F84CAE" w:rsidRDefault="003F224E" w:rsidP="003F224E">
          <w:pPr>
            <w:pStyle w:val="3AD58DEB7EDA41C787ED13E64EED3198"/>
          </w:pPr>
          <w:r w:rsidRPr="00BD2312">
            <w:rPr>
              <w:rStyle w:val="PlaceholderText"/>
            </w:rPr>
            <w:t>Click or tap here to enter text.</w:t>
          </w:r>
        </w:p>
      </w:docPartBody>
    </w:docPart>
    <w:docPart>
      <w:docPartPr>
        <w:name w:val="5DFDD094C5BC4E7C9C6B532AB719BDA0"/>
        <w:category>
          <w:name w:val="General"/>
          <w:gallery w:val="placeholder"/>
        </w:category>
        <w:types>
          <w:type w:val="bbPlcHdr"/>
        </w:types>
        <w:behaviors>
          <w:behavior w:val="content"/>
        </w:behaviors>
        <w:guid w:val="{488E2617-4D66-4024-84C0-72FF91FC36FD}"/>
      </w:docPartPr>
      <w:docPartBody>
        <w:p w:rsidR="00F84CAE" w:rsidRDefault="003F224E" w:rsidP="003F224E">
          <w:pPr>
            <w:pStyle w:val="5DFDD094C5BC4E7C9C6B532AB719BDA0"/>
          </w:pPr>
          <w:r w:rsidRPr="009F216F">
            <w:rPr>
              <w:rStyle w:val="PlaceholderText"/>
            </w:rPr>
            <w:t>Click or tap here to enter text.</w:t>
          </w:r>
        </w:p>
      </w:docPartBody>
    </w:docPart>
    <w:docPart>
      <w:docPartPr>
        <w:name w:val="EC4B14DEC59944618884B57C20AD518E"/>
        <w:category>
          <w:name w:val="General"/>
          <w:gallery w:val="placeholder"/>
        </w:category>
        <w:types>
          <w:type w:val="bbPlcHdr"/>
        </w:types>
        <w:behaviors>
          <w:behavior w:val="content"/>
        </w:behaviors>
        <w:guid w:val="{97B9A7BE-FAFF-4BE9-9ED2-547F2E1C318E}"/>
      </w:docPartPr>
      <w:docPartBody>
        <w:p w:rsidR="00F84CAE" w:rsidRDefault="003F224E" w:rsidP="003F224E">
          <w:pPr>
            <w:pStyle w:val="EC4B14DEC59944618884B57C20AD518E"/>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F224E"/>
    <w:rsid w:val="0056186B"/>
    <w:rsid w:val="008A7C76"/>
    <w:rsid w:val="008D04E3"/>
    <w:rsid w:val="00A71FAD"/>
    <w:rsid w:val="00B21BDA"/>
    <w:rsid w:val="00DB168D"/>
    <w:rsid w:val="00F02C41"/>
    <w:rsid w:val="00F84C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F224E"/>
    <w:rPr>
      <w:color w:val="288061"/>
    </w:rPr>
  </w:style>
  <w:style w:type="paragraph" w:customStyle="1" w:styleId="3F8B7399541147C1B1E84701FCECAED2">
    <w:name w:val="3F8B7399541147C1B1E84701FCECAED2"/>
    <w:rsid w:val="00A71FAD"/>
  </w:style>
  <w:style w:type="paragraph" w:customStyle="1" w:styleId="79206019389542A2899C62991EAB5A2A">
    <w:name w:val="79206019389542A2899C62991EAB5A2A"/>
    <w:rsid w:val="003F224E"/>
  </w:style>
  <w:style w:type="paragraph" w:customStyle="1" w:styleId="B74B15E5295A4624BF0E276438090B97">
    <w:name w:val="B74B15E5295A4624BF0E276438090B97"/>
    <w:rsid w:val="003F224E"/>
  </w:style>
  <w:style w:type="paragraph" w:customStyle="1" w:styleId="3AD58DEB7EDA41C787ED13E64EED3198">
    <w:name w:val="3AD58DEB7EDA41C787ED13E64EED3198"/>
    <w:rsid w:val="003F224E"/>
  </w:style>
  <w:style w:type="paragraph" w:customStyle="1" w:styleId="5DFDD094C5BC4E7C9C6B532AB719BDA0">
    <w:name w:val="5DFDD094C5BC4E7C9C6B532AB719BDA0"/>
    <w:rsid w:val="003F224E"/>
  </w:style>
  <w:style w:type="paragraph" w:customStyle="1" w:styleId="EC4B14DEC59944618884B57C20AD518E">
    <w:name w:val="EC4B14DEC59944618884B57C20AD518E"/>
    <w:rsid w:val="003F224E"/>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1219</Words>
  <Characters>6950</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4</cp:revision>
  <dcterms:created xsi:type="dcterms:W3CDTF">2023-06-29T14:58:00Z</dcterms:created>
  <dcterms:modified xsi:type="dcterms:W3CDTF">2023-07-05T15:47:00Z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