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1557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1557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1557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1557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1557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1557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B0A2F9D" w:rsidR="00546DB1" w:rsidRPr="00546DB1" w:rsidRDefault="00192D05" w:rsidP="00AB56F9">
                <w:pPr>
                  <w:tabs>
                    <w:tab w:val="left" w:pos="426"/>
                  </w:tabs>
                  <w:spacing w:before="120"/>
                  <w:rPr>
                    <w:bCs/>
                    <w:lang w:val="en-IE" w:eastAsia="en-GB"/>
                  </w:rPr>
                </w:pPr>
                <w:r>
                  <w:rPr>
                    <w:bCs/>
                    <w:lang w:val="en-IE" w:eastAsia="en-GB"/>
                  </w:rPr>
                  <w:t>INTPA-E-2</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C6882A1" w:rsidR="00546DB1" w:rsidRPr="003B2E38" w:rsidRDefault="00192D05" w:rsidP="00AB56F9">
                <w:pPr>
                  <w:tabs>
                    <w:tab w:val="left" w:pos="426"/>
                  </w:tabs>
                  <w:spacing w:before="120"/>
                  <w:rPr>
                    <w:bCs/>
                    <w:lang w:val="en-IE" w:eastAsia="en-GB"/>
                  </w:rPr>
                </w:pPr>
                <w:r>
                  <w:rPr>
                    <w:bCs/>
                    <w:lang w:val="en-IE" w:eastAsia="en-GB"/>
                  </w:rPr>
                  <w:t>272074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D561F65" w:rsidR="00546DB1" w:rsidRPr="003B2E38" w:rsidRDefault="00192D05" w:rsidP="00AB56F9">
                <w:pPr>
                  <w:tabs>
                    <w:tab w:val="left" w:pos="426"/>
                  </w:tabs>
                  <w:spacing w:before="120"/>
                  <w:rPr>
                    <w:bCs/>
                    <w:lang w:val="en-IE" w:eastAsia="en-GB"/>
                  </w:rPr>
                </w:pPr>
                <w:r>
                  <w:rPr>
                    <w:bCs/>
                    <w:lang w:eastAsia="en-GB"/>
                  </w:rPr>
                  <w:t>VELASCO VELAZQUEZ Paz</w:t>
                </w:r>
              </w:p>
            </w:sdtContent>
          </w:sdt>
          <w:p w14:paraId="227D6F6E" w14:textId="5641439A" w:rsidR="00546DB1" w:rsidRPr="009F216F" w:rsidRDefault="0001557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92D0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0F3565E" w:rsidR="00546DB1" w:rsidRPr="00546DB1" w:rsidRDefault="0001557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92D05">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92D0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192D05"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0F6DB9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AD52D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1557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1557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1557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A65651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D4635B3"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F6F6380" w14:textId="77777777" w:rsidR="00F348D7" w:rsidRPr="00F348D7" w:rsidRDefault="00F348D7" w:rsidP="00F348D7">
          <w:pPr>
            <w:rPr>
              <w:lang w:eastAsia="en-GB"/>
            </w:rPr>
          </w:pPr>
          <w:r w:rsidRPr="00F348D7">
            <w:rPr>
              <w:lang w:eastAsia="en-GB"/>
            </w:rPr>
            <w:t xml:space="preserve">Das Referat E2 ist zuständig für mikroökonomische Analyse, Investitionsklima, Privatsektor, Handel und Beschäftigung. Wir sind </w:t>
          </w:r>
          <w:proofErr w:type="spellStart"/>
          <w:r w:rsidRPr="00F348D7">
            <w:rPr>
              <w:lang w:val="en-GB" w:eastAsia="en-GB"/>
            </w:rPr>
            <w:t>ein</w:t>
          </w:r>
          <w:proofErr w:type="spellEnd"/>
          <w:r w:rsidRPr="00F348D7">
            <w:rPr>
              <w:lang w:val="en-GB" w:eastAsia="en-GB"/>
            </w:rPr>
            <w:t xml:space="preserve"> Team </w:t>
          </w:r>
          <w:r w:rsidRPr="00F348D7">
            <w:rPr>
              <w:lang w:eastAsia="en-GB"/>
            </w:rPr>
            <w:t xml:space="preserve">von 36 Personen und vier </w:t>
          </w:r>
          <w:proofErr w:type="spellStart"/>
          <w:r w:rsidRPr="00F348D7">
            <w:rPr>
              <w:lang w:val="en-GB" w:eastAsia="en-GB"/>
            </w:rPr>
            <w:t>Sektoren</w:t>
          </w:r>
          <w:proofErr w:type="spellEnd"/>
          <w:r w:rsidRPr="00F348D7">
            <w:rPr>
              <w:lang w:eastAsia="en-GB"/>
            </w:rPr>
            <w:t xml:space="preserve">. Wir arbeiten in Teams und verfolgen einen professionellen und offenen Ansatz </w:t>
          </w:r>
          <w:r w:rsidRPr="00F348D7">
            <w:rPr>
              <w:lang w:eastAsia="en-GB"/>
            </w:rPr>
            <w:lastRenderedPageBreak/>
            <w:t xml:space="preserve">für unsere Arbeit. Wir sind </w:t>
          </w:r>
          <w:r w:rsidRPr="0001557B">
            <w:rPr>
              <w:lang w:eastAsia="en-GB"/>
            </w:rPr>
            <w:t>Teil</w:t>
          </w:r>
          <w:r w:rsidRPr="00F348D7">
            <w:rPr>
              <w:lang w:eastAsia="en-GB"/>
            </w:rPr>
            <w:t xml:space="preserve"> der Direktion E, </w:t>
          </w:r>
          <w:r w:rsidRPr="0001557B">
            <w:rPr>
              <w:lang w:eastAsia="en-GB"/>
            </w:rPr>
            <w:t xml:space="preserve">die </w:t>
          </w:r>
          <w:r w:rsidRPr="00F348D7">
            <w:rPr>
              <w:lang w:eastAsia="en-GB"/>
            </w:rPr>
            <w:t xml:space="preserve">für nachhaltiges Finanzwesen, Investitionen und Arbeitsplätze, sowie Wirtschaft </w:t>
          </w:r>
          <w:proofErr w:type="gramStart"/>
          <w:r w:rsidRPr="00F348D7">
            <w:rPr>
              <w:lang w:eastAsia="en-GB"/>
            </w:rPr>
            <w:t>im Dienste</w:t>
          </w:r>
          <w:proofErr w:type="gramEnd"/>
          <w:r w:rsidRPr="00F348D7">
            <w:rPr>
              <w:lang w:eastAsia="en-GB"/>
            </w:rPr>
            <w:t xml:space="preserve"> der Menschen zuständig ist. </w:t>
          </w:r>
        </w:p>
        <w:p w14:paraId="76DD1EEA" w14:textId="3F48CC17" w:rsidR="00803007" w:rsidRDefault="0001557B"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7801606"/>
          </w:sdtPr>
          <w:sdtEndPr/>
          <w:sdtContent>
            <w:p w14:paraId="12B9C59B" w14:textId="7690F081" w:rsidR="00803007" w:rsidRPr="00F348D7" w:rsidRDefault="00F348D7" w:rsidP="00192D05">
              <w:pPr>
                <w:rPr>
                  <w:lang w:eastAsia="en-GB"/>
                </w:rPr>
              </w:pPr>
              <w:r w:rsidRPr="00F348D7">
                <w:rPr>
                  <w:lang w:eastAsia="en-GB"/>
                </w:rPr>
                <w:t>Wir schlagen eine anspruchsvolle Position im INTPA-Referat vor, das für Investitionsklima, Handel, Unternehmertum und Wertschöpfungsketten zuständig ist. Der Kandidat/die Kandidatin wird sich darum bemühen, thematisches Fachwissen in den Bereichen Investitionsklima, Geschäftsumfeld und Handel bereitzustellen und dafür zu sorgen, dass die Arbeit der Kommission auf die Global-Gateway-Strategie abgestimmt ist und deren Umsetzung fördert. Der Bewerber/die Bewerberin wird sich mit Fragen befassen, die für die Umsetzung von Global Gateway relevant sind, wie z. B. mit der Gewährleistung von Vernetzungen und potenziellen Synergien zwischen Exportkreditagenturen und Finanzinstituten, mit der Umsetzung und den Auswirkungen von Vorschriften im Zusammenhang mit dem Grünen Deal in Partnerländern, sowie mit der Aushandlung und Umsetzung von Handelsabkommen mit Partnerländern, insbesondere den Kapiteln über nachhaltige Entwicklung in diesen Abkommen.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sdtPr>
          <w:sdtEndPr/>
          <w:sdtContent>
            <w:sdt>
              <w:sdtPr>
                <w:rPr>
                  <w:lang w:val="en-US" w:eastAsia="en-GB"/>
                </w:rPr>
                <w:id w:val="1187479907"/>
              </w:sdtPr>
              <w:sdtEndPr/>
              <w:sdtContent>
                <w:sdt>
                  <w:sdtPr>
                    <w:rPr>
                      <w:lang w:val="en-US" w:eastAsia="en-GB"/>
                    </w:rPr>
                    <w:id w:val="1479575115"/>
                  </w:sdtPr>
                  <w:sdtEndPr/>
                  <w:sdtContent>
                    <w:sdt>
                      <w:sdtPr>
                        <w:rPr>
                          <w:lang w:val="en-US" w:eastAsia="en-GB"/>
                        </w:rPr>
                        <w:id w:val="1087958981"/>
                      </w:sdtPr>
                      <w:sdtEndPr/>
                      <w:sdtContent>
                        <w:p w14:paraId="2A0F153A" w14:textId="222B0831" w:rsidR="009321C6" w:rsidRPr="00F348D7" w:rsidRDefault="00F348D7" w:rsidP="00EB244E">
                          <w:pPr>
                            <w:rPr>
                              <w:lang w:eastAsia="en-GB"/>
                            </w:rPr>
                          </w:pPr>
                          <w:r w:rsidRPr="00F348D7">
                            <w:rPr>
                              <w:lang w:eastAsia="en-GB"/>
                            </w:rPr>
                            <w:t>Wir suchen einen Bewerber/eine Bewerberin, der/</w:t>
                          </w:r>
                          <w:proofErr w:type="gramStart"/>
                          <w:r w:rsidRPr="00F348D7">
                            <w:rPr>
                              <w:lang w:eastAsia="en-GB"/>
                            </w:rPr>
                            <w:t>die Interesse</w:t>
                          </w:r>
                          <w:proofErr w:type="gramEnd"/>
                          <w:r w:rsidRPr="00F348D7">
                            <w:rPr>
                              <w:lang w:eastAsia="en-GB"/>
                            </w:rPr>
                            <w:t xml:space="preserve"> daran hat, der Generaldirektion Internationale Partnerschaften bei der Kommission beizutreten, und bereit ist, in einem dynamischen Team eine anspruchsvolle Position einzunehmen. Der Kandidat/die Kandidatin sollte fließend Englisch sprechen und daran interessiert sein, sich weiterzubilden und sich an ein multikulturelles Umfeld anzupassen. Erfahrungen mit Investitionsklima- oder Handelsfragen und die Zusammenarbeit mit Entwicklungsfinanzierungsinstitutionen, Entwicklungsbanken oder Exportkreditagenturen werden von Vorteil sein.</w:t>
                          </w:r>
                        </w:p>
                      </w:sdtContent>
                    </w:sdt>
                  </w:sdtContent>
                </w:sdt>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557B"/>
    <w:rsid w:val="000331EC"/>
    <w:rsid w:val="000D7B5E"/>
    <w:rsid w:val="001203F8"/>
    <w:rsid w:val="00192D05"/>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F6139"/>
    <w:rsid w:val="00C045DF"/>
    <w:rsid w:val="00C07259"/>
    <w:rsid w:val="00C27C81"/>
    <w:rsid w:val="00CD33B4"/>
    <w:rsid w:val="00D605F4"/>
    <w:rsid w:val="00DA711C"/>
    <w:rsid w:val="00E01792"/>
    <w:rsid w:val="00E35460"/>
    <w:rsid w:val="00EB244E"/>
    <w:rsid w:val="00EB3060"/>
    <w:rsid w:val="00EC5C6B"/>
    <w:rsid w:val="00ED6452"/>
    <w:rsid w:val="00F348D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51675">
      <w:bodyDiv w:val="1"/>
      <w:marLeft w:val="0"/>
      <w:marRight w:val="0"/>
      <w:marTop w:val="0"/>
      <w:marBottom w:val="0"/>
      <w:divBdr>
        <w:top w:val="none" w:sz="0" w:space="0" w:color="auto"/>
        <w:left w:val="none" w:sz="0" w:space="0" w:color="auto"/>
        <w:bottom w:val="none" w:sz="0" w:space="0" w:color="auto"/>
        <w:right w:val="none" w:sz="0" w:space="0" w:color="auto"/>
      </w:divBdr>
    </w:div>
    <w:div w:id="757558571">
      <w:bodyDiv w:val="1"/>
      <w:marLeft w:val="0"/>
      <w:marRight w:val="0"/>
      <w:marTop w:val="0"/>
      <w:marBottom w:val="0"/>
      <w:divBdr>
        <w:top w:val="none" w:sz="0" w:space="0" w:color="auto"/>
        <w:left w:val="none" w:sz="0" w:space="0" w:color="auto"/>
        <w:bottom w:val="none" w:sz="0" w:space="0" w:color="auto"/>
        <w:right w:val="none" w:sz="0" w:space="0" w:color="auto"/>
      </w:divBdr>
    </w:div>
    <w:div w:id="1556504897">
      <w:bodyDiv w:val="1"/>
      <w:marLeft w:val="0"/>
      <w:marRight w:val="0"/>
      <w:marTop w:val="0"/>
      <w:marBottom w:val="0"/>
      <w:divBdr>
        <w:top w:val="none" w:sz="0" w:space="0" w:color="auto"/>
        <w:left w:val="none" w:sz="0" w:space="0" w:color="auto"/>
        <w:bottom w:val="none" w:sz="0" w:space="0" w:color="auto"/>
        <w:right w:val="none" w:sz="0" w:space="0" w:color="auto"/>
      </w:divBdr>
    </w:div>
    <w:div w:id="1628585866">
      <w:bodyDiv w:val="1"/>
      <w:marLeft w:val="0"/>
      <w:marRight w:val="0"/>
      <w:marTop w:val="0"/>
      <w:marBottom w:val="0"/>
      <w:divBdr>
        <w:top w:val="none" w:sz="0" w:space="0" w:color="auto"/>
        <w:left w:val="none" w:sz="0" w:space="0" w:color="auto"/>
        <w:bottom w:val="none" w:sz="0" w:space="0" w:color="auto"/>
        <w:right w:val="none" w:sz="0" w:space="0" w:color="auto"/>
      </w:divBdr>
    </w:div>
    <w:div w:id="1775318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26F93"/>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26F9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867</Words>
  <Characters>6153</Characters>
  <Application>Microsoft Office Word</Application>
  <DocSecurity>4</DocSecurity>
  <PresentationFormat>Microsoft Word 14.0</PresentationFormat>
  <Lines>128</Lines>
  <Paragraphs>53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2023-07-05T11:51:00Z</dcterms:created>
  <dcterms:modified xsi:type="dcterms:W3CDTF">2023-07-05T11:51:00Z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